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F153" w14:textId="3E0788E4" w:rsidR="00B33B55" w:rsidRDefault="00B33B55" w:rsidP="00FC61D3">
      <w:pPr>
        <w:jc w:val="center"/>
        <w:rPr>
          <w:b/>
          <w:sz w:val="32"/>
          <w:szCs w:val="32"/>
        </w:rPr>
      </w:pPr>
    </w:p>
    <w:p w14:paraId="2C34C7EF" w14:textId="77777777" w:rsidR="00B33B55" w:rsidRDefault="00B33B55" w:rsidP="00B33B55">
      <w:pPr>
        <w:jc w:val="center"/>
        <w:rPr>
          <w:b/>
          <w:sz w:val="32"/>
          <w:szCs w:val="32"/>
        </w:rPr>
      </w:pPr>
    </w:p>
    <w:p w14:paraId="7FE6D9F0" w14:textId="77777777" w:rsidR="006E2578" w:rsidRDefault="006E2578" w:rsidP="00B33B55">
      <w:pPr>
        <w:jc w:val="center"/>
        <w:rPr>
          <w:b/>
          <w:sz w:val="48"/>
          <w:szCs w:val="48"/>
        </w:rPr>
      </w:pPr>
    </w:p>
    <w:p w14:paraId="7F9AE5CD" w14:textId="77777777" w:rsidR="000166CC" w:rsidRPr="00FC61D3" w:rsidRDefault="000166CC" w:rsidP="000166CC">
      <w:pPr>
        <w:rPr>
          <w:b/>
          <w:sz w:val="48"/>
          <w:szCs w:val="48"/>
        </w:rPr>
      </w:pPr>
    </w:p>
    <w:tbl>
      <w:tblPr>
        <w:tblStyle w:val="Tabellrutenett"/>
        <w:tblW w:w="0" w:type="auto"/>
        <w:tblInd w:w="108" w:type="dxa"/>
        <w:tblLook w:val="01E0" w:firstRow="1" w:lastRow="1" w:firstColumn="1" w:lastColumn="1" w:noHBand="0" w:noVBand="0"/>
      </w:tblPr>
      <w:tblGrid>
        <w:gridCol w:w="2312"/>
        <w:gridCol w:w="3300"/>
        <w:gridCol w:w="3342"/>
      </w:tblGrid>
      <w:tr w:rsidR="006E2578" w:rsidRPr="00564DB7" w14:paraId="15F69216" w14:textId="77777777">
        <w:tc>
          <w:tcPr>
            <w:tcW w:w="2340" w:type="dxa"/>
          </w:tcPr>
          <w:p w14:paraId="746EECE5" w14:textId="77777777" w:rsidR="003B15F2" w:rsidRPr="00564DB7" w:rsidRDefault="0083382C" w:rsidP="000166CC">
            <w:pPr>
              <w:rPr>
                <w:rFonts w:ascii="Source Sans Pro" w:hAnsi="Source Sans Pro"/>
                <w:b/>
              </w:rPr>
            </w:pPr>
            <w:r w:rsidRPr="00564DB7">
              <w:rPr>
                <w:rFonts w:ascii="Source Sans Pro" w:hAnsi="Source Sans Pro"/>
                <w:b/>
              </w:rPr>
              <w:t>Emnekode:</w:t>
            </w:r>
          </w:p>
          <w:p w14:paraId="5E82FE1B" w14:textId="77777777" w:rsidR="003B15F2" w:rsidRPr="00564DB7" w:rsidRDefault="00EC0BD2" w:rsidP="000166CC">
            <w:pPr>
              <w:rPr>
                <w:rFonts w:ascii="Source Sans Pro" w:hAnsi="Source Sans Pro"/>
              </w:rPr>
            </w:pPr>
            <w:r w:rsidRPr="00564DB7">
              <w:rPr>
                <w:rFonts w:ascii="Source Sans Pro" w:hAnsi="Source Sans Pro"/>
              </w:rPr>
              <w:t>SFB11714</w:t>
            </w:r>
          </w:p>
          <w:p w14:paraId="625B47D2" w14:textId="77777777" w:rsidR="003B15F2" w:rsidRPr="00564DB7" w:rsidRDefault="003B15F2" w:rsidP="000166CC">
            <w:pPr>
              <w:rPr>
                <w:rFonts w:ascii="Source Sans Pro" w:hAnsi="Source Sans Pro"/>
              </w:rPr>
            </w:pPr>
          </w:p>
        </w:tc>
        <w:tc>
          <w:tcPr>
            <w:tcW w:w="6840" w:type="dxa"/>
            <w:gridSpan w:val="2"/>
          </w:tcPr>
          <w:p w14:paraId="62DF2059" w14:textId="77777777" w:rsidR="006E2578" w:rsidRPr="00564DB7" w:rsidRDefault="0083382C" w:rsidP="000166CC">
            <w:pPr>
              <w:rPr>
                <w:rFonts w:ascii="Source Sans Pro" w:hAnsi="Source Sans Pro"/>
                <w:b/>
              </w:rPr>
            </w:pPr>
            <w:r w:rsidRPr="00564DB7">
              <w:rPr>
                <w:rFonts w:ascii="Source Sans Pro" w:hAnsi="Source Sans Pro"/>
                <w:b/>
              </w:rPr>
              <w:t>Emne:</w:t>
            </w:r>
            <w:r w:rsidRPr="00564DB7">
              <w:rPr>
                <w:rFonts w:ascii="Source Sans Pro" w:hAnsi="Source Sans Pro"/>
                <w:b/>
              </w:rPr>
              <w:tab/>
            </w:r>
          </w:p>
          <w:p w14:paraId="24E8E71A" w14:textId="77777777" w:rsidR="00EC0BD2" w:rsidRPr="00564DB7" w:rsidRDefault="00EC0BD2" w:rsidP="000166CC">
            <w:pPr>
              <w:rPr>
                <w:rFonts w:ascii="Source Sans Pro" w:hAnsi="Source Sans Pro"/>
              </w:rPr>
            </w:pPr>
            <w:r w:rsidRPr="00564DB7">
              <w:rPr>
                <w:rFonts w:ascii="Source Sans Pro" w:hAnsi="Source Sans Pro"/>
              </w:rPr>
              <w:t>Innføring i skatterett</w:t>
            </w:r>
          </w:p>
        </w:tc>
      </w:tr>
      <w:tr w:rsidR="006E2578" w:rsidRPr="00564DB7" w14:paraId="455CCBCE" w14:textId="77777777">
        <w:tc>
          <w:tcPr>
            <w:tcW w:w="2340" w:type="dxa"/>
          </w:tcPr>
          <w:p w14:paraId="2F4F0DF7" w14:textId="77777777" w:rsidR="0083382C" w:rsidRPr="00564DB7" w:rsidRDefault="0083382C" w:rsidP="0083382C">
            <w:pPr>
              <w:rPr>
                <w:rFonts w:ascii="Source Sans Pro" w:hAnsi="Source Sans Pro"/>
                <w:b/>
              </w:rPr>
            </w:pPr>
            <w:r w:rsidRPr="00564DB7">
              <w:rPr>
                <w:rFonts w:ascii="Source Sans Pro" w:hAnsi="Source Sans Pro"/>
                <w:b/>
              </w:rPr>
              <w:t>Dato:</w:t>
            </w:r>
          </w:p>
          <w:p w14:paraId="06D78A83" w14:textId="151398DB" w:rsidR="0083382C" w:rsidRPr="00564DB7" w:rsidRDefault="00875183" w:rsidP="00FC61D3">
            <w:pPr>
              <w:rPr>
                <w:rFonts w:ascii="Source Sans Pro" w:hAnsi="Source Sans Pro"/>
              </w:rPr>
            </w:pPr>
            <w:r w:rsidRPr="00564DB7">
              <w:rPr>
                <w:rFonts w:ascii="Source Sans Pro" w:hAnsi="Source Sans Pro"/>
              </w:rPr>
              <w:t>20</w:t>
            </w:r>
            <w:r w:rsidR="00EC0BD2" w:rsidRPr="00564DB7">
              <w:rPr>
                <w:rFonts w:ascii="Source Sans Pro" w:hAnsi="Source Sans Pro"/>
              </w:rPr>
              <w:t>. mai 201</w:t>
            </w:r>
            <w:r w:rsidRPr="00564DB7">
              <w:rPr>
                <w:rFonts w:ascii="Source Sans Pro" w:hAnsi="Source Sans Pro"/>
              </w:rPr>
              <w:t>9</w:t>
            </w:r>
          </w:p>
        </w:tc>
        <w:tc>
          <w:tcPr>
            <w:tcW w:w="6840" w:type="dxa"/>
            <w:gridSpan w:val="2"/>
          </w:tcPr>
          <w:p w14:paraId="15E96589" w14:textId="77777777" w:rsidR="00EC0BD2" w:rsidRPr="00564DB7" w:rsidRDefault="00EC0BD2" w:rsidP="00EC0BD2">
            <w:pPr>
              <w:rPr>
                <w:rFonts w:ascii="Source Sans Pro" w:hAnsi="Source Sans Pro"/>
                <w:b/>
              </w:rPr>
            </w:pPr>
            <w:r w:rsidRPr="00564DB7">
              <w:rPr>
                <w:rFonts w:ascii="Source Sans Pro" w:hAnsi="Source Sans Pro"/>
                <w:b/>
              </w:rPr>
              <w:t xml:space="preserve">Eksamenstid: </w:t>
            </w:r>
            <w:r w:rsidRPr="00564DB7">
              <w:rPr>
                <w:rFonts w:ascii="Source Sans Pro" w:hAnsi="Source Sans Pro"/>
                <w:b/>
              </w:rPr>
              <w:tab/>
              <w:t xml:space="preserve"> </w:t>
            </w:r>
          </w:p>
          <w:p w14:paraId="0374B117" w14:textId="77777777" w:rsidR="006E2578" w:rsidRDefault="00EC0BD2" w:rsidP="00564DB7">
            <w:pPr>
              <w:rPr>
                <w:rFonts w:ascii="Source Sans Pro" w:hAnsi="Source Sans Pro"/>
              </w:rPr>
            </w:pPr>
            <w:r w:rsidRPr="00564DB7">
              <w:rPr>
                <w:rFonts w:ascii="Source Sans Pro" w:hAnsi="Source Sans Pro"/>
              </w:rPr>
              <w:t>kl. 09:00</w:t>
            </w:r>
            <w:r w:rsidR="00564DB7">
              <w:rPr>
                <w:rFonts w:ascii="Source Sans Pro" w:hAnsi="Source Sans Pro"/>
              </w:rPr>
              <w:t xml:space="preserve"> </w:t>
            </w:r>
            <w:r w:rsidR="0083382C" w:rsidRPr="00564DB7">
              <w:rPr>
                <w:rFonts w:ascii="Source Sans Pro" w:hAnsi="Source Sans Pro"/>
              </w:rPr>
              <w:t>til kl</w:t>
            </w:r>
            <w:r w:rsidRPr="00564DB7">
              <w:rPr>
                <w:rFonts w:ascii="Source Sans Pro" w:hAnsi="Source Sans Pro"/>
              </w:rPr>
              <w:t>.</w:t>
            </w:r>
            <w:r w:rsidR="0083382C" w:rsidRPr="00564DB7">
              <w:rPr>
                <w:rFonts w:ascii="Source Sans Pro" w:hAnsi="Source Sans Pro"/>
              </w:rPr>
              <w:t xml:space="preserve"> </w:t>
            </w:r>
            <w:r w:rsidRPr="00564DB7">
              <w:rPr>
                <w:rFonts w:ascii="Source Sans Pro" w:hAnsi="Source Sans Pro"/>
              </w:rPr>
              <w:t>13:00</w:t>
            </w:r>
          </w:p>
          <w:p w14:paraId="35E8F71C" w14:textId="06DDBBA7" w:rsidR="00564DB7" w:rsidRPr="00564DB7" w:rsidRDefault="00564DB7" w:rsidP="00564DB7">
            <w:pPr>
              <w:rPr>
                <w:rFonts w:ascii="Source Sans Pro" w:hAnsi="Source Sans Pro"/>
              </w:rPr>
            </w:pPr>
          </w:p>
        </w:tc>
      </w:tr>
      <w:tr w:rsidR="006E6016" w:rsidRPr="00564DB7" w14:paraId="7C39E467" w14:textId="77777777">
        <w:tc>
          <w:tcPr>
            <w:tcW w:w="5760" w:type="dxa"/>
            <w:gridSpan w:val="2"/>
          </w:tcPr>
          <w:p w14:paraId="1403877D" w14:textId="77777777" w:rsidR="006E6016" w:rsidRPr="00564DB7" w:rsidRDefault="006E6016" w:rsidP="0083382C">
            <w:pPr>
              <w:rPr>
                <w:rFonts w:ascii="Source Sans Pro" w:hAnsi="Source Sans Pro"/>
                <w:b/>
              </w:rPr>
            </w:pPr>
            <w:r w:rsidRPr="00564DB7">
              <w:rPr>
                <w:rFonts w:ascii="Source Sans Pro" w:hAnsi="Source Sans Pro"/>
                <w:b/>
              </w:rPr>
              <w:t>Hjelpemidler:</w:t>
            </w:r>
          </w:p>
          <w:p w14:paraId="66717E3B" w14:textId="77777777" w:rsidR="006E6016" w:rsidRPr="00564DB7" w:rsidRDefault="00EC0BD2" w:rsidP="0083382C">
            <w:pPr>
              <w:rPr>
                <w:rFonts w:ascii="Source Sans Pro" w:hAnsi="Source Sans Pro"/>
              </w:rPr>
            </w:pPr>
            <w:r w:rsidRPr="00564DB7">
              <w:rPr>
                <w:rFonts w:ascii="Source Sans Pro" w:hAnsi="Source Sans Pro"/>
              </w:rPr>
              <w:t>Norges lover/særtrykk eller samlinger av lover eller forskrifter uten kommentarer</w:t>
            </w:r>
          </w:p>
          <w:p w14:paraId="2B0483A3" w14:textId="77777777" w:rsidR="00EC0BD2" w:rsidRPr="00564DB7" w:rsidRDefault="00EC0BD2" w:rsidP="0083382C">
            <w:pPr>
              <w:rPr>
                <w:rFonts w:ascii="Source Sans Pro" w:hAnsi="Source Sans Pro"/>
              </w:rPr>
            </w:pPr>
            <w:r w:rsidRPr="00564DB7">
              <w:rPr>
                <w:rFonts w:ascii="Source Sans Pro" w:hAnsi="Source Sans Pro"/>
              </w:rPr>
              <w:t>Skattelovsamling (Jacob Jarøy eller Ole Gjems-Onstad)</w:t>
            </w:r>
          </w:p>
          <w:p w14:paraId="673AD4C3" w14:textId="77777777" w:rsidR="006E6016" w:rsidRPr="00564DB7" w:rsidRDefault="00EC0BD2" w:rsidP="000166CC">
            <w:pPr>
              <w:rPr>
                <w:rFonts w:ascii="Source Sans Pro" w:hAnsi="Source Sans Pro"/>
              </w:rPr>
            </w:pPr>
            <w:r w:rsidRPr="00564DB7">
              <w:rPr>
                <w:rFonts w:ascii="Source Sans Pro" w:hAnsi="Source Sans Pro"/>
              </w:rPr>
              <w:t>Kalkulator med tomt minne</w:t>
            </w:r>
          </w:p>
          <w:p w14:paraId="570120CB" w14:textId="77777777" w:rsidR="00EC0BD2" w:rsidRPr="00564DB7" w:rsidRDefault="00EC0BD2" w:rsidP="000166CC">
            <w:pPr>
              <w:rPr>
                <w:rFonts w:ascii="Source Sans Pro" w:hAnsi="Source Sans Pro"/>
              </w:rPr>
            </w:pPr>
          </w:p>
        </w:tc>
        <w:tc>
          <w:tcPr>
            <w:tcW w:w="3420" w:type="dxa"/>
          </w:tcPr>
          <w:p w14:paraId="6153F16C" w14:textId="77777777" w:rsidR="006E6016" w:rsidRPr="00564DB7" w:rsidRDefault="006E6016" w:rsidP="000166CC">
            <w:pPr>
              <w:rPr>
                <w:rFonts w:ascii="Source Sans Pro" w:hAnsi="Source Sans Pro"/>
                <w:b/>
              </w:rPr>
            </w:pPr>
            <w:r w:rsidRPr="00564DB7">
              <w:rPr>
                <w:rFonts w:ascii="Source Sans Pro" w:hAnsi="Source Sans Pro"/>
                <w:b/>
              </w:rPr>
              <w:t>Faglærer:</w:t>
            </w:r>
          </w:p>
          <w:p w14:paraId="6C61A8BA" w14:textId="77777777" w:rsidR="00EC0BD2" w:rsidRPr="00564DB7" w:rsidRDefault="00EC0BD2" w:rsidP="000166CC">
            <w:pPr>
              <w:rPr>
                <w:rFonts w:ascii="Source Sans Pro" w:hAnsi="Source Sans Pro"/>
              </w:rPr>
            </w:pPr>
          </w:p>
          <w:p w14:paraId="7992E85E" w14:textId="77777777" w:rsidR="00EC0BD2" w:rsidRPr="00564DB7" w:rsidRDefault="00EC0BD2" w:rsidP="000166CC">
            <w:pPr>
              <w:rPr>
                <w:rFonts w:ascii="Source Sans Pro" w:hAnsi="Source Sans Pro"/>
              </w:rPr>
            </w:pPr>
            <w:r w:rsidRPr="00564DB7">
              <w:rPr>
                <w:rFonts w:ascii="Source Sans Pro" w:hAnsi="Source Sans Pro"/>
              </w:rPr>
              <w:t>David Eilert Eilertsen</w:t>
            </w:r>
          </w:p>
          <w:p w14:paraId="13E967A5" w14:textId="77777777" w:rsidR="002951C5" w:rsidRPr="00564DB7" w:rsidRDefault="002951C5" w:rsidP="000166CC">
            <w:pPr>
              <w:rPr>
                <w:rFonts w:ascii="Source Sans Pro" w:hAnsi="Source Sans Pro"/>
              </w:rPr>
            </w:pPr>
            <w:r w:rsidRPr="00564DB7">
              <w:rPr>
                <w:rFonts w:ascii="Source Sans Pro" w:hAnsi="Source Sans Pro"/>
              </w:rPr>
              <w:t>Mob. 909 10 445</w:t>
            </w:r>
          </w:p>
        </w:tc>
      </w:tr>
      <w:tr w:rsidR="000166CC" w:rsidRPr="00564DB7" w14:paraId="7B20E225" w14:textId="77777777">
        <w:tc>
          <w:tcPr>
            <w:tcW w:w="9180" w:type="dxa"/>
            <w:gridSpan w:val="3"/>
          </w:tcPr>
          <w:p w14:paraId="53FC3DDA" w14:textId="77777777" w:rsidR="0083382C" w:rsidRPr="00564DB7" w:rsidRDefault="0083382C" w:rsidP="0083382C">
            <w:pPr>
              <w:rPr>
                <w:rFonts w:ascii="Source Sans Pro" w:hAnsi="Source Sans Pro"/>
                <w:b/>
              </w:rPr>
            </w:pPr>
            <w:r w:rsidRPr="00564DB7">
              <w:rPr>
                <w:rFonts w:ascii="Source Sans Pro" w:hAnsi="Source Sans Pro"/>
                <w:b/>
              </w:rPr>
              <w:t>Eksamensoppgaven:</w:t>
            </w:r>
          </w:p>
          <w:p w14:paraId="0EDDA68B" w14:textId="496ADDBD" w:rsidR="0083382C" w:rsidRPr="00564DB7" w:rsidRDefault="0083382C" w:rsidP="0083382C">
            <w:pPr>
              <w:pStyle w:val="HTML-forhndsformatert"/>
              <w:rPr>
                <w:rFonts w:ascii="Source Sans Pro" w:hAnsi="Source Sans Pro" w:cs="Times New Roman"/>
                <w:sz w:val="24"/>
                <w:szCs w:val="24"/>
              </w:rPr>
            </w:pPr>
            <w:r w:rsidRPr="00564DB7">
              <w:rPr>
                <w:rFonts w:ascii="Source Sans Pro" w:hAnsi="Source Sans Pro" w:cs="Times New Roman"/>
                <w:sz w:val="24"/>
                <w:szCs w:val="24"/>
              </w:rPr>
              <w:t>O</w:t>
            </w:r>
            <w:r w:rsidR="00EC0BD2" w:rsidRPr="00564DB7">
              <w:rPr>
                <w:rFonts w:ascii="Source Sans Pro" w:hAnsi="Source Sans Pro" w:cs="Times New Roman"/>
                <w:sz w:val="24"/>
                <w:szCs w:val="24"/>
              </w:rPr>
              <w:t xml:space="preserve">ppgavesettet består av </w:t>
            </w:r>
            <w:r w:rsidR="00616F3A" w:rsidRPr="00564DB7">
              <w:rPr>
                <w:rFonts w:ascii="Source Sans Pro" w:hAnsi="Source Sans Pro" w:cs="Times New Roman"/>
                <w:b/>
                <w:sz w:val="24"/>
                <w:szCs w:val="24"/>
              </w:rPr>
              <w:t>3</w:t>
            </w:r>
            <w:r w:rsidRPr="00564DB7">
              <w:rPr>
                <w:rFonts w:ascii="Source Sans Pro" w:hAnsi="Source Sans Pro" w:cs="Times New Roman"/>
                <w:sz w:val="24"/>
                <w:szCs w:val="24"/>
              </w:rPr>
              <w:t xml:space="preserve"> sider inklusiv denne forsiden. Kontroller at oppgaven er komplett før du begynner å besvare spørsmålene.</w:t>
            </w:r>
          </w:p>
          <w:p w14:paraId="684AEDDF" w14:textId="77777777" w:rsidR="0083382C" w:rsidRPr="00564DB7" w:rsidRDefault="0083382C" w:rsidP="0083382C">
            <w:pPr>
              <w:rPr>
                <w:rFonts w:ascii="Source Sans Pro" w:hAnsi="Source Sans Pro"/>
              </w:rPr>
            </w:pPr>
          </w:p>
          <w:p w14:paraId="1D9479E0" w14:textId="1E762D3C" w:rsidR="0083382C" w:rsidRPr="00564DB7" w:rsidRDefault="0083382C" w:rsidP="0083382C">
            <w:pPr>
              <w:rPr>
                <w:rFonts w:ascii="Source Sans Pro" w:hAnsi="Source Sans Pro"/>
              </w:rPr>
            </w:pPr>
            <w:r w:rsidRPr="00564DB7">
              <w:rPr>
                <w:rFonts w:ascii="Source Sans Pro" w:hAnsi="Source Sans Pro"/>
              </w:rPr>
              <w:t>Oppgavesettet består av</w:t>
            </w:r>
            <w:r w:rsidRPr="00564DB7">
              <w:rPr>
                <w:rFonts w:ascii="Source Sans Pro" w:hAnsi="Source Sans Pro"/>
                <w:b/>
              </w:rPr>
              <w:t xml:space="preserve"> </w:t>
            </w:r>
            <w:r w:rsidR="00616F3A" w:rsidRPr="00564DB7">
              <w:rPr>
                <w:rFonts w:ascii="Source Sans Pro" w:hAnsi="Source Sans Pro"/>
                <w:b/>
              </w:rPr>
              <w:t>1</w:t>
            </w:r>
            <w:r w:rsidR="00EC0BD2" w:rsidRPr="00564DB7">
              <w:rPr>
                <w:rFonts w:ascii="Source Sans Pro" w:hAnsi="Source Sans Pro"/>
              </w:rPr>
              <w:t xml:space="preserve"> </w:t>
            </w:r>
            <w:r w:rsidRPr="00564DB7">
              <w:rPr>
                <w:rFonts w:ascii="Source Sans Pro" w:hAnsi="Source Sans Pro"/>
              </w:rPr>
              <w:t>oppgav</w:t>
            </w:r>
            <w:r w:rsidR="002951C5" w:rsidRPr="00564DB7">
              <w:rPr>
                <w:rFonts w:ascii="Source Sans Pro" w:hAnsi="Source Sans Pro"/>
              </w:rPr>
              <w:t>e</w:t>
            </w:r>
            <w:r w:rsidR="00564DB7">
              <w:rPr>
                <w:rFonts w:ascii="Source Sans Pro" w:hAnsi="Source Sans Pro"/>
              </w:rPr>
              <w:t xml:space="preserve"> som </w:t>
            </w:r>
            <w:r w:rsidR="00EC0BD2" w:rsidRPr="00564DB7">
              <w:rPr>
                <w:rFonts w:ascii="Source Sans Pro" w:hAnsi="Source Sans Pro"/>
              </w:rPr>
              <w:t>skal besvares</w:t>
            </w:r>
            <w:r w:rsidR="00803DBE" w:rsidRPr="00564DB7">
              <w:rPr>
                <w:rFonts w:ascii="Source Sans Pro" w:hAnsi="Source Sans Pro"/>
              </w:rPr>
              <w:t>.</w:t>
            </w:r>
          </w:p>
          <w:p w14:paraId="6414557F" w14:textId="77777777" w:rsidR="000166CC" w:rsidRPr="00564DB7" w:rsidRDefault="000166CC" w:rsidP="000166CC">
            <w:pPr>
              <w:rPr>
                <w:rFonts w:ascii="Source Sans Pro" w:hAnsi="Source Sans Pro"/>
              </w:rPr>
            </w:pPr>
          </w:p>
        </w:tc>
      </w:tr>
      <w:tr w:rsidR="000166CC" w:rsidRPr="00564DB7" w14:paraId="169167F0" w14:textId="77777777">
        <w:tc>
          <w:tcPr>
            <w:tcW w:w="9180" w:type="dxa"/>
            <w:gridSpan w:val="3"/>
          </w:tcPr>
          <w:p w14:paraId="37908CB2" w14:textId="2045A4AA" w:rsidR="000166CC" w:rsidRPr="00564DB7" w:rsidRDefault="000166CC" w:rsidP="000166CC">
            <w:pPr>
              <w:rPr>
                <w:rFonts w:ascii="Source Sans Pro" w:hAnsi="Source Sans Pro"/>
                <w:u w:val="single"/>
              </w:rPr>
            </w:pPr>
            <w:r w:rsidRPr="00564DB7">
              <w:rPr>
                <w:rFonts w:ascii="Source Sans Pro" w:hAnsi="Source Sans Pro"/>
                <w:b/>
              </w:rPr>
              <w:t>Sensurdato:</w:t>
            </w:r>
            <w:r w:rsidR="00564DB7">
              <w:rPr>
                <w:rFonts w:ascii="Source Sans Pro" w:hAnsi="Source Sans Pro"/>
              </w:rPr>
              <w:t xml:space="preserve"> </w:t>
            </w:r>
            <w:r w:rsidR="00564DB7" w:rsidRPr="00564DB7">
              <w:rPr>
                <w:rFonts w:ascii="Source Sans Pro" w:hAnsi="Source Sans Pro"/>
              </w:rPr>
              <w:t>11</w:t>
            </w:r>
            <w:r w:rsidR="00EC0BD2" w:rsidRPr="00564DB7">
              <w:rPr>
                <w:rFonts w:ascii="Source Sans Pro" w:hAnsi="Source Sans Pro"/>
              </w:rPr>
              <w:t>. juni 201</w:t>
            </w:r>
            <w:r w:rsidR="00875183" w:rsidRPr="00564DB7">
              <w:rPr>
                <w:rFonts w:ascii="Source Sans Pro" w:hAnsi="Source Sans Pro"/>
              </w:rPr>
              <w:t>9</w:t>
            </w:r>
          </w:p>
          <w:p w14:paraId="3F7247D4" w14:textId="77777777" w:rsidR="00EC0BD2" w:rsidRPr="00564DB7" w:rsidRDefault="00EC0BD2" w:rsidP="000166CC">
            <w:pPr>
              <w:rPr>
                <w:rFonts w:ascii="Source Sans Pro" w:hAnsi="Source Sans Pro"/>
                <w:bCs/>
              </w:rPr>
            </w:pPr>
          </w:p>
          <w:p w14:paraId="6CF8C60D" w14:textId="1634CD83" w:rsidR="00FF53FB" w:rsidRPr="00564DB7" w:rsidRDefault="006E2578" w:rsidP="00564DB7">
            <w:pPr>
              <w:rPr>
                <w:rFonts w:ascii="Source Sans Pro" w:hAnsi="Source Sans Pro"/>
                <w:bCs/>
              </w:rPr>
            </w:pPr>
            <w:r w:rsidRPr="00564DB7">
              <w:rPr>
                <w:rFonts w:ascii="Source Sans Pro" w:hAnsi="Source Sans Pro"/>
                <w:bCs/>
              </w:rPr>
              <w:t xml:space="preserve">Karakterene er tilgjengelige for studenter </w:t>
            </w:r>
            <w:r w:rsidR="00564DB7" w:rsidRPr="00564DB7">
              <w:rPr>
                <w:rFonts w:ascii="Source Sans Pro" w:hAnsi="Source Sans Pro"/>
                <w:bCs/>
              </w:rPr>
              <w:t>i</w:t>
            </w:r>
            <w:r w:rsidRPr="00564DB7">
              <w:rPr>
                <w:rFonts w:ascii="Source Sans Pro" w:hAnsi="Source Sans Pro"/>
                <w:bCs/>
              </w:rPr>
              <w:t xml:space="preserve"> </w:t>
            </w:r>
            <w:r w:rsidR="00564DB7" w:rsidRPr="00564DB7">
              <w:rPr>
                <w:rFonts w:ascii="Source Sans Pro" w:hAnsi="Source Sans Pro"/>
                <w:bCs/>
              </w:rPr>
              <w:t>S</w:t>
            </w:r>
            <w:r w:rsidRPr="00564DB7">
              <w:rPr>
                <w:rFonts w:ascii="Source Sans Pro" w:hAnsi="Source Sans Pro"/>
                <w:bCs/>
              </w:rPr>
              <w:t>tudentweb</w:t>
            </w:r>
            <w:r w:rsidR="00564DB7" w:rsidRPr="00564DB7">
              <w:rPr>
                <w:rFonts w:ascii="Source Sans Pro" w:hAnsi="Source Sans Pro"/>
                <w:bCs/>
              </w:rPr>
              <w:t>.</w:t>
            </w:r>
          </w:p>
          <w:p w14:paraId="42B0E015" w14:textId="484A7F0C" w:rsidR="00564DB7" w:rsidRPr="00564DB7" w:rsidRDefault="00564DB7" w:rsidP="00564DB7">
            <w:pPr>
              <w:rPr>
                <w:rFonts w:ascii="Source Sans Pro" w:hAnsi="Source Sans Pro"/>
                <w:bCs/>
              </w:rPr>
            </w:pPr>
          </w:p>
        </w:tc>
      </w:tr>
    </w:tbl>
    <w:p w14:paraId="634D21A6" w14:textId="77777777" w:rsidR="00B33B55" w:rsidRPr="00FC61D3" w:rsidRDefault="00B33B55">
      <w:pPr>
        <w:rPr>
          <w:b/>
        </w:rPr>
      </w:pPr>
    </w:p>
    <w:p w14:paraId="2110D7BD" w14:textId="1EEB7CB0" w:rsidR="00B76713" w:rsidRDefault="00B76713">
      <w:pPr>
        <w:rPr>
          <w:b/>
        </w:rPr>
      </w:pPr>
      <w:r>
        <w:rPr>
          <w:b/>
        </w:rPr>
        <w:br w:type="page"/>
      </w:r>
    </w:p>
    <w:p w14:paraId="7631A431" w14:textId="77777777" w:rsidR="00B76713" w:rsidRPr="00B76713" w:rsidRDefault="00B76713" w:rsidP="00B76713">
      <w:pPr>
        <w:rPr>
          <w:b/>
        </w:rPr>
      </w:pPr>
      <w:r w:rsidRPr="00B76713">
        <w:rPr>
          <w:b/>
        </w:rPr>
        <w:lastRenderedPageBreak/>
        <w:t>Oppgave 1 (100 %)</w:t>
      </w:r>
    </w:p>
    <w:p w14:paraId="6974F00C" w14:textId="77777777" w:rsidR="00B76713" w:rsidRPr="00B76713" w:rsidRDefault="00B76713" w:rsidP="00B76713">
      <w:pPr>
        <w:rPr>
          <w:b/>
        </w:rPr>
      </w:pPr>
    </w:p>
    <w:p w14:paraId="4629ED20" w14:textId="77777777" w:rsidR="00B76713" w:rsidRPr="00B76713" w:rsidRDefault="00B76713" w:rsidP="00B76713">
      <w:r w:rsidRPr="00B76713">
        <w:t>Else Brekken er 42 år. Else har foreldreansvaret for Håkon (11 år).</w:t>
      </w:r>
    </w:p>
    <w:p w14:paraId="517ACCA0" w14:textId="77777777" w:rsidR="00B76713" w:rsidRPr="00B76713" w:rsidRDefault="00B76713" w:rsidP="00B76713"/>
    <w:p w14:paraId="6F08F475" w14:textId="77777777" w:rsidR="00B76713" w:rsidRPr="00B76713" w:rsidRDefault="00B76713" w:rsidP="00B76713">
      <w:r w:rsidRPr="00B76713">
        <w:t xml:space="preserve">Else jobber i Oslo. Fra arbeidsgiver har hun mottatt kr 585 000 i lønnsinntekt i løpet av inntektsåret. Opptjente ikke utbetalte feriepenger beløper seg til kr 41 540. </w:t>
      </w:r>
    </w:p>
    <w:p w14:paraId="459720A5" w14:textId="77777777" w:rsidR="00B76713" w:rsidRPr="00B76713" w:rsidRDefault="00B76713" w:rsidP="00B76713"/>
    <w:p w14:paraId="51CC2265" w14:textId="77777777" w:rsidR="00B76713" w:rsidRPr="00B76713" w:rsidRDefault="00B76713" w:rsidP="00B76713">
      <w:r w:rsidRPr="00B76713">
        <w:t>Arbeidsgiveren har gitt Else en firmabil som hun benyttes både i jobbsammenheng og privat. Hun bruker den blant annet til og fra jobb (77 km en vei). Bilen hadde en listepris som ny på 378 600. Bilen var litt over 4 år ved inngangen til inntektsåret. Else kjører ca. 10 000 km i næringskjøring i året. Til og fra jobb betaler Else kr 40 pr dag i bompenger. Hun sparer 90 minutter hver dag ved å bruke den arbeidsgiverfinansierte bilen fremfor offentlig kommunikasjonsmiddel.</w:t>
      </w:r>
    </w:p>
    <w:p w14:paraId="1F506F56" w14:textId="77777777" w:rsidR="00B76713" w:rsidRPr="00B76713" w:rsidRDefault="00B76713" w:rsidP="00B76713"/>
    <w:p w14:paraId="6BCBE645" w14:textId="77777777" w:rsidR="00B76713" w:rsidRPr="00B76713" w:rsidRDefault="00B76713" w:rsidP="00B76713">
      <w:r w:rsidRPr="00B76713">
        <w:t xml:space="preserve">Gjennom jobben har Else blitt trukket kr 4 830 til innskudd i pensjonsordning. I tillegg har hun betalt kr 25 000 i innskudd til individuell pensjonsavtale. </w:t>
      </w:r>
    </w:p>
    <w:p w14:paraId="084DCF78" w14:textId="77777777" w:rsidR="00B76713" w:rsidRPr="00B76713" w:rsidRDefault="00B76713" w:rsidP="00B76713"/>
    <w:p w14:paraId="2C1CDF60" w14:textId="77777777" w:rsidR="00B76713" w:rsidRPr="00B76713" w:rsidRDefault="00B76713" w:rsidP="00B76713">
      <w:r w:rsidRPr="00B76713">
        <w:t>Else og Håkon bor i et stort hus i Enebakk som de selv eier. Huset består av tre boenheter. Else leier ut de to andre boenhetene for kr 6 000 pr mnd pr enhet. Dersom hun hadde leid ut egen boenhet, ville hun også ha mottatt kr 6 000 pr mnd for denne. Kostnadene hun har hatt i tilknytning til utleieinntektene er på totalt kr 93 600.</w:t>
      </w:r>
    </w:p>
    <w:p w14:paraId="6AB222DD" w14:textId="77777777" w:rsidR="00B76713" w:rsidRPr="00B76713" w:rsidRDefault="00B76713" w:rsidP="00B76713"/>
    <w:p w14:paraId="4EF072F1" w14:textId="11578FA1" w:rsidR="00B76713" w:rsidRPr="00B76713" w:rsidRDefault="00B76713" w:rsidP="00B76713">
      <w:r w:rsidRPr="00B76713">
        <w:t xml:space="preserve">I juni i inntektsåret vant Else </w:t>
      </w:r>
      <w:r>
        <w:t>«Lyden av Norge»</w:t>
      </w:r>
      <w:r w:rsidRPr="00B76713">
        <w:t>. Hun gjettet riktig på et lydklipp på P4 og vant dermed kr 250 000.</w:t>
      </w:r>
    </w:p>
    <w:p w14:paraId="79766EA6" w14:textId="77777777" w:rsidR="00B76713" w:rsidRPr="00B76713" w:rsidRDefault="00B76713" w:rsidP="00B76713"/>
    <w:p w14:paraId="4F7FD41C" w14:textId="77777777" w:rsidR="00B76713" w:rsidRPr="00B76713" w:rsidRDefault="00B76713" w:rsidP="00B76713">
      <w:r w:rsidRPr="00B76713">
        <w:t>Else har noen aksjer i et børsnotert selskap, som hun har mottatt i gave av sin far. Aksjene har en inngangsverdi på kr 150 000. Ubenyttet skjermingsfradrag fra tidligere år er kr 3 000. I inntektsåret mottok Else kr 5 000 i utbytte på disse aksjene. Skjermingsrenten er oppgitt til 2% for inntektsåret. Ved utgangen av året var aksjene verdt kr 245 000.</w:t>
      </w:r>
    </w:p>
    <w:p w14:paraId="75F90F1C" w14:textId="77777777" w:rsidR="00B76713" w:rsidRPr="00B76713" w:rsidRDefault="00B76713" w:rsidP="00B76713"/>
    <w:p w14:paraId="6EC59650" w14:textId="77777777" w:rsidR="00B76713" w:rsidRPr="00B76713" w:rsidRDefault="00B76713" w:rsidP="00B76713">
      <w:r w:rsidRPr="00B76713">
        <w:t>I tillegg til aksjene i forrige avsnitt har Else tradet litt i aksjer knyttet til det norske børsnoterte selskapet REC ASA. I inntektsåret har hun kjøpt aksjer for kr 200 000, og solgt de samme aksjene for kr 240 000. Hun hadde ingen av disse aksjene verken ved inngangen eller utgangen av inntektsåret.</w:t>
      </w:r>
    </w:p>
    <w:p w14:paraId="2D245FB1" w14:textId="77777777" w:rsidR="00B76713" w:rsidRPr="00B76713" w:rsidRDefault="00B76713" w:rsidP="00B76713"/>
    <w:p w14:paraId="6777E10A" w14:textId="77777777" w:rsidR="00B76713" w:rsidRPr="00B76713" w:rsidRDefault="00B76713" w:rsidP="00B76713">
      <w:r w:rsidRPr="00B76713">
        <w:t>I desember gav Else kr 20 000 til Frelsesarmeen, og ved utgangen av året hadde Else kr 15 500 i kontanter.</w:t>
      </w:r>
    </w:p>
    <w:p w14:paraId="7D01315E" w14:textId="77777777" w:rsidR="00B76713" w:rsidRPr="00B76713" w:rsidRDefault="00B76713" w:rsidP="00B76713"/>
    <w:p w14:paraId="31CFE334" w14:textId="77777777" w:rsidR="00B76713" w:rsidRPr="00B76713" w:rsidRDefault="00B76713" w:rsidP="00B76713">
      <w:r w:rsidRPr="00B76713">
        <w:t>I banken har Else i løpet inntektsåret mottatt kr 4 590 i renteinntekter, mens Håkon har mottatt kr 1 600 i renteinntekter. Bankinnskuddet ved utgangen av året beløp seg til kr 58 950 for Else og kr 20 140 for Håkon.</w:t>
      </w:r>
    </w:p>
    <w:p w14:paraId="0F4C05B4" w14:textId="77777777" w:rsidR="00B76713" w:rsidRPr="00B76713" w:rsidRDefault="00B76713" w:rsidP="00B76713"/>
    <w:p w14:paraId="72838CA0" w14:textId="77777777" w:rsidR="00B76713" w:rsidRPr="00B76713" w:rsidRDefault="00B76713" w:rsidP="00B76713">
      <w:r w:rsidRPr="00B76713">
        <w:t>Else har også lån i banken. Påløpte, ikke forfalte renter ved utgangen av i fjor beløp seg til kr 4 890, mens påløpte, forfalte og betalte renter i år beløper seg til kr 38 940. I fjor fikk Else et inntektstillegg i renteutgifter da hun ikke klarte å betale påløpte, ikke forfalte renter fra året før. Disse har hun derimot betalt nå i år. Dette beløp seg til kr 6 740. Påløpte, ikke forfalte gjeldsrenter ved utgangen av inntektsåret beløper seg til kr 4 370. Saldoen på lånet var ved utgangen av året kr 2 234 000.</w:t>
      </w:r>
    </w:p>
    <w:p w14:paraId="3BB6C5D8" w14:textId="77777777" w:rsidR="00B76713" w:rsidRPr="00B76713" w:rsidRDefault="00B76713" w:rsidP="00B76713"/>
    <w:p w14:paraId="6DD0C2B6" w14:textId="77777777" w:rsidR="00B76713" w:rsidRPr="00B76713" w:rsidRDefault="00B76713" w:rsidP="00B76713">
      <w:r w:rsidRPr="00B76713">
        <w:lastRenderedPageBreak/>
        <w:t>På høsten solgte Else en fritidsbolig som hadde vært i familiens eie i mange tiår. Hun arvet hytta for 4 år siden. Else sin gevinst ved salget var kr 210 000.</w:t>
      </w:r>
    </w:p>
    <w:p w14:paraId="7CCAB8C0" w14:textId="77777777" w:rsidR="00B76713" w:rsidRPr="00B76713" w:rsidRDefault="00B76713" w:rsidP="00B76713"/>
    <w:p w14:paraId="081E88AD" w14:textId="77777777" w:rsidR="00B76713" w:rsidRPr="00B76713" w:rsidRDefault="00B76713" w:rsidP="00B76713">
      <w:r w:rsidRPr="00B76713">
        <w:t>Else har mottatt kr 11 640 i barnetrygd fra Nav for Håkon.</w:t>
      </w:r>
    </w:p>
    <w:p w14:paraId="166E101E" w14:textId="77777777" w:rsidR="00B76713" w:rsidRPr="00B76713" w:rsidRDefault="00B76713" w:rsidP="00B76713"/>
    <w:p w14:paraId="176D1C61" w14:textId="77777777" w:rsidR="00B76713" w:rsidRPr="00B76713" w:rsidRDefault="00B76713" w:rsidP="00B76713">
      <w:r w:rsidRPr="00B76713">
        <w:t>I enkelte perioder har Else jobbet mye overtid. I den forbindelse har hun leid barnepass til Håkon. Totale utgifter til barnepass i løpet av inntektsåret er kr 8 400.</w:t>
      </w:r>
    </w:p>
    <w:p w14:paraId="4FE661AC" w14:textId="77777777" w:rsidR="00B76713" w:rsidRPr="00B76713" w:rsidRDefault="00B76713" w:rsidP="00B76713"/>
    <w:p w14:paraId="543DD24F" w14:textId="77777777" w:rsidR="00B76713" w:rsidRPr="00B76713" w:rsidRDefault="00B76713" w:rsidP="00B76713"/>
    <w:p w14:paraId="62B9FDD5" w14:textId="77777777" w:rsidR="00B76713" w:rsidRPr="00B76713" w:rsidRDefault="00B76713" w:rsidP="00B76713">
      <w:pPr>
        <w:rPr>
          <w:i/>
        </w:rPr>
      </w:pPr>
      <w:r w:rsidRPr="00B76713">
        <w:rPr>
          <w:i/>
        </w:rPr>
        <w:t>Spørsmål</w:t>
      </w:r>
    </w:p>
    <w:p w14:paraId="144BCC1E" w14:textId="77777777" w:rsidR="00B76713" w:rsidRPr="00B76713" w:rsidRDefault="00B76713" w:rsidP="00B76713">
      <w:pPr>
        <w:rPr>
          <w:i/>
        </w:rPr>
      </w:pPr>
      <w:r w:rsidRPr="00B76713">
        <w:rPr>
          <w:i/>
        </w:rPr>
        <w:t>Beregn sum skatt og avgift av Else Brekken sin inntekt for inntektsåret.</w:t>
      </w:r>
      <w:bookmarkStart w:id="0" w:name="_GoBack"/>
      <w:bookmarkEnd w:id="0"/>
    </w:p>
    <w:p w14:paraId="4B1B3059" w14:textId="77777777" w:rsidR="00B33B55" w:rsidRPr="00FC61D3" w:rsidRDefault="00B33B55">
      <w:pPr>
        <w:rPr>
          <w:b/>
        </w:rPr>
      </w:pPr>
    </w:p>
    <w:sectPr w:rsidR="00B33B55" w:rsidRPr="00FC61D3" w:rsidSect="00564DB7">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7DAD3" w14:textId="77777777" w:rsidR="004F4426" w:rsidRDefault="004F4426">
      <w:r>
        <w:separator/>
      </w:r>
    </w:p>
  </w:endnote>
  <w:endnote w:type="continuationSeparator" w:id="0">
    <w:p w14:paraId="6330EC98" w14:textId="77777777" w:rsidR="004F4426" w:rsidRDefault="004F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FDB1" w14:textId="77777777" w:rsidR="003A61E2" w:rsidRDefault="003A61E2" w:rsidP="00327670">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CE8DE61" w14:textId="77777777" w:rsidR="003A61E2" w:rsidRDefault="003A61E2" w:rsidP="003A61E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6A3F" w14:textId="3E95DC84" w:rsidR="003A61E2" w:rsidRDefault="003A61E2" w:rsidP="00327670">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76713">
      <w:rPr>
        <w:rStyle w:val="Sidetall"/>
        <w:noProof/>
      </w:rPr>
      <w:t>- 2 -</w:t>
    </w:r>
    <w:r>
      <w:rPr>
        <w:rStyle w:val="Sidetall"/>
      </w:rPr>
      <w:fldChar w:fldCharType="end"/>
    </w:r>
  </w:p>
  <w:p w14:paraId="14949233" w14:textId="77777777" w:rsidR="003A61E2" w:rsidRDefault="003A61E2" w:rsidP="003A61E2">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CCE8" w14:textId="77777777" w:rsidR="00564DB7" w:rsidRDefault="00564DB7">
    <w:pPr>
      <w:pStyle w:val="Bunntekst"/>
    </w:pPr>
    <w:r>
      <w:rPr>
        <w:noProof/>
      </w:rPr>
      <w:drawing>
        <wp:inline distT="0" distB="0" distL="0" distR="0" wp14:anchorId="08C3BCAC" wp14:editId="5829C489">
          <wp:extent cx="5760720" cy="1136015"/>
          <wp:effectExtent l="0" t="0" r="0" b="6985"/>
          <wp:docPr id="8"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1">
                    <a:clrChange>
                      <a:clrFrom>
                        <a:srgbClr val="FFFFFF"/>
                      </a:clrFrom>
                      <a:clrTo>
                        <a:srgbClr val="FFFFFF">
                          <a:alpha val="0"/>
                        </a:srgbClr>
                      </a:clrTo>
                    </a:clrChange>
                    <a:duotone>
                      <a:prstClr val="black"/>
                      <a:schemeClr val="tx1">
                        <a:lumMod val="95000"/>
                        <a:lumOff val="5000"/>
                        <a:tint val="45000"/>
                        <a:satMod val="400000"/>
                      </a:schemeClr>
                    </a:duotone>
                  </a:blip>
                  <a:stretch>
                    <a:fillRect/>
                  </a:stretch>
                </pic:blipFill>
                <pic:spPr>
                  <a:xfrm>
                    <a:off x="0" y="0"/>
                    <a:ext cx="5760720" cy="1136015"/>
                  </a:xfrm>
                  <a:prstGeom prst="rect">
                    <a:avLst/>
                  </a:prstGeom>
                </pic:spPr>
              </pic:pic>
            </a:graphicData>
          </a:graphic>
        </wp:inline>
      </w:drawing>
    </w:r>
  </w:p>
  <w:p w14:paraId="2F9DE1C3" w14:textId="77777777" w:rsidR="00564DB7" w:rsidRDefault="00564DB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6FC14" w14:textId="77777777" w:rsidR="004F4426" w:rsidRDefault="004F4426">
      <w:r>
        <w:separator/>
      </w:r>
    </w:p>
  </w:footnote>
  <w:footnote w:type="continuationSeparator" w:id="0">
    <w:p w14:paraId="4D7498C5" w14:textId="77777777" w:rsidR="004F4426" w:rsidRDefault="004F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194A" w14:textId="77777777" w:rsidR="00063748" w:rsidRPr="000267C4" w:rsidRDefault="00063748">
    <w:pPr>
      <w:pStyle w:val="Topptekst"/>
      <w:rPr>
        <w:i/>
      </w:rPr>
    </w:pPr>
    <w:r w:rsidRPr="000267C4">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FC0C" w14:textId="77777777" w:rsidR="00564DB7" w:rsidRDefault="00564DB7">
    <w:pPr>
      <w:pStyle w:val="Topptekst"/>
    </w:pPr>
    <w:r w:rsidRPr="002756EC">
      <w:rPr>
        <w:rFonts w:ascii="Arial" w:hAnsi="Arial" w:cs="Arial"/>
        <w:b/>
        <w:noProof/>
        <w:sz w:val="56"/>
        <w:szCs w:val="56"/>
      </w:rPr>
      <w:drawing>
        <wp:anchor distT="0" distB="0" distL="114300" distR="114300" simplePos="0" relativeHeight="251659264" behindDoc="1" locked="0" layoutInCell="1" allowOverlap="1" wp14:anchorId="4D7721F0" wp14:editId="6E5DDC43">
          <wp:simplePos x="0" y="0"/>
          <wp:positionH relativeFrom="margin">
            <wp:posOffset>2886075</wp:posOffset>
          </wp:positionH>
          <wp:positionV relativeFrom="margin">
            <wp:posOffset>-636905</wp:posOffset>
          </wp:positionV>
          <wp:extent cx="2943860" cy="495300"/>
          <wp:effectExtent l="0" t="0" r="889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60" cy="495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10CDD41" w14:textId="77777777" w:rsidR="00564DB7" w:rsidRDefault="00564DB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5"/>
    <w:rsid w:val="000166CC"/>
    <w:rsid w:val="000267C4"/>
    <w:rsid w:val="00063748"/>
    <w:rsid w:val="000D4889"/>
    <w:rsid w:val="0015084E"/>
    <w:rsid w:val="0018649F"/>
    <w:rsid w:val="001D7744"/>
    <w:rsid w:val="001F7FCF"/>
    <w:rsid w:val="00206432"/>
    <w:rsid w:val="00293358"/>
    <w:rsid w:val="002951C5"/>
    <w:rsid w:val="003A61E2"/>
    <w:rsid w:val="003B15F2"/>
    <w:rsid w:val="00455E8F"/>
    <w:rsid w:val="00463FD8"/>
    <w:rsid w:val="004809A0"/>
    <w:rsid w:val="00481969"/>
    <w:rsid w:val="004F4426"/>
    <w:rsid w:val="00564DB7"/>
    <w:rsid w:val="00610CEC"/>
    <w:rsid w:val="00616F3A"/>
    <w:rsid w:val="00631A18"/>
    <w:rsid w:val="00646C09"/>
    <w:rsid w:val="006E2578"/>
    <w:rsid w:val="006E6016"/>
    <w:rsid w:val="007C76AD"/>
    <w:rsid w:val="00803DBE"/>
    <w:rsid w:val="0083382C"/>
    <w:rsid w:val="00875183"/>
    <w:rsid w:val="00885853"/>
    <w:rsid w:val="00932ADB"/>
    <w:rsid w:val="00942748"/>
    <w:rsid w:val="0098258A"/>
    <w:rsid w:val="00997789"/>
    <w:rsid w:val="00A52848"/>
    <w:rsid w:val="00B33B55"/>
    <w:rsid w:val="00B76713"/>
    <w:rsid w:val="00BA241E"/>
    <w:rsid w:val="00CF60A8"/>
    <w:rsid w:val="00D661A5"/>
    <w:rsid w:val="00D66C25"/>
    <w:rsid w:val="00EC0B2E"/>
    <w:rsid w:val="00EC0BD2"/>
    <w:rsid w:val="00FC61D3"/>
    <w:rsid w:val="00FF53F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E3D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B3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0166CC"/>
    <w:rPr>
      <w:color w:val="0000FF"/>
      <w:u w:val="single"/>
    </w:rPr>
  </w:style>
  <w:style w:type="paragraph" w:styleId="Bobletekst">
    <w:name w:val="Balloon Text"/>
    <w:basedOn w:val="Normal"/>
    <w:semiHidden/>
    <w:rsid w:val="00610CEC"/>
    <w:rPr>
      <w:rFonts w:ascii="Tahoma" w:hAnsi="Tahoma" w:cs="Tahoma"/>
      <w:sz w:val="16"/>
      <w:szCs w:val="16"/>
    </w:rPr>
  </w:style>
  <w:style w:type="paragraph" w:styleId="HTML-forhndsformatert">
    <w:name w:val="HTML Preformatted"/>
    <w:basedOn w:val="Normal"/>
    <w:rsid w:val="0045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pptekst">
    <w:name w:val="header"/>
    <w:basedOn w:val="Normal"/>
    <w:link w:val="TopptekstTegn"/>
    <w:uiPriority w:val="99"/>
    <w:rsid w:val="000267C4"/>
    <w:pPr>
      <w:tabs>
        <w:tab w:val="center" w:pos="4536"/>
        <w:tab w:val="right" w:pos="9072"/>
      </w:tabs>
    </w:pPr>
  </w:style>
  <w:style w:type="paragraph" w:styleId="Bunntekst">
    <w:name w:val="footer"/>
    <w:basedOn w:val="Normal"/>
    <w:link w:val="BunntekstTegn"/>
    <w:uiPriority w:val="99"/>
    <w:rsid w:val="000267C4"/>
    <w:pPr>
      <w:tabs>
        <w:tab w:val="center" w:pos="4536"/>
        <w:tab w:val="right" w:pos="9072"/>
      </w:tabs>
    </w:pPr>
  </w:style>
  <w:style w:type="character" w:styleId="Sidetall">
    <w:name w:val="page number"/>
    <w:basedOn w:val="Standardskriftforavsnitt"/>
    <w:semiHidden/>
    <w:unhideWhenUsed/>
    <w:rsid w:val="003A61E2"/>
  </w:style>
  <w:style w:type="character" w:customStyle="1" w:styleId="TopptekstTegn">
    <w:name w:val="Topptekst Tegn"/>
    <w:basedOn w:val="Standardskriftforavsnitt"/>
    <w:link w:val="Topptekst"/>
    <w:uiPriority w:val="99"/>
    <w:rsid w:val="00564DB7"/>
    <w:rPr>
      <w:sz w:val="24"/>
      <w:szCs w:val="24"/>
    </w:rPr>
  </w:style>
  <w:style w:type="character" w:customStyle="1" w:styleId="BunntekstTegn">
    <w:name w:val="Bunntekst Tegn"/>
    <w:basedOn w:val="Standardskriftforavsnitt"/>
    <w:link w:val="Bunntekst"/>
    <w:uiPriority w:val="99"/>
    <w:rsid w:val="00564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3333</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3954</CharactersWithSpaces>
  <SharedDoc>false</SharedDoc>
  <HLinks>
    <vt:vector size="6" baseType="variant">
      <vt:variant>
        <vt:i4>2031639</vt:i4>
      </vt:variant>
      <vt:variant>
        <vt:i4>3</vt:i4>
      </vt:variant>
      <vt:variant>
        <vt:i4>0</vt:i4>
      </vt:variant>
      <vt:variant>
        <vt:i4>5</vt:i4>
      </vt:variant>
      <vt:variant>
        <vt:lpwstr>http://www.hiof.no/studentweb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karinh</dc:creator>
  <cp:lastModifiedBy>Lena Knudsen</cp:lastModifiedBy>
  <cp:revision>2</cp:revision>
  <cp:lastPrinted>2019-05-14T10:42:00Z</cp:lastPrinted>
  <dcterms:created xsi:type="dcterms:W3CDTF">2019-05-14T10:45:00Z</dcterms:created>
  <dcterms:modified xsi:type="dcterms:W3CDTF">2019-05-14T10:45:00Z</dcterms:modified>
</cp:coreProperties>
</file>