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52BE3" w14:textId="77777777" w:rsidR="001F262A" w:rsidRDefault="001F262A" w:rsidP="001F262A">
      <w:pPr>
        <w:jc w:val="center"/>
        <w:rPr>
          <w:b/>
          <w:sz w:val="32"/>
          <w:szCs w:val="32"/>
        </w:rPr>
      </w:pPr>
      <w:r>
        <w:rPr>
          <w:noProof/>
          <w:lang w:val="en-GB" w:eastAsia="en-GB"/>
        </w:rPr>
        <w:drawing>
          <wp:inline distT="0" distB="0" distL="0" distR="0" wp14:anchorId="44D74AF5" wp14:editId="1263777E">
            <wp:extent cx="3743325" cy="638175"/>
            <wp:effectExtent l="19050" t="0" r="9525" b="0"/>
            <wp:docPr id="1" name="Bilde 1" descr="Hiof_logo_10cm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Hiof_logo_10cm_svart"/>
                    <pic:cNvPicPr>
                      <a:picLocks noChangeAspect="1" noChangeArrowheads="1"/>
                    </pic:cNvPicPr>
                  </pic:nvPicPr>
                  <pic:blipFill>
                    <a:blip r:embed="rId5" cstate="print"/>
                    <a:srcRect/>
                    <a:stretch>
                      <a:fillRect/>
                    </a:stretch>
                  </pic:blipFill>
                  <pic:spPr bwMode="auto">
                    <a:xfrm>
                      <a:off x="0" y="0"/>
                      <a:ext cx="3743325" cy="638175"/>
                    </a:xfrm>
                    <a:prstGeom prst="rect">
                      <a:avLst/>
                    </a:prstGeom>
                    <a:noFill/>
                    <a:ln w="9525">
                      <a:noFill/>
                      <a:miter lim="800000"/>
                      <a:headEnd/>
                      <a:tailEnd/>
                    </a:ln>
                  </pic:spPr>
                </pic:pic>
              </a:graphicData>
            </a:graphic>
          </wp:inline>
        </w:drawing>
      </w:r>
    </w:p>
    <w:p w14:paraId="294C05EB" w14:textId="77777777" w:rsidR="00D62D2F" w:rsidRDefault="00D62D2F" w:rsidP="00D62D2F">
      <w:pPr>
        <w:rPr>
          <w:noProof/>
          <w:lang w:eastAsia="nb-NO"/>
        </w:rPr>
      </w:pPr>
      <w:r w:rsidRPr="002756EC">
        <w:rPr>
          <w:rFonts w:ascii="Arial" w:hAnsi="Arial" w:cs="Arial"/>
          <w:b/>
          <w:sz w:val="56"/>
          <w:szCs w:val="56"/>
        </w:rPr>
        <w:t>E</w:t>
      </w:r>
      <w:r>
        <w:rPr>
          <w:rFonts w:ascii="Arial" w:hAnsi="Arial" w:cs="Arial"/>
          <w:b/>
          <w:sz w:val="56"/>
          <w:szCs w:val="56"/>
        </w:rPr>
        <w:t>XAMINATION</w:t>
      </w:r>
      <w:r>
        <w:rPr>
          <w:noProof/>
          <w:lang w:eastAsia="nb-NO"/>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836"/>
      </w:tblGrid>
      <w:tr w:rsidR="00D62D2F" w:rsidRPr="009E0DB7" w14:paraId="5FBDB245" w14:textId="77777777" w:rsidTr="00F14DF8">
        <w:trPr>
          <w:trHeight w:val="420"/>
          <w:jc w:val="center"/>
        </w:trPr>
        <w:tc>
          <w:tcPr>
            <w:tcW w:w="3798" w:type="dxa"/>
            <w:shd w:val="clear" w:color="auto" w:fill="auto"/>
          </w:tcPr>
          <w:p w14:paraId="648BC865" w14:textId="77777777" w:rsidR="00D62D2F" w:rsidRPr="005053FF" w:rsidRDefault="00D62D2F" w:rsidP="00F14DF8">
            <w:pPr>
              <w:rPr>
                <w:rFonts w:cstheme="minorHAnsi"/>
                <w:b/>
                <w:sz w:val="24"/>
                <w:szCs w:val="24"/>
              </w:rPr>
            </w:pPr>
            <w:r w:rsidRPr="005053FF">
              <w:rPr>
                <w:rFonts w:cstheme="minorHAnsi"/>
                <w:b/>
                <w:sz w:val="24"/>
                <w:szCs w:val="24"/>
              </w:rPr>
              <w:t xml:space="preserve">Course </w:t>
            </w:r>
            <w:proofErr w:type="spellStart"/>
            <w:r w:rsidRPr="005053FF">
              <w:rPr>
                <w:rFonts w:cstheme="minorHAnsi"/>
                <w:b/>
                <w:sz w:val="24"/>
                <w:szCs w:val="24"/>
              </w:rPr>
              <w:t>code</w:t>
            </w:r>
            <w:proofErr w:type="spellEnd"/>
            <w:r w:rsidRPr="005053FF">
              <w:rPr>
                <w:rFonts w:cstheme="minorHAnsi"/>
                <w:b/>
                <w:sz w:val="24"/>
                <w:szCs w:val="24"/>
              </w:rPr>
              <w:t>:</w:t>
            </w:r>
          </w:p>
          <w:p w14:paraId="6193BFD7" w14:textId="77777777" w:rsidR="00D62D2F" w:rsidRDefault="009E0DB7" w:rsidP="00D62D2F">
            <w:pPr>
              <w:rPr>
                <w:lang w:val="en-GB"/>
              </w:rPr>
            </w:pPr>
            <w:r>
              <w:rPr>
                <w:lang w:val="en-GB"/>
              </w:rPr>
              <w:t>SFVSPR5</w:t>
            </w:r>
            <w:r w:rsidR="00D62D2F">
              <w:rPr>
                <w:lang w:val="en-GB"/>
              </w:rPr>
              <w:t>15</w:t>
            </w:r>
          </w:p>
          <w:p w14:paraId="7C3387E6" w14:textId="77777777" w:rsidR="00D62D2F" w:rsidRPr="005053FF" w:rsidRDefault="00D62D2F" w:rsidP="00F14DF8">
            <w:pPr>
              <w:rPr>
                <w:rFonts w:cstheme="minorHAnsi"/>
                <w:sz w:val="24"/>
                <w:szCs w:val="24"/>
              </w:rPr>
            </w:pPr>
          </w:p>
        </w:tc>
        <w:tc>
          <w:tcPr>
            <w:tcW w:w="5836" w:type="dxa"/>
            <w:shd w:val="clear" w:color="auto" w:fill="auto"/>
          </w:tcPr>
          <w:p w14:paraId="5FF178DD" w14:textId="77777777" w:rsidR="00D62D2F" w:rsidRPr="00D6238B" w:rsidRDefault="00D62D2F" w:rsidP="00F14DF8">
            <w:pPr>
              <w:rPr>
                <w:rFonts w:cstheme="minorHAnsi"/>
                <w:b/>
                <w:sz w:val="24"/>
                <w:szCs w:val="24"/>
              </w:rPr>
            </w:pPr>
            <w:r w:rsidRPr="00D6238B">
              <w:rPr>
                <w:rFonts w:cstheme="minorHAnsi"/>
                <w:b/>
                <w:sz w:val="24"/>
                <w:szCs w:val="24"/>
              </w:rPr>
              <w:t>Course:</w:t>
            </w:r>
          </w:p>
          <w:p w14:paraId="4DB6AF4B" w14:textId="77777777" w:rsidR="00D62D2F" w:rsidRPr="00D6238B" w:rsidRDefault="00D62D2F" w:rsidP="00F14DF8">
            <w:pPr>
              <w:spacing w:after="0"/>
              <w:rPr>
                <w:rFonts w:cstheme="minorHAnsi"/>
                <w:szCs w:val="24"/>
              </w:rPr>
            </w:pPr>
            <w:r w:rsidRPr="00D6238B">
              <w:rPr>
                <w:rFonts w:cstheme="minorHAnsi"/>
                <w:szCs w:val="24"/>
              </w:rPr>
              <w:t>Språklærer og profesjonsutøver</w:t>
            </w:r>
          </w:p>
          <w:p w14:paraId="746FB77F" w14:textId="77777777" w:rsidR="00D62D2F" w:rsidRPr="00D6238B" w:rsidRDefault="00D62D2F" w:rsidP="00F14DF8">
            <w:pPr>
              <w:spacing w:after="0"/>
              <w:rPr>
                <w:rFonts w:cstheme="minorHAnsi"/>
                <w:szCs w:val="24"/>
              </w:rPr>
            </w:pPr>
            <w:r w:rsidRPr="00D6238B">
              <w:rPr>
                <w:rFonts w:cstheme="minorHAnsi"/>
                <w:szCs w:val="24"/>
              </w:rPr>
              <w:t xml:space="preserve">Engelsk for lærere 2, </w:t>
            </w:r>
            <w:r w:rsidR="009E0DB7" w:rsidRPr="00D6238B">
              <w:rPr>
                <w:rFonts w:cstheme="minorHAnsi"/>
                <w:szCs w:val="24"/>
              </w:rPr>
              <w:t>5</w:t>
            </w:r>
            <w:r w:rsidRPr="00D6238B">
              <w:rPr>
                <w:rFonts w:cstheme="minorHAnsi"/>
                <w:szCs w:val="24"/>
              </w:rPr>
              <w:t>.-</w:t>
            </w:r>
            <w:r w:rsidR="009E0DB7" w:rsidRPr="00D6238B">
              <w:rPr>
                <w:rFonts w:cstheme="minorHAnsi"/>
                <w:szCs w:val="24"/>
              </w:rPr>
              <w:t>10</w:t>
            </w:r>
            <w:r w:rsidRPr="00D6238B">
              <w:rPr>
                <w:rFonts w:cstheme="minorHAnsi"/>
                <w:szCs w:val="24"/>
              </w:rPr>
              <w:t>. trinn</w:t>
            </w:r>
          </w:p>
          <w:p w14:paraId="7CDF6883" w14:textId="77777777" w:rsidR="00D62D2F" w:rsidRPr="00D6238B" w:rsidRDefault="00D62D2F" w:rsidP="00F14DF8">
            <w:pPr>
              <w:spacing w:after="0"/>
              <w:rPr>
                <w:rFonts w:cstheme="minorHAnsi"/>
                <w:i/>
                <w:szCs w:val="24"/>
              </w:rPr>
            </w:pPr>
            <w:r w:rsidRPr="00D6238B">
              <w:rPr>
                <w:rFonts w:cstheme="minorHAnsi"/>
                <w:i/>
                <w:szCs w:val="24"/>
              </w:rPr>
              <w:t>Kompetanse for kvalitet</w:t>
            </w:r>
          </w:p>
          <w:p w14:paraId="21B960A7" w14:textId="77777777" w:rsidR="00D62D2F" w:rsidRPr="00D6238B" w:rsidRDefault="00D62D2F" w:rsidP="00F14DF8">
            <w:pPr>
              <w:rPr>
                <w:rFonts w:cstheme="minorHAnsi"/>
                <w:sz w:val="24"/>
                <w:szCs w:val="24"/>
              </w:rPr>
            </w:pPr>
            <w:r w:rsidRPr="00D6238B">
              <w:rPr>
                <w:rFonts w:cstheme="minorHAnsi"/>
                <w:szCs w:val="24"/>
              </w:rPr>
              <w:t>HiØ VIDERE</w:t>
            </w:r>
          </w:p>
        </w:tc>
      </w:tr>
      <w:tr w:rsidR="00D62D2F" w:rsidRPr="00A61BD1" w14:paraId="77E2BCDF" w14:textId="77777777" w:rsidTr="00F14DF8">
        <w:trPr>
          <w:trHeight w:val="310"/>
          <w:jc w:val="center"/>
        </w:trPr>
        <w:tc>
          <w:tcPr>
            <w:tcW w:w="3798" w:type="dxa"/>
            <w:shd w:val="clear" w:color="auto" w:fill="auto"/>
          </w:tcPr>
          <w:p w14:paraId="0B6CE579" w14:textId="77777777" w:rsidR="00D62D2F" w:rsidRPr="009E0DB7" w:rsidRDefault="00D62D2F" w:rsidP="00F14DF8">
            <w:pPr>
              <w:rPr>
                <w:rFonts w:cstheme="minorHAnsi"/>
                <w:b/>
                <w:sz w:val="24"/>
                <w:szCs w:val="24"/>
                <w:lang w:val="en-US"/>
              </w:rPr>
            </w:pPr>
            <w:r w:rsidRPr="009E0DB7">
              <w:rPr>
                <w:rFonts w:cstheme="minorHAnsi"/>
                <w:b/>
                <w:sz w:val="24"/>
                <w:szCs w:val="24"/>
                <w:lang w:val="en-US"/>
              </w:rPr>
              <w:t xml:space="preserve">Date: </w:t>
            </w:r>
          </w:p>
          <w:p w14:paraId="68F5F227" w14:textId="03B0FF47" w:rsidR="00DD0EBA" w:rsidRDefault="00DB601A" w:rsidP="00DD0EBA">
            <w:pPr>
              <w:rPr>
                <w:rFonts w:cstheme="minorHAnsi"/>
                <w:szCs w:val="24"/>
                <w:lang w:val="en-US"/>
              </w:rPr>
            </w:pPr>
            <w:r>
              <w:rPr>
                <w:rFonts w:cstheme="minorHAnsi"/>
                <w:szCs w:val="24"/>
                <w:lang w:val="en-US"/>
              </w:rPr>
              <w:t>9</w:t>
            </w:r>
            <w:r w:rsidR="00D62D2F" w:rsidRPr="009E0DB7">
              <w:rPr>
                <w:rFonts w:cstheme="minorHAnsi"/>
                <w:szCs w:val="24"/>
                <w:lang w:val="en-US"/>
              </w:rPr>
              <w:t>th December 20</w:t>
            </w:r>
            <w:r w:rsidR="00D6238B">
              <w:rPr>
                <w:rFonts w:cstheme="minorHAnsi"/>
                <w:szCs w:val="24"/>
                <w:lang w:val="en-US"/>
              </w:rPr>
              <w:t>2</w:t>
            </w:r>
            <w:r>
              <w:rPr>
                <w:rFonts w:cstheme="minorHAnsi"/>
                <w:szCs w:val="24"/>
                <w:lang w:val="en-US"/>
              </w:rPr>
              <w:t>1</w:t>
            </w:r>
          </w:p>
          <w:p w14:paraId="6BAC15B7" w14:textId="77777777" w:rsidR="00D62D2F" w:rsidRPr="009E0DB7" w:rsidRDefault="00D62D2F" w:rsidP="00A61BD1">
            <w:pPr>
              <w:rPr>
                <w:rFonts w:eastAsia="Calibri" w:cstheme="minorHAnsi"/>
                <w:sz w:val="24"/>
                <w:szCs w:val="24"/>
                <w:lang w:val="en-US"/>
              </w:rPr>
            </w:pPr>
          </w:p>
        </w:tc>
        <w:tc>
          <w:tcPr>
            <w:tcW w:w="5836" w:type="dxa"/>
            <w:shd w:val="clear" w:color="auto" w:fill="auto"/>
          </w:tcPr>
          <w:p w14:paraId="790DFF21" w14:textId="388D32EF" w:rsidR="00A61BD1" w:rsidRDefault="00A61BD1" w:rsidP="00A61BD1">
            <w:pPr>
              <w:rPr>
                <w:rFonts w:cstheme="minorHAnsi"/>
                <w:szCs w:val="24"/>
                <w:lang w:val="en-GB"/>
              </w:rPr>
            </w:pPr>
            <w:r>
              <w:rPr>
                <w:rFonts w:cstheme="minorHAnsi"/>
                <w:b/>
                <w:sz w:val="24"/>
                <w:szCs w:val="24"/>
                <w:lang w:val="en-US"/>
              </w:rPr>
              <w:t>Duration:</w:t>
            </w:r>
          </w:p>
          <w:p w14:paraId="28AD1B8E" w14:textId="5F8298AD" w:rsidR="00A61BD1" w:rsidRDefault="00A61BD1" w:rsidP="00A61BD1">
            <w:pPr>
              <w:rPr>
                <w:rFonts w:cstheme="minorHAnsi"/>
                <w:szCs w:val="24"/>
                <w:lang w:val="en-GB"/>
              </w:rPr>
            </w:pPr>
            <w:r>
              <w:rPr>
                <w:rFonts w:cstheme="minorHAnsi"/>
                <w:szCs w:val="24"/>
                <w:lang w:val="en-GB"/>
              </w:rPr>
              <w:t>10.00 to 15.00</w:t>
            </w:r>
          </w:p>
          <w:p w14:paraId="4C399F72" w14:textId="431B65EA" w:rsidR="00A61BD1" w:rsidRDefault="00A61BD1" w:rsidP="00A61BD1">
            <w:pPr>
              <w:rPr>
                <w:rFonts w:cstheme="minorHAnsi"/>
                <w:szCs w:val="24"/>
                <w:lang w:val="en-GB"/>
              </w:rPr>
            </w:pPr>
            <w:r>
              <w:rPr>
                <w:rFonts w:cstheme="minorHAnsi"/>
                <w:szCs w:val="24"/>
                <w:lang w:val="en-GB"/>
              </w:rPr>
              <w:t xml:space="preserve">In addition, you have been entitled to 15 minutes extra </w:t>
            </w:r>
            <w:r w:rsidR="00FA25C3">
              <w:rPr>
                <w:rFonts w:cstheme="minorHAnsi"/>
                <w:szCs w:val="24"/>
                <w:lang w:val="en-GB"/>
              </w:rPr>
              <w:t>time to</w:t>
            </w:r>
            <w:r>
              <w:rPr>
                <w:rFonts w:cstheme="minorHAnsi"/>
                <w:szCs w:val="24"/>
                <w:lang w:val="en-GB"/>
              </w:rPr>
              <w:t xml:space="preserve"> handle technical issues. </w:t>
            </w:r>
            <w:proofErr w:type="spellStart"/>
            <w:r w:rsidRPr="00531B68">
              <w:rPr>
                <w:rFonts w:cstheme="minorHAnsi"/>
                <w:i/>
                <w:szCs w:val="24"/>
                <w:lang w:val="en-GB"/>
              </w:rPr>
              <w:t>Inspera</w:t>
            </w:r>
            <w:proofErr w:type="spellEnd"/>
            <w:r w:rsidRPr="00531B68">
              <w:rPr>
                <w:rFonts w:cstheme="minorHAnsi"/>
                <w:i/>
                <w:szCs w:val="24"/>
                <w:lang w:val="en-GB"/>
              </w:rPr>
              <w:t xml:space="preserve"> Assessment</w:t>
            </w:r>
            <w:r>
              <w:rPr>
                <w:rFonts w:cstheme="minorHAnsi"/>
                <w:szCs w:val="24"/>
                <w:lang w:val="en-GB"/>
              </w:rPr>
              <w:t xml:space="preserve"> closes at 15.15.</w:t>
            </w:r>
          </w:p>
          <w:p w14:paraId="3892EEDF" w14:textId="301FEE56" w:rsidR="00DD0EBA" w:rsidRPr="00B3346A" w:rsidRDefault="00DD0EBA" w:rsidP="00DD0EBA">
            <w:pPr>
              <w:rPr>
                <w:rFonts w:cstheme="minorHAnsi"/>
                <w:sz w:val="24"/>
                <w:szCs w:val="24"/>
                <w:lang w:val="en-GB"/>
              </w:rPr>
            </w:pPr>
          </w:p>
        </w:tc>
      </w:tr>
      <w:tr w:rsidR="00D62D2F" w:rsidRPr="00DB601A" w14:paraId="09F5343A" w14:textId="77777777" w:rsidTr="00F14DF8">
        <w:trPr>
          <w:trHeight w:val="2019"/>
          <w:jc w:val="center"/>
        </w:trPr>
        <w:tc>
          <w:tcPr>
            <w:tcW w:w="3798" w:type="dxa"/>
            <w:shd w:val="clear" w:color="auto" w:fill="auto"/>
          </w:tcPr>
          <w:p w14:paraId="0B1506C2" w14:textId="77777777" w:rsidR="00FA25C3" w:rsidRPr="00FA25C3" w:rsidRDefault="00FA25C3" w:rsidP="00FA25C3">
            <w:pPr>
              <w:rPr>
                <w:rFonts w:cstheme="minorHAnsi"/>
                <w:b/>
                <w:lang w:val="en-GB"/>
              </w:rPr>
            </w:pPr>
            <w:r w:rsidRPr="00FA25C3">
              <w:rPr>
                <w:rFonts w:cstheme="minorHAnsi"/>
                <w:b/>
                <w:lang w:val="en-GB"/>
              </w:rPr>
              <w:t>Permitted sources:</w:t>
            </w:r>
          </w:p>
          <w:p w14:paraId="40B10303" w14:textId="669CE62A" w:rsidR="00FA25C3" w:rsidRPr="00FA25C3" w:rsidRDefault="00D91E2E" w:rsidP="00FA25C3">
            <w:pPr>
              <w:rPr>
                <w:rFonts w:cstheme="minorHAnsi"/>
                <w:lang w:val="en-GB"/>
              </w:rPr>
            </w:pPr>
            <w:r>
              <w:rPr>
                <w:rFonts w:cstheme="minorHAnsi"/>
                <w:lang w:val="en-GB"/>
              </w:rPr>
              <w:t xml:space="preserve">English-English </w:t>
            </w:r>
            <w:r w:rsidR="00FA25C3" w:rsidRPr="00FA25C3">
              <w:rPr>
                <w:rFonts w:cstheme="minorHAnsi"/>
                <w:lang w:val="en-GB"/>
              </w:rPr>
              <w:t>Dictionary</w:t>
            </w:r>
          </w:p>
          <w:p w14:paraId="26DF5F2A" w14:textId="20CF2F8A" w:rsidR="00D62D2F" w:rsidRPr="00D62D2F" w:rsidRDefault="00C51452" w:rsidP="00FA25C3">
            <w:pPr>
              <w:rPr>
                <w:rFonts w:cstheme="minorHAnsi"/>
                <w:szCs w:val="24"/>
                <w:lang w:val="en-GB"/>
              </w:rPr>
            </w:pPr>
            <w:r>
              <w:rPr>
                <w:rFonts w:cstheme="minorHAnsi"/>
                <w:lang w:val="en-GB"/>
              </w:rPr>
              <w:t>Curriculum in English</w:t>
            </w:r>
            <w:r w:rsidR="00FA25C3" w:rsidRPr="00D62D2F">
              <w:rPr>
                <w:rFonts w:cstheme="minorHAnsi"/>
                <w:szCs w:val="24"/>
                <w:lang w:val="en-GB"/>
              </w:rPr>
              <w:t xml:space="preserve"> </w:t>
            </w:r>
          </w:p>
        </w:tc>
        <w:tc>
          <w:tcPr>
            <w:tcW w:w="5836" w:type="dxa"/>
            <w:shd w:val="clear" w:color="auto" w:fill="auto"/>
          </w:tcPr>
          <w:p w14:paraId="62528734" w14:textId="77777777" w:rsidR="00D62D2F" w:rsidRPr="004E0AAD" w:rsidRDefault="00D62D2F" w:rsidP="00F14DF8">
            <w:pPr>
              <w:rPr>
                <w:rFonts w:cstheme="minorHAnsi"/>
                <w:b/>
                <w:sz w:val="24"/>
                <w:szCs w:val="24"/>
                <w:lang w:val="en-US"/>
              </w:rPr>
            </w:pPr>
            <w:r w:rsidRPr="004E0AAD">
              <w:rPr>
                <w:rFonts w:cstheme="minorHAnsi"/>
                <w:b/>
                <w:sz w:val="24"/>
                <w:szCs w:val="24"/>
                <w:lang w:val="en-US"/>
              </w:rPr>
              <w:t>Lecturers:</w:t>
            </w:r>
          </w:p>
          <w:p w14:paraId="5BBC6780" w14:textId="77777777" w:rsidR="00D62D2F" w:rsidRPr="00D62D2F" w:rsidRDefault="00D62D2F" w:rsidP="00D62D2F">
            <w:pPr>
              <w:spacing w:after="0"/>
              <w:rPr>
                <w:rFonts w:cs="Arial"/>
                <w:lang w:val="en-US"/>
              </w:rPr>
            </w:pPr>
            <w:r w:rsidRPr="00D62D2F">
              <w:rPr>
                <w:rFonts w:cs="Arial"/>
                <w:lang w:val="en-US"/>
              </w:rPr>
              <w:t>Astrid Elisabeth Kure</w:t>
            </w:r>
          </w:p>
          <w:p w14:paraId="4CFB29F5" w14:textId="4F8DA495" w:rsidR="00D6238B" w:rsidRDefault="00C51452" w:rsidP="00FA25C3">
            <w:pPr>
              <w:spacing w:after="0"/>
              <w:rPr>
                <w:rFonts w:cs="Arial"/>
              </w:rPr>
            </w:pPr>
            <w:r w:rsidRPr="00DB601A">
              <w:rPr>
                <w:rFonts w:cs="Arial"/>
              </w:rPr>
              <w:t xml:space="preserve">Kathrine Staksrud </w:t>
            </w:r>
            <w:r w:rsidR="00D6238B" w:rsidRPr="00DB601A">
              <w:rPr>
                <w:rFonts w:cs="Arial"/>
              </w:rPr>
              <w:br/>
            </w:r>
            <w:r w:rsidRPr="00DB601A">
              <w:rPr>
                <w:rFonts w:cs="Arial"/>
              </w:rPr>
              <w:t>Nazareth Amlesom Kifle</w:t>
            </w:r>
          </w:p>
          <w:p w14:paraId="3140471F" w14:textId="5A8579F6" w:rsidR="00FA25C3" w:rsidRPr="00DB601A" w:rsidRDefault="00FA25C3" w:rsidP="00FA25C3">
            <w:pPr>
              <w:spacing w:after="0"/>
              <w:rPr>
                <w:rFonts w:cstheme="minorHAnsi"/>
              </w:rPr>
            </w:pPr>
            <w:r w:rsidRPr="00AC5124">
              <w:rPr>
                <w:rFonts w:cstheme="minorHAnsi"/>
              </w:rPr>
              <w:t>Spiwe Thandabani Rønning</w:t>
            </w:r>
          </w:p>
        </w:tc>
      </w:tr>
      <w:tr w:rsidR="00D62D2F" w:rsidRPr="00BF3327" w14:paraId="46E831CF" w14:textId="77777777" w:rsidTr="00D6238B">
        <w:trPr>
          <w:trHeight w:val="2700"/>
          <w:jc w:val="center"/>
        </w:trPr>
        <w:tc>
          <w:tcPr>
            <w:tcW w:w="9634" w:type="dxa"/>
            <w:gridSpan w:val="2"/>
            <w:shd w:val="clear" w:color="auto" w:fill="auto"/>
          </w:tcPr>
          <w:p w14:paraId="1EE13EE2" w14:textId="77777777" w:rsidR="00D62D2F" w:rsidRPr="005053FF" w:rsidRDefault="00D62D2F" w:rsidP="00F14DF8">
            <w:pPr>
              <w:tabs>
                <w:tab w:val="left" w:pos="5505"/>
              </w:tabs>
              <w:rPr>
                <w:rFonts w:cstheme="minorHAnsi"/>
                <w:b/>
                <w:sz w:val="24"/>
                <w:szCs w:val="24"/>
                <w:lang w:val="en-US"/>
              </w:rPr>
            </w:pPr>
            <w:r w:rsidRPr="005053FF">
              <w:rPr>
                <w:rFonts w:cstheme="minorHAnsi"/>
                <w:b/>
                <w:sz w:val="24"/>
                <w:szCs w:val="24"/>
                <w:lang w:val="en-US"/>
              </w:rPr>
              <w:t>The examination:</w:t>
            </w:r>
            <w:r w:rsidRPr="005053FF">
              <w:rPr>
                <w:rFonts w:cstheme="minorHAnsi"/>
                <w:b/>
                <w:sz w:val="24"/>
                <w:szCs w:val="24"/>
                <w:lang w:val="en-US"/>
              </w:rPr>
              <w:tab/>
            </w:r>
          </w:p>
          <w:p w14:paraId="07536D6B" w14:textId="54D7BB30" w:rsidR="002031F7" w:rsidRDefault="002031F7" w:rsidP="002031F7">
            <w:pPr>
              <w:spacing w:after="0"/>
              <w:rPr>
                <w:rFonts w:cstheme="minorHAnsi"/>
                <w:lang w:val="en-US"/>
              </w:rPr>
            </w:pPr>
            <w:r w:rsidRPr="00CE26F7">
              <w:rPr>
                <w:rFonts w:cstheme="minorHAnsi"/>
                <w:lang w:val="en-US"/>
              </w:rPr>
              <w:t>Th</w:t>
            </w:r>
            <w:r>
              <w:rPr>
                <w:rFonts w:cstheme="minorHAnsi"/>
                <w:lang w:val="en-US"/>
              </w:rPr>
              <w:t>is</w:t>
            </w:r>
            <w:r w:rsidRPr="00CE26F7">
              <w:rPr>
                <w:rFonts w:cstheme="minorHAnsi"/>
                <w:lang w:val="en-US"/>
              </w:rPr>
              <w:t xml:space="preserve"> examination </w:t>
            </w:r>
            <w:r>
              <w:rPr>
                <w:rFonts w:cstheme="minorHAnsi"/>
                <w:lang w:val="en-US"/>
              </w:rPr>
              <w:t>document</w:t>
            </w:r>
            <w:r w:rsidRPr="00CE26F7">
              <w:rPr>
                <w:rFonts w:cstheme="minorHAnsi"/>
                <w:lang w:val="en-US"/>
              </w:rPr>
              <w:t xml:space="preserve"> consist</w:t>
            </w:r>
            <w:r>
              <w:rPr>
                <w:rFonts w:cstheme="minorHAnsi"/>
                <w:lang w:val="en-US"/>
              </w:rPr>
              <w:t>s</w:t>
            </w:r>
            <w:r w:rsidRPr="00CE26F7">
              <w:rPr>
                <w:rFonts w:cstheme="minorHAnsi"/>
                <w:lang w:val="en-US"/>
              </w:rPr>
              <w:t xml:space="preserve"> of</w:t>
            </w:r>
            <w:r>
              <w:rPr>
                <w:rFonts w:cstheme="minorHAnsi"/>
                <w:lang w:val="en-US"/>
              </w:rPr>
              <w:t xml:space="preserve"> </w:t>
            </w:r>
            <w:r w:rsidR="005D4E35" w:rsidRPr="004D6582">
              <w:rPr>
                <w:rFonts w:cstheme="minorHAnsi"/>
                <w:b/>
                <w:lang w:val="en-US"/>
              </w:rPr>
              <w:t>3</w:t>
            </w:r>
            <w:r w:rsidRPr="00CE26F7">
              <w:rPr>
                <w:rFonts w:cstheme="minorHAnsi"/>
                <w:lang w:val="en-US"/>
              </w:rPr>
              <w:t xml:space="preserve"> pages including this page. Please check that the </w:t>
            </w:r>
            <w:r>
              <w:rPr>
                <w:rFonts w:cstheme="minorHAnsi"/>
                <w:lang w:val="en-US"/>
              </w:rPr>
              <w:t>examination document</w:t>
            </w:r>
            <w:r w:rsidRPr="00CE26F7">
              <w:rPr>
                <w:rFonts w:cstheme="minorHAnsi"/>
                <w:lang w:val="en-US"/>
              </w:rPr>
              <w:t xml:space="preserve"> </w:t>
            </w:r>
            <w:r>
              <w:rPr>
                <w:rFonts w:cstheme="minorHAnsi"/>
                <w:lang w:val="en-US"/>
              </w:rPr>
              <w:t>is</w:t>
            </w:r>
            <w:r w:rsidRPr="00CE26F7">
              <w:rPr>
                <w:rFonts w:cstheme="minorHAnsi"/>
                <w:lang w:val="en-US"/>
              </w:rPr>
              <w:t xml:space="preserve"> complete before you start answering the task. </w:t>
            </w:r>
          </w:p>
          <w:p w14:paraId="2F24D773" w14:textId="77777777" w:rsidR="00FA25C3" w:rsidRDefault="00FA25C3" w:rsidP="002031F7">
            <w:pPr>
              <w:spacing w:after="0"/>
              <w:rPr>
                <w:rFonts w:cstheme="minorHAnsi"/>
                <w:lang w:val="en-US"/>
              </w:rPr>
            </w:pPr>
          </w:p>
          <w:p w14:paraId="2A866826" w14:textId="0713337A" w:rsidR="00FA25C3" w:rsidRPr="00531B68" w:rsidRDefault="00FA25C3" w:rsidP="002031F7">
            <w:pPr>
              <w:spacing w:after="0"/>
              <w:rPr>
                <w:rFonts w:cstheme="minorHAnsi"/>
                <w:b/>
                <w:lang w:val="en-US"/>
              </w:rPr>
            </w:pPr>
            <w:r w:rsidRPr="00531B68">
              <w:rPr>
                <w:rFonts w:cstheme="minorHAnsi"/>
                <w:b/>
                <w:lang w:val="en-US"/>
              </w:rPr>
              <w:t>Formalities:</w:t>
            </w:r>
          </w:p>
          <w:p w14:paraId="2CF3B305" w14:textId="3901219C" w:rsidR="00FA25C3" w:rsidRPr="00531B68" w:rsidRDefault="00531B68" w:rsidP="00FA25C3">
            <w:pPr>
              <w:pStyle w:val="Listeavsnitt"/>
              <w:numPr>
                <w:ilvl w:val="0"/>
                <w:numId w:val="7"/>
              </w:numPr>
              <w:spacing w:after="0"/>
              <w:rPr>
                <w:rFonts w:eastAsia="Calibri" w:cstheme="minorHAnsi"/>
                <w:lang w:val="en-GB"/>
              </w:rPr>
            </w:pPr>
            <w:r>
              <w:rPr>
                <w:rFonts w:eastAsia="Calibri" w:cstheme="minorHAnsi"/>
                <w:lang w:val="en-GB"/>
              </w:rPr>
              <w:t>Write the</w:t>
            </w:r>
            <w:r w:rsidR="00FA25C3" w:rsidRPr="00531B68">
              <w:rPr>
                <w:rFonts w:eastAsia="Calibri" w:cstheme="minorHAnsi"/>
                <w:lang w:val="en-GB"/>
              </w:rPr>
              <w:t xml:space="preserve"> word count on the first page</w:t>
            </w:r>
          </w:p>
          <w:p w14:paraId="582349DD" w14:textId="530CCBCF" w:rsidR="00FA25C3" w:rsidRPr="00531B68" w:rsidRDefault="00FA25C3" w:rsidP="00FA25C3">
            <w:pPr>
              <w:pStyle w:val="Listeavsnitt"/>
              <w:numPr>
                <w:ilvl w:val="0"/>
                <w:numId w:val="7"/>
              </w:numPr>
              <w:spacing w:after="0"/>
              <w:rPr>
                <w:rFonts w:eastAsia="Calibri" w:cstheme="minorHAnsi"/>
                <w:lang w:val="en-GB"/>
              </w:rPr>
            </w:pPr>
            <w:r w:rsidRPr="00531B68">
              <w:rPr>
                <w:rFonts w:eastAsia="Calibri" w:cstheme="minorHAnsi"/>
                <w:lang w:val="en-GB"/>
              </w:rPr>
              <w:t>Give your text a suitable title</w:t>
            </w:r>
          </w:p>
          <w:p w14:paraId="5CD58E35" w14:textId="77777777" w:rsidR="00FA25C3" w:rsidRPr="00531B68" w:rsidRDefault="00FA25C3" w:rsidP="00FA25C3">
            <w:pPr>
              <w:pStyle w:val="Listeavsnitt"/>
              <w:numPr>
                <w:ilvl w:val="0"/>
                <w:numId w:val="7"/>
              </w:numPr>
              <w:spacing w:after="0"/>
              <w:rPr>
                <w:rFonts w:eastAsia="Calibri" w:cstheme="minorHAnsi"/>
                <w:lang w:val="en-GB"/>
              </w:rPr>
            </w:pPr>
            <w:r w:rsidRPr="00531B68">
              <w:rPr>
                <w:rFonts w:eastAsia="Calibri" w:cstheme="minorHAnsi"/>
                <w:lang w:val="en-GB"/>
              </w:rPr>
              <w:t xml:space="preserve">Length of text: 1200-2100 words </w:t>
            </w:r>
          </w:p>
          <w:p w14:paraId="5F251154" w14:textId="77777777" w:rsidR="00D62D2F" w:rsidRPr="00531B68" w:rsidRDefault="00FA25C3" w:rsidP="00FA25C3">
            <w:pPr>
              <w:pStyle w:val="Listeavsnitt"/>
              <w:numPr>
                <w:ilvl w:val="0"/>
                <w:numId w:val="7"/>
              </w:numPr>
              <w:spacing w:after="0"/>
              <w:rPr>
                <w:rFonts w:cstheme="minorHAnsi"/>
                <w:lang w:val="en-GB"/>
              </w:rPr>
            </w:pPr>
            <w:r w:rsidRPr="00531B68">
              <w:rPr>
                <w:rFonts w:eastAsia="Calibri" w:cstheme="minorHAnsi"/>
                <w:lang w:val="en-GB"/>
              </w:rPr>
              <w:t>Use “</w:t>
            </w:r>
            <w:proofErr w:type="spellStart"/>
            <w:r w:rsidRPr="00531B68">
              <w:rPr>
                <w:rFonts w:eastAsia="Calibri" w:cstheme="minorHAnsi"/>
                <w:lang w:val="en-GB"/>
              </w:rPr>
              <w:t>Overskrift</w:t>
            </w:r>
            <w:proofErr w:type="spellEnd"/>
            <w:r w:rsidRPr="00531B68">
              <w:rPr>
                <w:rFonts w:eastAsia="Calibri" w:cstheme="minorHAnsi"/>
                <w:lang w:val="en-GB"/>
              </w:rPr>
              <w:t xml:space="preserve">” size 2 for titles and “Normal” for the text </w:t>
            </w:r>
          </w:p>
          <w:p w14:paraId="760C09FD" w14:textId="0D21A78A" w:rsidR="00FA25C3" w:rsidRPr="00FA25C3" w:rsidRDefault="00FA25C3" w:rsidP="00FA25C3">
            <w:pPr>
              <w:pStyle w:val="Listeavsnitt"/>
              <w:spacing w:after="0"/>
              <w:rPr>
                <w:rFonts w:cstheme="minorHAnsi"/>
                <w:lang w:val="en-GB"/>
              </w:rPr>
            </w:pPr>
          </w:p>
        </w:tc>
      </w:tr>
      <w:tr w:rsidR="00D62D2F" w:rsidRPr="00BF3327" w14:paraId="0AE209DD" w14:textId="77777777" w:rsidTr="00F14DF8">
        <w:trPr>
          <w:trHeight w:val="1122"/>
          <w:jc w:val="center"/>
        </w:trPr>
        <w:tc>
          <w:tcPr>
            <w:tcW w:w="9634" w:type="dxa"/>
            <w:gridSpan w:val="2"/>
            <w:tcBorders>
              <w:bottom w:val="single" w:sz="4" w:space="0" w:color="auto"/>
            </w:tcBorders>
            <w:shd w:val="clear" w:color="auto" w:fill="auto"/>
          </w:tcPr>
          <w:p w14:paraId="780CF065" w14:textId="1BC0B811" w:rsidR="002031F7" w:rsidRPr="000E3584" w:rsidRDefault="002031F7" w:rsidP="002031F7">
            <w:pPr>
              <w:rPr>
                <w:rFonts w:cstheme="minorHAnsi"/>
                <w:noProof/>
                <w:sz w:val="24"/>
                <w:szCs w:val="24"/>
                <w:lang w:val="en-US" w:eastAsia="nb-NO"/>
              </w:rPr>
            </w:pPr>
            <w:r w:rsidRPr="00CE26F7">
              <w:rPr>
                <w:rFonts w:cstheme="minorHAnsi"/>
                <w:b/>
                <w:sz w:val="24"/>
                <w:szCs w:val="24"/>
                <w:lang w:val="en-US"/>
              </w:rPr>
              <w:t xml:space="preserve">Date of announcement of the examination results: </w:t>
            </w:r>
            <w:r w:rsidR="003E1D0E" w:rsidRPr="003E1D0E">
              <w:rPr>
                <w:rFonts w:cstheme="minorHAnsi"/>
                <w:b/>
                <w:sz w:val="24"/>
                <w:szCs w:val="24"/>
                <w:lang w:val="en-US"/>
              </w:rPr>
              <w:t>Tuesday</w:t>
            </w:r>
            <w:r w:rsidRPr="003E1D0E">
              <w:rPr>
                <w:rFonts w:cstheme="minorHAnsi"/>
                <w:b/>
                <w:sz w:val="24"/>
                <w:szCs w:val="24"/>
                <w:lang w:val="en-US"/>
              </w:rPr>
              <w:t xml:space="preserve"> </w:t>
            </w:r>
            <w:r w:rsidR="003E1D0E" w:rsidRPr="003E1D0E">
              <w:rPr>
                <w:rFonts w:cstheme="minorHAnsi"/>
                <w:b/>
                <w:sz w:val="24"/>
                <w:szCs w:val="24"/>
                <w:lang w:val="en-US"/>
              </w:rPr>
              <w:t xml:space="preserve">January </w:t>
            </w:r>
            <w:r w:rsidRPr="003E1D0E">
              <w:rPr>
                <w:rFonts w:cstheme="minorHAnsi"/>
                <w:b/>
                <w:sz w:val="24"/>
                <w:szCs w:val="24"/>
                <w:lang w:val="en-US"/>
              </w:rPr>
              <w:t>4</w:t>
            </w:r>
            <w:r w:rsidRPr="003E1D0E">
              <w:rPr>
                <w:rFonts w:cstheme="minorHAnsi"/>
                <w:b/>
                <w:sz w:val="24"/>
                <w:szCs w:val="24"/>
                <w:vertAlign w:val="superscript"/>
                <w:lang w:val="en-US"/>
              </w:rPr>
              <w:t>t</w:t>
            </w:r>
            <w:bookmarkStart w:id="0" w:name="_GoBack"/>
            <w:bookmarkEnd w:id="0"/>
            <w:r w:rsidRPr="003E1D0E">
              <w:rPr>
                <w:rFonts w:cstheme="minorHAnsi"/>
                <w:b/>
                <w:sz w:val="24"/>
                <w:szCs w:val="24"/>
                <w:vertAlign w:val="superscript"/>
                <w:lang w:val="en-US"/>
              </w:rPr>
              <w:t>h</w:t>
            </w:r>
            <w:r w:rsidR="003E1D0E" w:rsidRPr="003E1D0E">
              <w:rPr>
                <w:rFonts w:cstheme="minorHAnsi"/>
                <w:b/>
                <w:sz w:val="24"/>
                <w:szCs w:val="24"/>
                <w:vertAlign w:val="superscript"/>
                <w:lang w:val="en-US"/>
              </w:rPr>
              <w:t xml:space="preserve"> </w:t>
            </w:r>
            <w:r>
              <w:rPr>
                <w:rFonts w:cstheme="minorHAnsi"/>
                <w:b/>
                <w:sz w:val="24"/>
                <w:szCs w:val="24"/>
                <w:lang w:val="en-US"/>
              </w:rPr>
              <w:t>, 202</w:t>
            </w:r>
            <w:r w:rsidR="00223909">
              <w:rPr>
                <w:rFonts w:cstheme="minorHAnsi"/>
                <w:b/>
                <w:sz w:val="24"/>
                <w:szCs w:val="24"/>
                <w:lang w:val="en-US"/>
              </w:rPr>
              <w:t>2</w:t>
            </w:r>
            <w:r>
              <w:rPr>
                <w:rFonts w:cstheme="minorHAnsi"/>
                <w:b/>
                <w:sz w:val="24"/>
                <w:szCs w:val="24"/>
                <w:lang w:val="en-US"/>
              </w:rPr>
              <w:t>.</w:t>
            </w:r>
          </w:p>
          <w:p w14:paraId="336D805C" w14:textId="405A8268" w:rsidR="00D62D2F" w:rsidRPr="005053FF" w:rsidRDefault="002031F7" w:rsidP="00F14DF8">
            <w:pPr>
              <w:rPr>
                <w:rFonts w:cstheme="minorHAnsi"/>
                <w:b/>
                <w:sz w:val="24"/>
                <w:szCs w:val="24"/>
                <w:lang w:val="en-US"/>
              </w:rPr>
            </w:pPr>
            <w:r w:rsidRPr="00CE26F7">
              <w:rPr>
                <w:rFonts w:cstheme="minorHAnsi"/>
                <w:bCs/>
                <w:szCs w:val="24"/>
                <w:lang w:val="en-US"/>
              </w:rPr>
              <w:t xml:space="preserve">The examination results </w:t>
            </w:r>
            <w:r>
              <w:rPr>
                <w:rFonts w:cstheme="minorHAnsi"/>
                <w:bCs/>
                <w:szCs w:val="24"/>
                <w:lang w:val="en-US"/>
              </w:rPr>
              <w:t>will be</w:t>
            </w:r>
            <w:r w:rsidRPr="00CE26F7">
              <w:rPr>
                <w:rFonts w:cstheme="minorHAnsi"/>
                <w:bCs/>
                <w:szCs w:val="24"/>
                <w:lang w:val="en-US"/>
              </w:rPr>
              <w:t xml:space="preserve"> available in </w:t>
            </w:r>
            <w:proofErr w:type="spellStart"/>
            <w:r w:rsidRPr="00CE26F7">
              <w:rPr>
                <w:rFonts w:cstheme="minorHAnsi"/>
                <w:bCs/>
                <w:i/>
                <w:szCs w:val="24"/>
                <w:lang w:val="en-US"/>
              </w:rPr>
              <w:t>Studentweb</w:t>
            </w:r>
            <w:proofErr w:type="spellEnd"/>
            <w:r w:rsidRPr="00CE26F7">
              <w:rPr>
                <w:rFonts w:cstheme="minorHAnsi"/>
                <w:bCs/>
                <w:szCs w:val="24"/>
                <w:lang w:val="en-US"/>
              </w:rPr>
              <w:t>.</w:t>
            </w:r>
          </w:p>
        </w:tc>
      </w:tr>
    </w:tbl>
    <w:p w14:paraId="7DA74650" w14:textId="77777777" w:rsidR="00DD0EBA" w:rsidRDefault="00DD0EBA" w:rsidP="004A414B">
      <w:pPr>
        <w:rPr>
          <w:sz w:val="24"/>
          <w:szCs w:val="24"/>
          <w:u w:val="single"/>
          <w:lang w:val="en-US"/>
        </w:rPr>
      </w:pPr>
    </w:p>
    <w:p w14:paraId="076E6547" w14:textId="77777777" w:rsidR="00A302AF" w:rsidRDefault="00A302AF" w:rsidP="00E7192F">
      <w:pPr>
        <w:rPr>
          <w:b/>
          <w:sz w:val="32"/>
          <w:szCs w:val="32"/>
          <w:lang w:val="en-GB"/>
        </w:rPr>
      </w:pPr>
    </w:p>
    <w:p w14:paraId="6C297A8B" w14:textId="0F79E038" w:rsidR="00E77CE6" w:rsidRDefault="00E77CE6" w:rsidP="005C1500">
      <w:pPr>
        <w:jc w:val="center"/>
        <w:rPr>
          <w:b/>
          <w:sz w:val="32"/>
          <w:szCs w:val="32"/>
          <w:lang w:val="en-GB"/>
        </w:rPr>
      </w:pPr>
      <w:r>
        <w:rPr>
          <w:noProof/>
          <w:lang w:val="en-GB" w:eastAsia="en-GB"/>
        </w:rPr>
        <w:drawing>
          <wp:anchor distT="0" distB="0" distL="114300" distR="114300" simplePos="0" relativeHeight="251658240" behindDoc="0" locked="0" layoutInCell="1" allowOverlap="1" wp14:anchorId="0CEBD220" wp14:editId="42197425">
            <wp:simplePos x="0" y="0"/>
            <wp:positionH relativeFrom="margin">
              <wp:posOffset>-394970</wp:posOffset>
            </wp:positionH>
            <wp:positionV relativeFrom="topMargin">
              <wp:align>bottom</wp:align>
            </wp:positionV>
            <wp:extent cx="1990725" cy="334645"/>
            <wp:effectExtent l="0" t="0" r="9525" b="8255"/>
            <wp:wrapSquare wrapText="bothSides"/>
            <wp:docPr id="2" name="Bilde 1" descr="Beskrivelse: Hiof_logo_10cm_f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Hiof_logo_10cm_far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276D">
        <w:rPr>
          <w:b/>
          <w:sz w:val="32"/>
          <w:szCs w:val="32"/>
          <w:lang w:val="en-GB"/>
        </w:rPr>
        <w:t xml:space="preserve">Developing Intercultural Competence through </w:t>
      </w:r>
      <w:r w:rsidR="005C1500">
        <w:rPr>
          <w:b/>
          <w:sz w:val="32"/>
          <w:szCs w:val="32"/>
          <w:lang w:val="en-GB"/>
        </w:rPr>
        <w:t xml:space="preserve">teaching </w:t>
      </w:r>
      <w:r w:rsidR="00FA276D">
        <w:rPr>
          <w:b/>
          <w:sz w:val="32"/>
          <w:szCs w:val="32"/>
          <w:lang w:val="en-GB"/>
        </w:rPr>
        <w:t>de</w:t>
      </w:r>
      <w:r w:rsidR="005C1500">
        <w:rPr>
          <w:b/>
          <w:sz w:val="32"/>
          <w:szCs w:val="32"/>
          <w:lang w:val="en-GB"/>
        </w:rPr>
        <w:t>ep learning</w:t>
      </w:r>
      <w:r w:rsidR="00FA276D">
        <w:rPr>
          <w:b/>
          <w:sz w:val="32"/>
          <w:szCs w:val="32"/>
          <w:lang w:val="en-GB"/>
        </w:rPr>
        <w:t xml:space="preserve"> in English</w:t>
      </w:r>
    </w:p>
    <w:p w14:paraId="5F808B52" w14:textId="45758199" w:rsidR="00A302AF" w:rsidRPr="00E7192F" w:rsidRDefault="00A302AF" w:rsidP="00E7192F">
      <w:pPr>
        <w:rPr>
          <w:b/>
          <w:sz w:val="32"/>
          <w:szCs w:val="32"/>
          <w:lang w:val="en-US"/>
        </w:rPr>
      </w:pPr>
      <w:r w:rsidRPr="00E7192F">
        <w:rPr>
          <w:rFonts w:ascii="Times New Roman" w:eastAsia="Times New Roman" w:hAnsi="Times New Roman" w:cs="Times New Roman"/>
          <w:i/>
          <w:noProof/>
          <w:sz w:val="24"/>
          <w:szCs w:val="24"/>
          <w:lang w:val="en-GB" w:eastAsia="en-GB"/>
        </w:rPr>
        <mc:AlternateContent>
          <mc:Choice Requires="wps">
            <w:drawing>
              <wp:anchor distT="0" distB="0" distL="114300" distR="114300" simplePos="0" relativeHeight="251664384" behindDoc="0" locked="0" layoutInCell="1" allowOverlap="1" wp14:anchorId="785AA663" wp14:editId="4D25500E">
                <wp:simplePos x="0" y="0"/>
                <wp:positionH relativeFrom="column">
                  <wp:posOffset>-448945</wp:posOffset>
                </wp:positionH>
                <wp:positionV relativeFrom="paragraph">
                  <wp:posOffset>113030</wp:posOffset>
                </wp:positionV>
                <wp:extent cx="6700838" cy="4260850"/>
                <wp:effectExtent l="0" t="0" r="24130" b="2540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838" cy="4260850"/>
                        </a:xfrm>
                        <a:prstGeom prst="rect">
                          <a:avLst/>
                        </a:prstGeom>
                        <a:solidFill>
                          <a:srgbClr val="FFFFFF"/>
                        </a:solidFill>
                        <a:ln w="9525">
                          <a:solidFill>
                            <a:srgbClr val="000000"/>
                          </a:solidFill>
                          <a:miter lim="800000"/>
                          <a:headEnd/>
                          <a:tailEnd/>
                        </a:ln>
                      </wps:spPr>
                      <wps:txbx>
                        <w:txbxContent>
                          <w:p w14:paraId="28FD4F60" w14:textId="77777777" w:rsidR="00E7192F" w:rsidRDefault="00E7192F" w:rsidP="00E7192F">
                            <w:pPr>
                              <w:spacing w:after="0" w:line="240" w:lineRule="auto"/>
                              <w:rPr>
                                <w:rFonts w:ascii="Times New Roman" w:eastAsia="Times New Roman" w:hAnsi="Times New Roman" w:cs="Times New Roman"/>
                                <w:i/>
                                <w:sz w:val="24"/>
                                <w:szCs w:val="24"/>
                                <w:lang w:val="en-US"/>
                              </w:rPr>
                            </w:pPr>
                          </w:p>
                          <w:p w14:paraId="6551475F" w14:textId="2636C4A8" w:rsidR="00FA276D" w:rsidRPr="006F5E49" w:rsidRDefault="002F1F10" w:rsidP="007B2997">
                            <w:pPr>
                              <w:spacing w:after="0"/>
                              <w:rPr>
                                <w:rFonts w:ascii="Times New Roman" w:hAnsi="Times New Roman" w:cs="Times New Roman"/>
                                <w:i/>
                                <w:sz w:val="24"/>
                                <w:szCs w:val="24"/>
                                <w:lang w:val="en-GB"/>
                              </w:rPr>
                            </w:pPr>
                            <w:r w:rsidRPr="006F5E49">
                              <w:rPr>
                                <w:rFonts w:ascii="Times New Roman" w:hAnsi="Times New Roman" w:cs="Times New Roman"/>
                                <w:i/>
                                <w:sz w:val="24"/>
                                <w:szCs w:val="24"/>
                                <w:lang w:val="en-GB"/>
                              </w:rPr>
                              <w:t>School shall support the development of each person's identity, make the pupils confident in who they are, and also present common values that are needed to participate in this diverse society and to open doors to the world and the future.</w:t>
                            </w:r>
                            <w:r w:rsidR="00FA276D" w:rsidRPr="006F5E49">
                              <w:rPr>
                                <w:rFonts w:ascii="Times New Roman" w:hAnsi="Times New Roman" w:cs="Times New Roman"/>
                                <w:i/>
                                <w:sz w:val="24"/>
                                <w:szCs w:val="24"/>
                                <w:lang w:val="en-GB"/>
                              </w:rPr>
                              <w:t xml:space="preserve"> </w:t>
                            </w:r>
                          </w:p>
                          <w:p w14:paraId="1E42BE29" w14:textId="1C830BE9" w:rsidR="002F1F10" w:rsidRDefault="00A302AF" w:rsidP="007B2997">
                            <w:pPr>
                              <w:spacing w:after="0"/>
                              <w:ind w:left="2124"/>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2031F7" w:rsidRPr="006F5E49">
                              <w:rPr>
                                <w:rFonts w:ascii="Times New Roman" w:eastAsia="Times New Roman" w:hAnsi="Times New Roman" w:cs="Times New Roman"/>
                                <w:sz w:val="20"/>
                                <w:szCs w:val="20"/>
                                <w:lang w:val="en-US"/>
                              </w:rPr>
                              <w:t>(</w:t>
                            </w:r>
                            <w:r w:rsidR="003D344F">
                              <w:rPr>
                                <w:rFonts w:ascii="Times New Roman" w:eastAsia="Times New Roman" w:hAnsi="Times New Roman" w:cs="Times New Roman"/>
                                <w:sz w:val="20"/>
                                <w:szCs w:val="20"/>
                                <w:lang w:val="en-US"/>
                              </w:rPr>
                              <w:t xml:space="preserve">Ministry of Education and </w:t>
                            </w:r>
                            <w:r w:rsidR="003D344F" w:rsidRPr="00011C9A">
                              <w:rPr>
                                <w:rFonts w:ascii="Times New Roman" w:eastAsia="Times New Roman" w:hAnsi="Times New Roman" w:cs="Times New Roman"/>
                                <w:sz w:val="20"/>
                                <w:szCs w:val="20"/>
                                <w:lang w:val="en-US"/>
                              </w:rPr>
                              <w:t>Research</w:t>
                            </w:r>
                            <w:r w:rsidR="002F1F10" w:rsidRPr="00011C9A">
                              <w:rPr>
                                <w:rFonts w:ascii="Times New Roman" w:eastAsia="Times New Roman" w:hAnsi="Times New Roman" w:cs="Times New Roman"/>
                                <w:sz w:val="20"/>
                                <w:szCs w:val="20"/>
                                <w:lang w:val="en-US"/>
                              </w:rPr>
                              <w:t>, 2020, The Knowledge Promotion, The Core curriculum</w:t>
                            </w:r>
                            <w:r w:rsidR="002031F7" w:rsidRPr="00011C9A">
                              <w:rPr>
                                <w:rFonts w:ascii="Times New Roman" w:eastAsia="Times New Roman" w:hAnsi="Times New Roman" w:cs="Times New Roman"/>
                                <w:sz w:val="20"/>
                                <w:szCs w:val="20"/>
                                <w:lang w:val="en-US"/>
                              </w:rPr>
                              <w:t>)</w:t>
                            </w:r>
                          </w:p>
                          <w:p w14:paraId="4C521A06" w14:textId="77777777" w:rsidR="007B2997" w:rsidRPr="006F5E49" w:rsidRDefault="007B2997" w:rsidP="007B2997">
                            <w:pPr>
                              <w:spacing w:after="0"/>
                              <w:ind w:left="2124"/>
                              <w:rPr>
                                <w:rFonts w:ascii="Times New Roman" w:eastAsia="Times New Roman" w:hAnsi="Times New Roman" w:cs="Times New Roman"/>
                                <w:sz w:val="20"/>
                                <w:szCs w:val="20"/>
                                <w:lang w:val="en-US"/>
                              </w:rPr>
                            </w:pPr>
                          </w:p>
                          <w:p w14:paraId="09C14608" w14:textId="2510B6EC" w:rsidR="009A766E" w:rsidRDefault="00FA276D" w:rsidP="007B2997">
                            <w:pPr>
                              <w:spacing w:after="0"/>
                              <w:rPr>
                                <w:color w:val="000000"/>
                                <w:sz w:val="27"/>
                                <w:szCs w:val="27"/>
                              </w:rPr>
                            </w:pPr>
                            <w:r w:rsidRPr="006F5E49">
                              <w:rPr>
                                <w:rFonts w:ascii="Times New Roman" w:hAnsi="Times New Roman" w:cs="Times New Roman"/>
                                <w:i/>
                                <w:sz w:val="24"/>
                                <w:szCs w:val="24"/>
                              </w:rPr>
                              <w:t>Det er viktig å legge til rette for dybdelæring for at barn og unge skal utvikle kompetansen de trenger i en framtid som endrer seg raskt.</w:t>
                            </w:r>
                            <w:r w:rsidR="009A766E" w:rsidRPr="009A766E">
                              <w:rPr>
                                <w:color w:val="000000"/>
                                <w:sz w:val="27"/>
                                <w:szCs w:val="27"/>
                              </w:rPr>
                              <w:t xml:space="preserve"> </w:t>
                            </w:r>
                          </w:p>
                          <w:p w14:paraId="53EDEEA5" w14:textId="5E4ADB49" w:rsidR="007B2997" w:rsidRDefault="007B2997" w:rsidP="007B2997">
                            <w:pPr>
                              <w:spacing w:after="0"/>
                              <w:ind w:left="2224"/>
                              <w:rPr>
                                <w:rFonts w:ascii="Times New Roman" w:hAnsi="Times New Roman" w:cs="Times New Roman"/>
                                <w:color w:val="000000"/>
                                <w:sz w:val="20"/>
                                <w:szCs w:val="20"/>
                                <w:lang w:val="en-US"/>
                              </w:rPr>
                            </w:pPr>
                            <w:r w:rsidRPr="007B2997">
                              <w:rPr>
                                <w:rFonts w:ascii="Times New Roman" w:hAnsi="Times New Roman" w:cs="Times New Roman"/>
                                <w:color w:val="000000"/>
                                <w:sz w:val="20"/>
                                <w:szCs w:val="20"/>
                                <w:lang w:val="en-US"/>
                              </w:rPr>
                              <w:t xml:space="preserve">(The Norwegian Directorate for Education and Training, </w:t>
                            </w:r>
                            <w:proofErr w:type="spellStart"/>
                            <w:r w:rsidRPr="007B2997">
                              <w:rPr>
                                <w:rFonts w:ascii="Times New Roman" w:hAnsi="Times New Roman" w:cs="Times New Roman"/>
                                <w:color w:val="000000"/>
                                <w:sz w:val="20"/>
                                <w:szCs w:val="20"/>
                                <w:lang w:val="en-US"/>
                              </w:rPr>
                              <w:t>Dybdelæring</w:t>
                            </w:r>
                            <w:proofErr w:type="spellEnd"/>
                            <w:r w:rsidRPr="007B2997">
                              <w:rPr>
                                <w:rFonts w:ascii="Times New Roman" w:hAnsi="Times New Roman" w:cs="Times New Roman"/>
                                <w:color w:val="000000"/>
                                <w:sz w:val="20"/>
                                <w:szCs w:val="20"/>
                                <w:lang w:val="en-US"/>
                              </w:rPr>
                              <w:t xml:space="preserve">, </w:t>
                            </w:r>
                            <w:hyperlink r:id="rId7" w:history="1">
                              <w:r w:rsidRPr="00FF1238">
                                <w:rPr>
                                  <w:rStyle w:val="Hyperkobling"/>
                                  <w:rFonts w:ascii="Times New Roman" w:hAnsi="Times New Roman" w:cs="Times New Roman"/>
                                  <w:sz w:val="20"/>
                                  <w:szCs w:val="20"/>
                                  <w:lang w:val="en-US"/>
                                </w:rPr>
                                <w:t>https://www.udir.no/laring- og-</w:t>
                              </w:r>
                              <w:proofErr w:type="spellStart"/>
                              <w:r w:rsidRPr="00FF1238">
                                <w:rPr>
                                  <w:rStyle w:val="Hyperkobling"/>
                                  <w:rFonts w:ascii="Times New Roman" w:hAnsi="Times New Roman" w:cs="Times New Roman"/>
                                  <w:sz w:val="20"/>
                                  <w:szCs w:val="20"/>
                                  <w:lang w:val="en-US"/>
                                </w:rPr>
                                <w:t>trivsel</w:t>
                              </w:r>
                              <w:proofErr w:type="spellEnd"/>
                              <w:r w:rsidRPr="00FF1238">
                                <w:rPr>
                                  <w:rStyle w:val="Hyperkobling"/>
                                  <w:rFonts w:ascii="Times New Roman" w:hAnsi="Times New Roman" w:cs="Times New Roman"/>
                                  <w:sz w:val="20"/>
                                  <w:szCs w:val="20"/>
                                  <w:lang w:val="en-US"/>
                                </w:rPr>
                                <w:t>/</w:t>
                              </w:r>
                              <w:proofErr w:type="spellStart"/>
                              <w:r w:rsidRPr="00FF1238">
                                <w:rPr>
                                  <w:rStyle w:val="Hyperkobling"/>
                                  <w:rFonts w:ascii="Times New Roman" w:hAnsi="Times New Roman" w:cs="Times New Roman"/>
                                  <w:sz w:val="20"/>
                                  <w:szCs w:val="20"/>
                                  <w:lang w:val="en-US"/>
                                </w:rPr>
                                <w:t>dybdelaring</w:t>
                              </w:r>
                              <w:proofErr w:type="spellEnd"/>
                              <w:r w:rsidRPr="00FF1238">
                                <w:rPr>
                                  <w:rStyle w:val="Hyperkobling"/>
                                  <w:rFonts w:ascii="Times New Roman" w:hAnsi="Times New Roman" w:cs="Times New Roman"/>
                                  <w:sz w:val="20"/>
                                  <w:szCs w:val="20"/>
                                  <w:lang w:val="en-US"/>
                                </w:rPr>
                                <w:t>/</w:t>
                              </w:r>
                            </w:hyperlink>
                            <w:r>
                              <w:rPr>
                                <w:rFonts w:ascii="Times New Roman" w:hAnsi="Times New Roman" w:cs="Times New Roman"/>
                                <w:color w:val="000000"/>
                                <w:sz w:val="20"/>
                                <w:szCs w:val="20"/>
                                <w:lang w:val="en-US"/>
                              </w:rPr>
                              <w:t>)</w:t>
                            </w:r>
                          </w:p>
                          <w:p w14:paraId="6DA450EC" w14:textId="15D4A371" w:rsidR="007B2997" w:rsidRPr="009A766E" w:rsidRDefault="007B2997" w:rsidP="007B2997">
                            <w:pPr>
                              <w:spacing w:after="0"/>
                              <w:ind w:left="2124"/>
                              <w:rPr>
                                <w:rFonts w:ascii="Times New Roman" w:hAnsi="Times New Roman" w:cs="Times New Roman"/>
                                <w:i/>
                                <w:sz w:val="20"/>
                                <w:szCs w:val="20"/>
                                <w:lang w:val="en-US"/>
                              </w:rPr>
                            </w:pPr>
                          </w:p>
                          <w:p w14:paraId="1147E73B" w14:textId="31057967" w:rsidR="00011C9A" w:rsidRPr="006F5E49" w:rsidRDefault="00011C9A" w:rsidP="007B2997">
                            <w:pPr>
                              <w:spacing w:after="0"/>
                              <w:rPr>
                                <w:rFonts w:ascii="Times New Roman" w:hAnsi="Times New Roman" w:cs="Times New Roman"/>
                                <w:i/>
                                <w:sz w:val="24"/>
                                <w:szCs w:val="24"/>
                              </w:rPr>
                            </w:pPr>
                            <w:r>
                              <w:rPr>
                                <w:rFonts w:ascii="Times New Roman" w:hAnsi="Times New Roman" w:cs="Times New Roman"/>
                                <w:i/>
                                <w:sz w:val="24"/>
                                <w:szCs w:val="24"/>
                              </w:rPr>
                              <w:t xml:space="preserve">Dybdelæring handler både om faglig fordypning, og </w:t>
                            </w:r>
                            <w:r w:rsidR="00425DCB">
                              <w:rPr>
                                <w:rFonts w:ascii="Times New Roman" w:hAnsi="Times New Roman" w:cs="Times New Roman"/>
                                <w:i/>
                                <w:sz w:val="24"/>
                                <w:szCs w:val="24"/>
                              </w:rPr>
                              <w:t xml:space="preserve">om </w:t>
                            </w:r>
                            <w:r>
                              <w:rPr>
                                <w:rFonts w:ascii="Times New Roman" w:hAnsi="Times New Roman" w:cs="Times New Roman"/>
                                <w:i/>
                                <w:sz w:val="24"/>
                                <w:szCs w:val="24"/>
                              </w:rPr>
                              <w:t>å løfte blikket og se hv</w:t>
                            </w:r>
                            <w:r w:rsidR="00425DCB">
                              <w:rPr>
                                <w:rFonts w:ascii="Times New Roman" w:hAnsi="Times New Roman" w:cs="Times New Roman"/>
                                <w:i/>
                                <w:sz w:val="24"/>
                                <w:szCs w:val="24"/>
                              </w:rPr>
                              <w:t>ordan</w:t>
                            </w:r>
                            <w:r>
                              <w:rPr>
                                <w:rFonts w:ascii="Times New Roman" w:hAnsi="Times New Roman" w:cs="Times New Roman"/>
                                <w:i/>
                                <w:sz w:val="24"/>
                                <w:szCs w:val="24"/>
                              </w:rPr>
                              <w:t xml:space="preserve"> det vi har lært </w:t>
                            </w:r>
                            <w:r w:rsidR="00425DCB">
                              <w:rPr>
                                <w:rFonts w:ascii="Times New Roman" w:hAnsi="Times New Roman" w:cs="Times New Roman"/>
                                <w:i/>
                                <w:sz w:val="24"/>
                                <w:szCs w:val="24"/>
                              </w:rPr>
                              <w:t>er relevant i en s</w:t>
                            </w:r>
                            <w:r>
                              <w:rPr>
                                <w:rFonts w:ascii="Times New Roman" w:hAnsi="Times New Roman" w:cs="Times New Roman"/>
                                <w:i/>
                                <w:sz w:val="24"/>
                                <w:szCs w:val="24"/>
                              </w:rPr>
                              <w:t>tørre sammenheng</w:t>
                            </w:r>
                            <w:r w:rsidR="00425DCB">
                              <w:rPr>
                                <w:rFonts w:ascii="Times New Roman" w:hAnsi="Times New Roman" w:cs="Times New Roman"/>
                                <w:i/>
                                <w:sz w:val="24"/>
                                <w:szCs w:val="24"/>
                              </w:rPr>
                              <w:t xml:space="preserve"> (…) å øve på å bruke det vi har lært i ukjente situasjoner handler om å trene på å se relevans og sammenhenger, og også tenke nytt og være kreativ.</w:t>
                            </w:r>
                          </w:p>
                          <w:p w14:paraId="463AB6F9" w14:textId="072E359B" w:rsidR="00FA276D" w:rsidRDefault="00FA276D" w:rsidP="007B2997">
                            <w:pPr>
                              <w:spacing w:after="0"/>
                              <w:ind w:left="2374"/>
                              <w:rPr>
                                <w:rFonts w:ascii="Times New Roman" w:eastAsia="Times New Roman" w:hAnsi="Times New Roman" w:cs="Times New Roman"/>
                                <w:sz w:val="20"/>
                                <w:szCs w:val="20"/>
                                <w:lang w:val="en-GB"/>
                              </w:rPr>
                            </w:pPr>
                            <w:r w:rsidRPr="003D344F">
                              <w:rPr>
                                <w:rFonts w:ascii="Times New Roman" w:eastAsia="Times New Roman" w:hAnsi="Times New Roman" w:cs="Times New Roman"/>
                                <w:sz w:val="20"/>
                                <w:szCs w:val="20"/>
                                <w:lang w:val="en-GB"/>
                              </w:rPr>
                              <w:t>(</w:t>
                            </w:r>
                            <w:r w:rsidR="003D344F" w:rsidRPr="003D344F">
                              <w:rPr>
                                <w:rFonts w:ascii="Times New Roman" w:eastAsia="Times New Roman" w:hAnsi="Times New Roman" w:cs="Times New Roman"/>
                                <w:sz w:val="20"/>
                                <w:szCs w:val="20"/>
                                <w:lang w:val="en-GB"/>
                              </w:rPr>
                              <w:t xml:space="preserve">The Norwegian Directorate for Education and </w:t>
                            </w:r>
                            <w:r w:rsidR="003D344F">
                              <w:rPr>
                                <w:rFonts w:ascii="Times New Roman" w:eastAsia="Times New Roman" w:hAnsi="Times New Roman" w:cs="Times New Roman"/>
                                <w:sz w:val="20"/>
                                <w:szCs w:val="20"/>
                                <w:lang w:val="en-GB"/>
                              </w:rPr>
                              <w:t>Training</w:t>
                            </w:r>
                            <w:r w:rsidR="006F5E49" w:rsidRPr="003D344F">
                              <w:rPr>
                                <w:rFonts w:ascii="Times New Roman" w:eastAsia="Times New Roman" w:hAnsi="Times New Roman" w:cs="Times New Roman"/>
                                <w:sz w:val="20"/>
                                <w:szCs w:val="20"/>
                                <w:lang w:val="en-GB"/>
                              </w:rPr>
                              <w:t xml:space="preserve">, </w:t>
                            </w:r>
                            <w:proofErr w:type="spellStart"/>
                            <w:r w:rsidR="006F5E49" w:rsidRPr="003D344F">
                              <w:rPr>
                                <w:rFonts w:ascii="Times New Roman" w:eastAsia="Times New Roman" w:hAnsi="Times New Roman" w:cs="Times New Roman"/>
                                <w:sz w:val="20"/>
                                <w:szCs w:val="20"/>
                                <w:lang w:val="en-GB"/>
                              </w:rPr>
                              <w:t>Dybdelæring</w:t>
                            </w:r>
                            <w:proofErr w:type="spellEnd"/>
                            <w:r w:rsidR="006F5E49" w:rsidRPr="003D344F">
                              <w:rPr>
                                <w:rFonts w:ascii="Times New Roman" w:eastAsia="Times New Roman" w:hAnsi="Times New Roman" w:cs="Times New Roman"/>
                                <w:sz w:val="20"/>
                                <w:szCs w:val="20"/>
                                <w:lang w:val="en-GB"/>
                              </w:rPr>
                              <w:t xml:space="preserve">, </w:t>
                            </w:r>
                            <w:hyperlink r:id="rId8" w:history="1">
                              <w:r w:rsidR="009A766E" w:rsidRPr="00FF1238">
                                <w:rPr>
                                  <w:rStyle w:val="Hyperkobling"/>
                                  <w:rFonts w:ascii="Times New Roman" w:eastAsia="Times New Roman" w:hAnsi="Times New Roman" w:cs="Times New Roman"/>
                                  <w:sz w:val="20"/>
                                  <w:szCs w:val="20"/>
                                  <w:lang w:val="en-GB"/>
                                </w:rPr>
                                <w:t>https://www.udir.no/laring-og-trivsel/lareplanverket/stottemateriell-til-overordnet-del/film-dybdelaring/</w:t>
                              </w:r>
                            </w:hyperlink>
                            <w:r w:rsidR="009A766E">
                              <w:rPr>
                                <w:rFonts w:ascii="Times New Roman" w:eastAsia="Times New Roman" w:hAnsi="Times New Roman" w:cs="Times New Roman"/>
                                <w:sz w:val="20"/>
                                <w:szCs w:val="20"/>
                                <w:lang w:val="en-GB"/>
                              </w:rPr>
                              <w:t>)</w:t>
                            </w:r>
                          </w:p>
                          <w:p w14:paraId="12CB3109" w14:textId="77777777" w:rsidR="007B2997" w:rsidRDefault="007B2997" w:rsidP="007B2997">
                            <w:pPr>
                              <w:spacing w:after="0"/>
                              <w:ind w:left="2374"/>
                              <w:rPr>
                                <w:rFonts w:ascii="Times New Roman" w:eastAsia="Times New Roman" w:hAnsi="Times New Roman" w:cs="Times New Roman"/>
                                <w:sz w:val="20"/>
                                <w:szCs w:val="20"/>
                                <w:lang w:val="en-GB"/>
                              </w:rPr>
                            </w:pPr>
                          </w:p>
                          <w:p w14:paraId="3134388C" w14:textId="79614E96" w:rsidR="00FA276D" w:rsidRPr="006F5E49" w:rsidRDefault="00FA276D" w:rsidP="00FA276D">
                            <w:pPr>
                              <w:spacing w:after="0" w:line="240" w:lineRule="auto"/>
                              <w:rPr>
                                <w:rFonts w:ascii="Times New Roman" w:eastAsia="Times New Roman" w:hAnsi="Times New Roman" w:cs="Times New Roman"/>
                                <w:i/>
                                <w:sz w:val="24"/>
                                <w:szCs w:val="24"/>
                                <w:lang w:val="en-GB"/>
                              </w:rPr>
                            </w:pPr>
                            <w:r w:rsidRPr="00011C9A">
                              <w:rPr>
                                <w:rStyle w:val="markedcontent"/>
                                <w:rFonts w:ascii="Times New Roman" w:hAnsi="Times New Roman" w:cs="Times New Roman"/>
                                <w:i/>
                                <w:sz w:val="24"/>
                                <w:szCs w:val="24"/>
                                <w:lang w:val="en-GB"/>
                              </w:rPr>
                              <w:t>Developing intercultural competence through education is a powerful tool for achieving intercultural understanding, appreciation and respect. It can help people to develop the competence which they need for engaging in meaningful intercultural dialogue and for living in harmony with those who are perceived to have different cultural affiliations from themselves.</w:t>
                            </w:r>
                          </w:p>
                          <w:p w14:paraId="22755D7C" w14:textId="17DA261D" w:rsidR="00E7192F" w:rsidRPr="004E0AAD" w:rsidRDefault="007B2997" w:rsidP="007B2997">
                            <w:pPr>
                              <w:spacing w:after="0" w:line="240" w:lineRule="auto"/>
                              <w:ind w:left="2124"/>
                              <w:rPr>
                                <w:lang w:val="en-US"/>
                              </w:rPr>
                            </w:pPr>
                            <w:r>
                              <w:rPr>
                                <w:rFonts w:ascii="Times New Roman" w:eastAsia="Times New Roman" w:hAnsi="Times New Roman" w:cs="Times New Roman"/>
                                <w:i/>
                                <w:sz w:val="20"/>
                                <w:szCs w:val="20"/>
                                <w:lang w:val="en-US"/>
                              </w:rPr>
                              <w:t xml:space="preserve">  </w:t>
                            </w:r>
                            <w:r w:rsidR="00825C4C" w:rsidRPr="006F5E49">
                              <w:rPr>
                                <w:rFonts w:ascii="Times New Roman" w:eastAsia="Times New Roman" w:hAnsi="Times New Roman" w:cs="Times New Roman"/>
                                <w:i/>
                                <w:sz w:val="20"/>
                                <w:szCs w:val="20"/>
                                <w:lang w:val="en-US"/>
                              </w:rPr>
                              <w:t xml:space="preserve"> </w:t>
                            </w:r>
                            <w:r w:rsidR="002031F7" w:rsidRPr="006F5E49">
                              <w:rPr>
                                <w:rFonts w:ascii="Times New Roman" w:eastAsia="Times New Roman" w:hAnsi="Times New Roman" w:cs="Times New Roman"/>
                                <w:sz w:val="20"/>
                                <w:szCs w:val="20"/>
                                <w:lang w:val="en-US"/>
                              </w:rPr>
                              <w:t>(</w:t>
                            </w:r>
                            <w:r w:rsidR="00FA276D" w:rsidRPr="006F5E49">
                              <w:rPr>
                                <w:rFonts w:ascii="Times New Roman" w:eastAsia="Times New Roman" w:hAnsi="Times New Roman" w:cs="Times New Roman"/>
                                <w:sz w:val="20"/>
                                <w:szCs w:val="20"/>
                                <w:lang w:val="en-US"/>
                              </w:rPr>
                              <w:t xml:space="preserve">Josef Huber, Developing intercultural competence through </w:t>
                            </w:r>
                            <w:r w:rsidR="006F5E49" w:rsidRPr="006F5E49">
                              <w:rPr>
                                <w:rFonts w:ascii="Times New Roman" w:eastAsia="Times New Roman" w:hAnsi="Times New Roman" w:cs="Times New Roman"/>
                                <w:sz w:val="20"/>
                                <w:szCs w:val="20"/>
                                <w:lang w:val="en-US"/>
                              </w:rPr>
                              <w:t xml:space="preserve">education, </w:t>
                            </w:r>
                            <w:r w:rsidR="006F5E49" w:rsidRPr="00011C9A">
                              <w:rPr>
                                <w:rFonts w:ascii="Times New Roman" w:eastAsia="Times New Roman" w:hAnsi="Times New Roman" w:cs="Times New Roman"/>
                                <w:sz w:val="20"/>
                                <w:szCs w:val="20"/>
                                <w:lang w:val="en-US"/>
                              </w:rPr>
                              <w:t>Council of Europe</w:t>
                            </w:r>
                            <w:r w:rsidR="00825C4C" w:rsidRPr="00011C9A">
                              <w:rPr>
                                <w:rFonts w:ascii="Times New Roman" w:eastAsia="Times New Roman" w:hAnsi="Times New Roman" w:cs="Times New Roman"/>
                                <w:color w:val="1A1A1A"/>
                                <w:sz w:val="20"/>
                                <w:szCs w:val="20"/>
                                <w:lang w:val="en-GB" w:eastAsia="en-GB"/>
                              </w:rPr>
                              <w:t xml:space="preserve"> 20</w:t>
                            </w:r>
                            <w:r w:rsidR="006F5E49" w:rsidRPr="00011C9A">
                              <w:rPr>
                                <w:rFonts w:ascii="Times New Roman" w:eastAsia="Times New Roman" w:hAnsi="Times New Roman" w:cs="Times New Roman"/>
                                <w:color w:val="1A1A1A"/>
                                <w:sz w:val="20"/>
                                <w:szCs w:val="20"/>
                                <w:lang w:val="en-GB" w:eastAsia="en-GB"/>
                              </w:rPr>
                              <w:t>14</w:t>
                            </w:r>
                            <w:r w:rsidR="002031F7" w:rsidRPr="00011C9A">
                              <w:rPr>
                                <w:rFonts w:ascii="Times New Roman" w:eastAsia="Times New Roman" w:hAnsi="Times New Roman" w:cs="Times New Roman"/>
                                <w:sz w:val="20"/>
                                <w:szCs w:val="20"/>
                                <w:lang w:val="en-US"/>
                              </w:rPr>
                              <w:t>)</w:t>
                            </w:r>
                          </w:p>
                          <w:p w14:paraId="133C09C3" w14:textId="77777777" w:rsidR="00FA276D" w:rsidRPr="00FA276D" w:rsidRDefault="00FA276D">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AA663" id="_x0000_t202" coordsize="21600,21600" o:spt="202" path="m,l,21600r21600,l21600,xe">
                <v:stroke joinstyle="miter"/>
                <v:path gradientshapeok="t" o:connecttype="rect"/>
              </v:shapetype>
              <v:shape id="Tekstboks 2" o:spid="_x0000_s1026" type="#_x0000_t202" style="position:absolute;margin-left:-35.35pt;margin-top:8.9pt;width:527.65pt;height:3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">
                <v:textbox>
                  <w:txbxContent>
                    <w:p w14:paraId="28FD4F60" w14:textId="77777777" w:rsidR="00E7192F" w:rsidRDefault="00E7192F" w:rsidP="00E7192F">
                      <w:pPr>
                        <w:spacing w:after="0" w:line="240" w:lineRule="auto"/>
                        <w:rPr>
                          <w:rFonts w:ascii="Times New Roman" w:eastAsia="Times New Roman" w:hAnsi="Times New Roman" w:cs="Times New Roman"/>
                          <w:i/>
                          <w:sz w:val="24"/>
                          <w:szCs w:val="24"/>
                          <w:lang w:val="en-US"/>
                        </w:rPr>
                      </w:pPr>
                    </w:p>
                    <w:p w14:paraId="6551475F" w14:textId="2636C4A8" w:rsidR="00FA276D" w:rsidRPr="006F5E49" w:rsidRDefault="002F1F10" w:rsidP="007B2997">
                      <w:pPr>
                        <w:spacing w:after="0"/>
                        <w:rPr>
                          <w:rFonts w:ascii="Times New Roman" w:hAnsi="Times New Roman" w:cs="Times New Roman"/>
                          <w:i/>
                          <w:sz w:val="24"/>
                          <w:szCs w:val="24"/>
                          <w:lang w:val="en-GB"/>
                        </w:rPr>
                      </w:pPr>
                      <w:r w:rsidRPr="006F5E49">
                        <w:rPr>
                          <w:rFonts w:ascii="Times New Roman" w:hAnsi="Times New Roman" w:cs="Times New Roman"/>
                          <w:i/>
                          <w:sz w:val="24"/>
                          <w:szCs w:val="24"/>
                          <w:lang w:val="en-GB"/>
                        </w:rPr>
                        <w:t>School shall support the development of each person's identity, make the pupils confident in who they are, and also present common values that are needed to participate in this diverse society and to open doors to the world and the future.</w:t>
                      </w:r>
                      <w:r w:rsidR="00FA276D" w:rsidRPr="006F5E49">
                        <w:rPr>
                          <w:rFonts w:ascii="Times New Roman" w:hAnsi="Times New Roman" w:cs="Times New Roman"/>
                          <w:i/>
                          <w:sz w:val="24"/>
                          <w:szCs w:val="24"/>
                          <w:lang w:val="en-GB"/>
                        </w:rPr>
                        <w:t xml:space="preserve"> </w:t>
                      </w:r>
                    </w:p>
                    <w:p w14:paraId="1E42BE29" w14:textId="1C830BE9" w:rsidR="002F1F10" w:rsidRDefault="00A302AF" w:rsidP="007B2997">
                      <w:pPr>
                        <w:spacing w:after="0"/>
                        <w:ind w:left="2124"/>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2031F7" w:rsidRPr="006F5E49">
                        <w:rPr>
                          <w:rFonts w:ascii="Times New Roman" w:eastAsia="Times New Roman" w:hAnsi="Times New Roman" w:cs="Times New Roman"/>
                          <w:sz w:val="20"/>
                          <w:szCs w:val="20"/>
                          <w:lang w:val="en-US"/>
                        </w:rPr>
                        <w:t>(</w:t>
                      </w:r>
                      <w:r w:rsidR="003D344F">
                        <w:rPr>
                          <w:rFonts w:ascii="Times New Roman" w:eastAsia="Times New Roman" w:hAnsi="Times New Roman" w:cs="Times New Roman"/>
                          <w:sz w:val="20"/>
                          <w:szCs w:val="20"/>
                          <w:lang w:val="en-US"/>
                        </w:rPr>
                        <w:t xml:space="preserve">Ministry of Education and </w:t>
                      </w:r>
                      <w:r w:rsidR="003D344F" w:rsidRPr="00011C9A">
                        <w:rPr>
                          <w:rFonts w:ascii="Times New Roman" w:eastAsia="Times New Roman" w:hAnsi="Times New Roman" w:cs="Times New Roman"/>
                          <w:sz w:val="20"/>
                          <w:szCs w:val="20"/>
                          <w:lang w:val="en-US"/>
                        </w:rPr>
                        <w:t>Research</w:t>
                      </w:r>
                      <w:r w:rsidR="002F1F10" w:rsidRPr="00011C9A">
                        <w:rPr>
                          <w:rFonts w:ascii="Times New Roman" w:eastAsia="Times New Roman" w:hAnsi="Times New Roman" w:cs="Times New Roman"/>
                          <w:sz w:val="20"/>
                          <w:szCs w:val="20"/>
                          <w:lang w:val="en-US"/>
                        </w:rPr>
                        <w:t>, 2020, The Knowledge Promotion, The Core curriculum</w:t>
                      </w:r>
                      <w:r w:rsidR="002031F7" w:rsidRPr="00011C9A">
                        <w:rPr>
                          <w:rFonts w:ascii="Times New Roman" w:eastAsia="Times New Roman" w:hAnsi="Times New Roman" w:cs="Times New Roman"/>
                          <w:sz w:val="20"/>
                          <w:szCs w:val="20"/>
                          <w:lang w:val="en-US"/>
                        </w:rPr>
                        <w:t>)</w:t>
                      </w:r>
                    </w:p>
                    <w:p w14:paraId="4C521A06" w14:textId="77777777" w:rsidR="007B2997" w:rsidRPr="006F5E49" w:rsidRDefault="007B2997" w:rsidP="007B2997">
                      <w:pPr>
                        <w:spacing w:after="0"/>
                        <w:ind w:left="2124"/>
                        <w:rPr>
                          <w:rFonts w:ascii="Times New Roman" w:eastAsia="Times New Roman" w:hAnsi="Times New Roman" w:cs="Times New Roman"/>
                          <w:sz w:val="20"/>
                          <w:szCs w:val="20"/>
                          <w:lang w:val="en-US"/>
                        </w:rPr>
                      </w:pPr>
                    </w:p>
                    <w:p w14:paraId="09C14608" w14:textId="2510B6EC" w:rsidR="009A766E" w:rsidRDefault="00FA276D" w:rsidP="007B2997">
                      <w:pPr>
                        <w:spacing w:after="0"/>
                        <w:rPr>
                          <w:color w:val="000000"/>
                          <w:sz w:val="27"/>
                          <w:szCs w:val="27"/>
                        </w:rPr>
                      </w:pPr>
                      <w:r w:rsidRPr="006F5E49">
                        <w:rPr>
                          <w:rFonts w:ascii="Times New Roman" w:hAnsi="Times New Roman" w:cs="Times New Roman"/>
                          <w:i/>
                          <w:sz w:val="24"/>
                          <w:szCs w:val="24"/>
                        </w:rPr>
                        <w:t>Det er viktig å legge til rette for dybdelæring for at barn og unge skal utvikle kompetansen de trenger i en framtid som endrer seg raskt.</w:t>
                      </w:r>
                      <w:r w:rsidR="009A766E" w:rsidRPr="009A766E">
                        <w:rPr>
                          <w:color w:val="000000"/>
                          <w:sz w:val="27"/>
                          <w:szCs w:val="27"/>
                        </w:rPr>
                        <w:t xml:space="preserve"> </w:t>
                      </w:r>
                    </w:p>
                    <w:p w14:paraId="53EDEEA5" w14:textId="5E4ADB49" w:rsidR="007B2997" w:rsidRDefault="007B2997" w:rsidP="007B2997">
                      <w:pPr>
                        <w:spacing w:after="0"/>
                        <w:ind w:left="2224"/>
                        <w:rPr>
                          <w:rFonts w:ascii="Times New Roman" w:hAnsi="Times New Roman" w:cs="Times New Roman"/>
                          <w:color w:val="000000"/>
                          <w:sz w:val="20"/>
                          <w:szCs w:val="20"/>
                          <w:lang w:val="en-US"/>
                        </w:rPr>
                      </w:pPr>
                      <w:r w:rsidRPr="007B2997">
                        <w:rPr>
                          <w:rFonts w:ascii="Times New Roman" w:hAnsi="Times New Roman" w:cs="Times New Roman"/>
                          <w:color w:val="000000"/>
                          <w:sz w:val="20"/>
                          <w:szCs w:val="20"/>
                          <w:lang w:val="en-US"/>
                        </w:rPr>
                        <w:t xml:space="preserve">(The Norwegian Directorate for Education and Training, </w:t>
                      </w:r>
                      <w:proofErr w:type="spellStart"/>
                      <w:r w:rsidRPr="007B2997">
                        <w:rPr>
                          <w:rFonts w:ascii="Times New Roman" w:hAnsi="Times New Roman" w:cs="Times New Roman"/>
                          <w:color w:val="000000"/>
                          <w:sz w:val="20"/>
                          <w:szCs w:val="20"/>
                          <w:lang w:val="en-US"/>
                        </w:rPr>
                        <w:t>Dybdelæring</w:t>
                      </w:r>
                      <w:proofErr w:type="spellEnd"/>
                      <w:r w:rsidRPr="007B2997">
                        <w:rPr>
                          <w:rFonts w:ascii="Times New Roman" w:hAnsi="Times New Roman" w:cs="Times New Roman"/>
                          <w:color w:val="000000"/>
                          <w:sz w:val="20"/>
                          <w:szCs w:val="20"/>
                          <w:lang w:val="en-US"/>
                        </w:rPr>
                        <w:t xml:space="preserve">, </w:t>
                      </w:r>
                      <w:hyperlink r:id="rId9" w:history="1">
                        <w:r w:rsidRPr="00FF1238">
                          <w:rPr>
                            <w:rStyle w:val="Hyperkobling"/>
                            <w:rFonts w:ascii="Times New Roman" w:hAnsi="Times New Roman" w:cs="Times New Roman"/>
                            <w:sz w:val="20"/>
                            <w:szCs w:val="20"/>
                            <w:lang w:val="en-US"/>
                          </w:rPr>
                          <w:t>https://www.udir.no/laring- og-</w:t>
                        </w:r>
                        <w:proofErr w:type="spellStart"/>
                        <w:r w:rsidRPr="00FF1238">
                          <w:rPr>
                            <w:rStyle w:val="Hyperkobling"/>
                            <w:rFonts w:ascii="Times New Roman" w:hAnsi="Times New Roman" w:cs="Times New Roman"/>
                            <w:sz w:val="20"/>
                            <w:szCs w:val="20"/>
                            <w:lang w:val="en-US"/>
                          </w:rPr>
                          <w:t>trivsel</w:t>
                        </w:r>
                        <w:proofErr w:type="spellEnd"/>
                        <w:r w:rsidRPr="00FF1238">
                          <w:rPr>
                            <w:rStyle w:val="Hyperkobling"/>
                            <w:rFonts w:ascii="Times New Roman" w:hAnsi="Times New Roman" w:cs="Times New Roman"/>
                            <w:sz w:val="20"/>
                            <w:szCs w:val="20"/>
                            <w:lang w:val="en-US"/>
                          </w:rPr>
                          <w:t>/</w:t>
                        </w:r>
                        <w:proofErr w:type="spellStart"/>
                        <w:r w:rsidRPr="00FF1238">
                          <w:rPr>
                            <w:rStyle w:val="Hyperkobling"/>
                            <w:rFonts w:ascii="Times New Roman" w:hAnsi="Times New Roman" w:cs="Times New Roman"/>
                            <w:sz w:val="20"/>
                            <w:szCs w:val="20"/>
                            <w:lang w:val="en-US"/>
                          </w:rPr>
                          <w:t>dybdelaring</w:t>
                        </w:r>
                        <w:proofErr w:type="spellEnd"/>
                        <w:r w:rsidRPr="00FF1238">
                          <w:rPr>
                            <w:rStyle w:val="Hyperkobling"/>
                            <w:rFonts w:ascii="Times New Roman" w:hAnsi="Times New Roman" w:cs="Times New Roman"/>
                            <w:sz w:val="20"/>
                            <w:szCs w:val="20"/>
                            <w:lang w:val="en-US"/>
                          </w:rPr>
                          <w:t>/</w:t>
                        </w:r>
                      </w:hyperlink>
                      <w:r>
                        <w:rPr>
                          <w:rFonts w:ascii="Times New Roman" w:hAnsi="Times New Roman" w:cs="Times New Roman"/>
                          <w:color w:val="000000"/>
                          <w:sz w:val="20"/>
                          <w:szCs w:val="20"/>
                          <w:lang w:val="en-US"/>
                        </w:rPr>
                        <w:t>)</w:t>
                      </w:r>
                    </w:p>
                    <w:p w14:paraId="6DA450EC" w14:textId="15D4A371" w:rsidR="007B2997" w:rsidRPr="009A766E" w:rsidRDefault="007B2997" w:rsidP="007B2997">
                      <w:pPr>
                        <w:spacing w:after="0"/>
                        <w:ind w:left="2124"/>
                        <w:rPr>
                          <w:rFonts w:ascii="Times New Roman" w:hAnsi="Times New Roman" w:cs="Times New Roman"/>
                          <w:i/>
                          <w:sz w:val="20"/>
                          <w:szCs w:val="20"/>
                          <w:lang w:val="en-US"/>
                        </w:rPr>
                      </w:pPr>
                    </w:p>
                    <w:p w14:paraId="1147E73B" w14:textId="31057967" w:rsidR="00011C9A" w:rsidRPr="006F5E49" w:rsidRDefault="00011C9A" w:rsidP="007B2997">
                      <w:pPr>
                        <w:spacing w:after="0"/>
                        <w:rPr>
                          <w:rFonts w:ascii="Times New Roman" w:hAnsi="Times New Roman" w:cs="Times New Roman"/>
                          <w:i/>
                          <w:sz w:val="24"/>
                          <w:szCs w:val="24"/>
                        </w:rPr>
                      </w:pPr>
                      <w:r>
                        <w:rPr>
                          <w:rFonts w:ascii="Times New Roman" w:hAnsi="Times New Roman" w:cs="Times New Roman"/>
                          <w:i/>
                          <w:sz w:val="24"/>
                          <w:szCs w:val="24"/>
                        </w:rPr>
                        <w:t xml:space="preserve">Dybdelæring handler både om faglig fordypning, og </w:t>
                      </w:r>
                      <w:r w:rsidR="00425DCB">
                        <w:rPr>
                          <w:rFonts w:ascii="Times New Roman" w:hAnsi="Times New Roman" w:cs="Times New Roman"/>
                          <w:i/>
                          <w:sz w:val="24"/>
                          <w:szCs w:val="24"/>
                        </w:rPr>
                        <w:t xml:space="preserve">om </w:t>
                      </w:r>
                      <w:r>
                        <w:rPr>
                          <w:rFonts w:ascii="Times New Roman" w:hAnsi="Times New Roman" w:cs="Times New Roman"/>
                          <w:i/>
                          <w:sz w:val="24"/>
                          <w:szCs w:val="24"/>
                        </w:rPr>
                        <w:t>å løfte blikket og se hv</w:t>
                      </w:r>
                      <w:r w:rsidR="00425DCB">
                        <w:rPr>
                          <w:rFonts w:ascii="Times New Roman" w:hAnsi="Times New Roman" w:cs="Times New Roman"/>
                          <w:i/>
                          <w:sz w:val="24"/>
                          <w:szCs w:val="24"/>
                        </w:rPr>
                        <w:t>ordan</w:t>
                      </w:r>
                      <w:r>
                        <w:rPr>
                          <w:rFonts w:ascii="Times New Roman" w:hAnsi="Times New Roman" w:cs="Times New Roman"/>
                          <w:i/>
                          <w:sz w:val="24"/>
                          <w:szCs w:val="24"/>
                        </w:rPr>
                        <w:t xml:space="preserve"> det vi har lært </w:t>
                      </w:r>
                      <w:r w:rsidR="00425DCB">
                        <w:rPr>
                          <w:rFonts w:ascii="Times New Roman" w:hAnsi="Times New Roman" w:cs="Times New Roman"/>
                          <w:i/>
                          <w:sz w:val="24"/>
                          <w:szCs w:val="24"/>
                        </w:rPr>
                        <w:t>er relevant i en s</w:t>
                      </w:r>
                      <w:r>
                        <w:rPr>
                          <w:rFonts w:ascii="Times New Roman" w:hAnsi="Times New Roman" w:cs="Times New Roman"/>
                          <w:i/>
                          <w:sz w:val="24"/>
                          <w:szCs w:val="24"/>
                        </w:rPr>
                        <w:t>tørre sammenheng</w:t>
                      </w:r>
                      <w:r w:rsidR="00425DCB">
                        <w:rPr>
                          <w:rFonts w:ascii="Times New Roman" w:hAnsi="Times New Roman" w:cs="Times New Roman"/>
                          <w:i/>
                          <w:sz w:val="24"/>
                          <w:szCs w:val="24"/>
                        </w:rPr>
                        <w:t xml:space="preserve"> (…) å øve på å bruke det vi har lært i ukjente situasjoner handler om å trene på å se relevans og sammenhenger, og også tenke nytt og være kreativ.</w:t>
                      </w:r>
                    </w:p>
                    <w:p w14:paraId="463AB6F9" w14:textId="072E359B" w:rsidR="00FA276D" w:rsidRDefault="00FA276D" w:rsidP="007B2997">
                      <w:pPr>
                        <w:spacing w:after="0"/>
                        <w:ind w:left="2374"/>
                        <w:rPr>
                          <w:rFonts w:ascii="Times New Roman" w:eastAsia="Times New Roman" w:hAnsi="Times New Roman" w:cs="Times New Roman"/>
                          <w:sz w:val="20"/>
                          <w:szCs w:val="20"/>
                          <w:lang w:val="en-GB"/>
                        </w:rPr>
                      </w:pPr>
                      <w:r w:rsidRPr="003D344F">
                        <w:rPr>
                          <w:rFonts w:ascii="Times New Roman" w:eastAsia="Times New Roman" w:hAnsi="Times New Roman" w:cs="Times New Roman"/>
                          <w:sz w:val="20"/>
                          <w:szCs w:val="20"/>
                          <w:lang w:val="en-GB"/>
                        </w:rPr>
                        <w:t>(</w:t>
                      </w:r>
                      <w:r w:rsidR="003D344F" w:rsidRPr="003D344F">
                        <w:rPr>
                          <w:rFonts w:ascii="Times New Roman" w:eastAsia="Times New Roman" w:hAnsi="Times New Roman" w:cs="Times New Roman"/>
                          <w:sz w:val="20"/>
                          <w:szCs w:val="20"/>
                          <w:lang w:val="en-GB"/>
                        </w:rPr>
                        <w:t xml:space="preserve">The Norwegian Directorate for Education and </w:t>
                      </w:r>
                      <w:r w:rsidR="003D344F">
                        <w:rPr>
                          <w:rFonts w:ascii="Times New Roman" w:eastAsia="Times New Roman" w:hAnsi="Times New Roman" w:cs="Times New Roman"/>
                          <w:sz w:val="20"/>
                          <w:szCs w:val="20"/>
                          <w:lang w:val="en-GB"/>
                        </w:rPr>
                        <w:t>Training</w:t>
                      </w:r>
                      <w:r w:rsidR="006F5E49" w:rsidRPr="003D344F">
                        <w:rPr>
                          <w:rFonts w:ascii="Times New Roman" w:eastAsia="Times New Roman" w:hAnsi="Times New Roman" w:cs="Times New Roman"/>
                          <w:sz w:val="20"/>
                          <w:szCs w:val="20"/>
                          <w:lang w:val="en-GB"/>
                        </w:rPr>
                        <w:t xml:space="preserve">, </w:t>
                      </w:r>
                      <w:proofErr w:type="spellStart"/>
                      <w:r w:rsidR="006F5E49" w:rsidRPr="003D344F">
                        <w:rPr>
                          <w:rFonts w:ascii="Times New Roman" w:eastAsia="Times New Roman" w:hAnsi="Times New Roman" w:cs="Times New Roman"/>
                          <w:sz w:val="20"/>
                          <w:szCs w:val="20"/>
                          <w:lang w:val="en-GB"/>
                        </w:rPr>
                        <w:t>Dybdelæring</w:t>
                      </w:r>
                      <w:proofErr w:type="spellEnd"/>
                      <w:r w:rsidR="006F5E49" w:rsidRPr="003D344F">
                        <w:rPr>
                          <w:rFonts w:ascii="Times New Roman" w:eastAsia="Times New Roman" w:hAnsi="Times New Roman" w:cs="Times New Roman"/>
                          <w:sz w:val="20"/>
                          <w:szCs w:val="20"/>
                          <w:lang w:val="en-GB"/>
                        </w:rPr>
                        <w:t xml:space="preserve">, </w:t>
                      </w:r>
                      <w:hyperlink r:id="rId10" w:history="1">
                        <w:r w:rsidR="009A766E" w:rsidRPr="00FF1238">
                          <w:rPr>
                            <w:rStyle w:val="Hyperkobling"/>
                            <w:rFonts w:ascii="Times New Roman" w:eastAsia="Times New Roman" w:hAnsi="Times New Roman" w:cs="Times New Roman"/>
                            <w:sz w:val="20"/>
                            <w:szCs w:val="20"/>
                            <w:lang w:val="en-GB"/>
                          </w:rPr>
                          <w:t>https://www.udir.no/laring-og-trivsel/lareplanverket/stottemateriell-til-overordnet-del/film-dybdelaring/</w:t>
                        </w:r>
                      </w:hyperlink>
                      <w:r w:rsidR="009A766E">
                        <w:rPr>
                          <w:rFonts w:ascii="Times New Roman" w:eastAsia="Times New Roman" w:hAnsi="Times New Roman" w:cs="Times New Roman"/>
                          <w:sz w:val="20"/>
                          <w:szCs w:val="20"/>
                          <w:lang w:val="en-GB"/>
                        </w:rPr>
                        <w:t>)</w:t>
                      </w:r>
                    </w:p>
                    <w:p w14:paraId="12CB3109" w14:textId="77777777" w:rsidR="007B2997" w:rsidRDefault="007B2997" w:rsidP="007B2997">
                      <w:pPr>
                        <w:spacing w:after="0"/>
                        <w:ind w:left="2374"/>
                        <w:rPr>
                          <w:rFonts w:ascii="Times New Roman" w:eastAsia="Times New Roman" w:hAnsi="Times New Roman" w:cs="Times New Roman"/>
                          <w:sz w:val="20"/>
                          <w:szCs w:val="20"/>
                          <w:lang w:val="en-GB"/>
                        </w:rPr>
                      </w:pPr>
                    </w:p>
                    <w:p w14:paraId="3134388C" w14:textId="79614E96" w:rsidR="00FA276D" w:rsidRPr="006F5E49" w:rsidRDefault="00FA276D" w:rsidP="00FA276D">
                      <w:pPr>
                        <w:spacing w:after="0" w:line="240" w:lineRule="auto"/>
                        <w:rPr>
                          <w:rFonts w:ascii="Times New Roman" w:eastAsia="Times New Roman" w:hAnsi="Times New Roman" w:cs="Times New Roman"/>
                          <w:i/>
                          <w:sz w:val="24"/>
                          <w:szCs w:val="24"/>
                          <w:lang w:val="en-GB"/>
                        </w:rPr>
                      </w:pPr>
                      <w:r w:rsidRPr="00011C9A">
                        <w:rPr>
                          <w:rStyle w:val="markedcontent"/>
                          <w:rFonts w:ascii="Times New Roman" w:hAnsi="Times New Roman" w:cs="Times New Roman"/>
                          <w:i/>
                          <w:sz w:val="24"/>
                          <w:szCs w:val="24"/>
                          <w:lang w:val="en-GB"/>
                        </w:rPr>
                        <w:t>Developing intercultural competence through education is a powerful tool for achieving intercultural understanding, appreciation and respect. It can help people to develop the competence which they need for engaging in meaningful intercultural dialogue and for living in harmony with those who are perceived to have different cultural affiliations from themselves.</w:t>
                      </w:r>
                    </w:p>
                    <w:p w14:paraId="22755D7C" w14:textId="17DA261D" w:rsidR="00E7192F" w:rsidRPr="004E0AAD" w:rsidRDefault="007B2997" w:rsidP="007B2997">
                      <w:pPr>
                        <w:spacing w:after="0" w:line="240" w:lineRule="auto"/>
                        <w:ind w:left="2124"/>
                        <w:rPr>
                          <w:lang w:val="en-US"/>
                        </w:rPr>
                      </w:pPr>
                      <w:r>
                        <w:rPr>
                          <w:rFonts w:ascii="Times New Roman" w:eastAsia="Times New Roman" w:hAnsi="Times New Roman" w:cs="Times New Roman"/>
                          <w:i/>
                          <w:sz w:val="20"/>
                          <w:szCs w:val="20"/>
                          <w:lang w:val="en-US"/>
                        </w:rPr>
                        <w:t xml:space="preserve">  </w:t>
                      </w:r>
                      <w:r w:rsidR="00825C4C" w:rsidRPr="006F5E49">
                        <w:rPr>
                          <w:rFonts w:ascii="Times New Roman" w:eastAsia="Times New Roman" w:hAnsi="Times New Roman" w:cs="Times New Roman"/>
                          <w:i/>
                          <w:sz w:val="20"/>
                          <w:szCs w:val="20"/>
                          <w:lang w:val="en-US"/>
                        </w:rPr>
                        <w:t xml:space="preserve"> </w:t>
                      </w:r>
                      <w:r w:rsidR="002031F7" w:rsidRPr="006F5E49">
                        <w:rPr>
                          <w:rFonts w:ascii="Times New Roman" w:eastAsia="Times New Roman" w:hAnsi="Times New Roman" w:cs="Times New Roman"/>
                          <w:sz w:val="20"/>
                          <w:szCs w:val="20"/>
                          <w:lang w:val="en-US"/>
                        </w:rPr>
                        <w:t>(</w:t>
                      </w:r>
                      <w:r w:rsidR="00FA276D" w:rsidRPr="006F5E49">
                        <w:rPr>
                          <w:rFonts w:ascii="Times New Roman" w:eastAsia="Times New Roman" w:hAnsi="Times New Roman" w:cs="Times New Roman"/>
                          <w:sz w:val="20"/>
                          <w:szCs w:val="20"/>
                          <w:lang w:val="en-US"/>
                        </w:rPr>
                        <w:t xml:space="preserve">Josef Huber, Developing intercultural competence through </w:t>
                      </w:r>
                      <w:r w:rsidR="006F5E49" w:rsidRPr="006F5E49">
                        <w:rPr>
                          <w:rFonts w:ascii="Times New Roman" w:eastAsia="Times New Roman" w:hAnsi="Times New Roman" w:cs="Times New Roman"/>
                          <w:sz w:val="20"/>
                          <w:szCs w:val="20"/>
                          <w:lang w:val="en-US"/>
                        </w:rPr>
                        <w:t xml:space="preserve">education, </w:t>
                      </w:r>
                      <w:r w:rsidR="006F5E49" w:rsidRPr="00011C9A">
                        <w:rPr>
                          <w:rFonts w:ascii="Times New Roman" w:eastAsia="Times New Roman" w:hAnsi="Times New Roman" w:cs="Times New Roman"/>
                          <w:sz w:val="20"/>
                          <w:szCs w:val="20"/>
                          <w:lang w:val="en-US"/>
                        </w:rPr>
                        <w:t>Council of Europe</w:t>
                      </w:r>
                      <w:r w:rsidR="00825C4C" w:rsidRPr="00011C9A">
                        <w:rPr>
                          <w:rFonts w:ascii="Times New Roman" w:eastAsia="Times New Roman" w:hAnsi="Times New Roman" w:cs="Times New Roman"/>
                          <w:color w:val="1A1A1A"/>
                          <w:sz w:val="20"/>
                          <w:szCs w:val="20"/>
                          <w:lang w:val="en-GB" w:eastAsia="en-GB"/>
                        </w:rPr>
                        <w:t xml:space="preserve"> 20</w:t>
                      </w:r>
                      <w:r w:rsidR="006F5E49" w:rsidRPr="00011C9A">
                        <w:rPr>
                          <w:rFonts w:ascii="Times New Roman" w:eastAsia="Times New Roman" w:hAnsi="Times New Roman" w:cs="Times New Roman"/>
                          <w:color w:val="1A1A1A"/>
                          <w:sz w:val="20"/>
                          <w:szCs w:val="20"/>
                          <w:lang w:val="en-GB" w:eastAsia="en-GB"/>
                        </w:rPr>
                        <w:t>14</w:t>
                      </w:r>
                      <w:r w:rsidR="002031F7" w:rsidRPr="00011C9A">
                        <w:rPr>
                          <w:rFonts w:ascii="Times New Roman" w:eastAsia="Times New Roman" w:hAnsi="Times New Roman" w:cs="Times New Roman"/>
                          <w:sz w:val="20"/>
                          <w:szCs w:val="20"/>
                          <w:lang w:val="en-US"/>
                        </w:rPr>
                        <w:t>)</w:t>
                      </w:r>
                    </w:p>
                    <w:p w14:paraId="133C09C3" w14:textId="77777777" w:rsidR="00FA276D" w:rsidRPr="00FA276D" w:rsidRDefault="00FA276D">
                      <w:pPr>
                        <w:rPr>
                          <w:lang w:val="en-GB"/>
                        </w:rPr>
                      </w:pPr>
                    </w:p>
                  </w:txbxContent>
                </v:textbox>
              </v:shape>
            </w:pict>
          </mc:Fallback>
        </mc:AlternateContent>
      </w:r>
    </w:p>
    <w:p w14:paraId="0E4F0F2D" w14:textId="0F2E5215" w:rsidR="00E77CE6" w:rsidRDefault="00E77CE6">
      <w:pPr>
        <w:rPr>
          <w:lang w:val="en-US"/>
        </w:rPr>
      </w:pPr>
    </w:p>
    <w:p w14:paraId="0A05DB63" w14:textId="77777777" w:rsidR="00E7192F" w:rsidRDefault="00E7192F">
      <w:pPr>
        <w:rPr>
          <w:lang w:val="en-US"/>
        </w:rPr>
      </w:pPr>
    </w:p>
    <w:p w14:paraId="1DBE149F" w14:textId="77777777" w:rsidR="00E7192F" w:rsidRDefault="00E7192F">
      <w:pPr>
        <w:rPr>
          <w:lang w:val="en-US"/>
        </w:rPr>
      </w:pPr>
    </w:p>
    <w:p w14:paraId="2029DF52" w14:textId="77777777" w:rsidR="00E7192F" w:rsidRDefault="00E7192F">
      <w:pPr>
        <w:rPr>
          <w:lang w:val="en-US"/>
        </w:rPr>
      </w:pPr>
    </w:p>
    <w:p w14:paraId="0169122D" w14:textId="77777777" w:rsidR="00E7192F" w:rsidRDefault="00E7192F">
      <w:pPr>
        <w:rPr>
          <w:lang w:val="en-US"/>
        </w:rPr>
      </w:pPr>
    </w:p>
    <w:p w14:paraId="36EB0378" w14:textId="77777777" w:rsidR="00E7192F" w:rsidRDefault="00E7192F">
      <w:pPr>
        <w:rPr>
          <w:lang w:val="en-US"/>
        </w:rPr>
      </w:pPr>
    </w:p>
    <w:p w14:paraId="70F0D222" w14:textId="77777777" w:rsidR="00E7192F" w:rsidRDefault="00E7192F">
      <w:pPr>
        <w:rPr>
          <w:lang w:val="en-US"/>
        </w:rPr>
      </w:pPr>
    </w:p>
    <w:p w14:paraId="61BA48DA" w14:textId="77777777" w:rsidR="00E7192F" w:rsidRDefault="00E7192F">
      <w:pPr>
        <w:rPr>
          <w:lang w:val="en-US"/>
        </w:rPr>
      </w:pPr>
    </w:p>
    <w:p w14:paraId="4289BF9E" w14:textId="77777777" w:rsidR="00E7192F" w:rsidRDefault="00E7192F">
      <w:pPr>
        <w:rPr>
          <w:lang w:val="en-US"/>
        </w:rPr>
      </w:pPr>
    </w:p>
    <w:p w14:paraId="3988E3DF" w14:textId="77777777" w:rsidR="00E7192F" w:rsidRDefault="00E7192F">
      <w:pPr>
        <w:rPr>
          <w:lang w:val="en-US"/>
        </w:rPr>
      </w:pPr>
    </w:p>
    <w:p w14:paraId="539AA2D3" w14:textId="77777777" w:rsidR="00E7192F" w:rsidRDefault="00E7192F">
      <w:pPr>
        <w:rPr>
          <w:lang w:val="en-US"/>
        </w:rPr>
      </w:pPr>
    </w:p>
    <w:p w14:paraId="6E65570F" w14:textId="77777777" w:rsidR="00E7192F" w:rsidRDefault="00E7192F">
      <w:pPr>
        <w:rPr>
          <w:lang w:val="en-US"/>
        </w:rPr>
      </w:pPr>
    </w:p>
    <w:p w14:paraId="55A6444D" w14:textId="77777777" w:rsidR="00E7192F" w:rsidRDefault="00E7192F">
      <w:pPr>
        <w:rPr>
          <w:lang w:val="en-US"/>
        </w:rPr>
      </w:pPr>
    </w:p>
    <w:p w14:paraId="4D0C1D26" w14:textId="7F2F27CB" w:rsidR="00E7192F" w:rsidRPr="00E7192F" w:rsidRDefault="00F52DF5" w:rsidP="00E7192F">
      <w:pPr>
        <w:rPr>
          <w:lang w:val="en-US"/>
        </w:rPr>
      </w:pPr>
      <w:r>
        <w:rPr>
          <w:lang w:val="en-US"/>
        </w:rPr>
        <w:t xml:space="preserve">Intercultural </w:t>
      </w:r>
      <w:r w:rsidR="00EB184F">
        <w:rPr>
          <w:lang w:val="en-US"/>
        </w:rPr>
        <w:t>competence</w:t>
      </w:r>
      <w:r>
        <w:rPr>
          <w:lang w:val="en-US"/>
        </w:rPr>
        <w:t xml:space="preserve"> and mutual understanding </w:t>
      </w:r>
      <w:r w:rsidR="004D6582">
        <w:rPr>
          <w:lang w:val="en-US"/>
        </w:rPr>
        <w:t>are</w:t>
      </w:r>
      <w:r>
        <w:rPr>
          <w:lang w:val="en-US"/>
        </w:rPr>
        <w:t xml:space="preserve"> </w:t>
      </w:r>
      <w:r w:rsidR="00EB184F">
        <w:rPr>
          <w:lang w:val="en-US"/>
        </w:rPr>
        <w:t>believed</w:t>
      </w:r>
      <w:r>
        <w:rPr>
          <w:lang w:val="en-US"/>
        </w:rPr>
        <w:t xml:space="preserve"> to be more important than ever.</w:t>
      </w:r>
      <w:r w:rsidR="00133480">
        <w:rPr>
          <w:lang w:val="en-US"/>
        </w:rPr>
        <w:t xml:space="preserve"> Unfortunately, i</w:t>
      </w:r>
      <w:r w:rsidR="00EB184F">
        <w:rPr>
          <w:lang w:val="en-US"/>
        </w:rPr>
        <w:t>t has become increasingly common to witness and experience</w:t>
      </w:r>
      <w:r>
        <w:rPr>
          <w:lang w:val="en-US"/>
        </w:rPr>
        <w:t xml:space="preserve"> </w:t>
      </w:r>
      <w:r w:rsidR="00EB184F">
        <w:rPr>
          <w:lang w:val="en-US"/>
        </w:rPr>
        <w:t>prejudice</w:t>
      </w:r>
      <w:r>
        <w:rPr>
          <w:lang w:val="en-US"/>
        </w:rPr>
        <w:t>, discrimination and hate speech</w:t>
      </w:r>
      <w:r w:rsidR="004D6582">
        <w:rPr>
          <w:lang w:val="en-US"/>
        </w:rPr>
        <w:t xml:space="preserve"> in our society</w:t>
      </w:r>
      <w:r w:rsidR="00EB184F">
        <w:rPr>
          <w:lang w:val="en-US"/>
        </w:rPr>
        <w:t xml:space="preserve">. These issues are often linked to </w:t>
      </w:r>
      <w:r w:rsidR="00DB12DE">
        <w:rPr>
          <w:lang w:val="en-US"/>
        </w:rPr>
        <w:t xml:space="preserve">cultural </w:t>
      </w:r>
      <w:r w:rsidR="00EB184F">
        <w:rPr>
          <w:lang w:val="en-US"/>
        </w:rPr>
        <w:t xml:space="preserve">misunderstandings, political inequalities and socio-economic challenges. In light of this, </w:t>
      </w:r>
      <w:r w:rsidR="00DF7946">
        <w:rPr>
          <w:lang w:val="en-US"/>
        </w:rPr>
        <w:t xml:space="preserve">school and </w:t>
      </w:r>
      <w:r w:rsidR="00EB184F" w:rsidRPr="003A68B3">
        <w:rPr>
          <w:lang w:val="en-US"/>
        </w:rPr>
        <w:t>education can be the platform that provides students</w:t>
      </w:r>
      <w:r w:rsidR="004D6582" w:rsidRPr="003A68B3">
        <w:rPr>
          <w:lang w:val="en-US"/>
        </w:rPr>
        <w:t xml:space="preserve"> with equal opportunities </w:t>
      </w:r>
      <w:r w:rsidR="00193942" w:rsidRPr="003A68B3">
        <w:rPr>
          <w:lang w:val="en-US"/>
        </w:rPr>
        <w:t>and which</w:t>
      </w:r>
      <w:r w:rsidR="00E06E47" w:rsidRPr="003A68B3">
        <w:rPr>
          <w:lang w:val="en-US"/>
        </w:rPr>
        <w:t xml:space="preserve"> offers</w:t>
      </w:r>
      <w:r w:rsidR="004D6582" w:rsidRPr="003A68B3">
        <w:rPr>
          <w:lang w:val="en-US"/>
        </w:rPr>
        <w:t xml:space="preserve"> </w:t>
      </w:r>
      <w:r w:rsidR="00EB184F" w:rsidRPr="003A68B3">
        <w:rPr>
          <w:lang w:val="en-US"/>
        </w:rPr>
        <w:t>the tools to aid young people to co</w:t>
      </w:r>
      <w:r w:rsidR="00DB12DE">
        <w:rPr>
          <w:lang w:val="en-US"/>
        </w:rPr>
        <w:t xml:space="preserve">exist in </w:t>
      </w:r>
      <w:r w:rsidR="00EB184F" w:rsidRPr="003A68B3">
        <w:rPr>
          <w:lang w:val="en-US"/>
        </w:rPr>
        <w:t>diverse</w:t>
      </w:r>
      <w:r w:rsidR="00DF7946">
        <w:rPr>
          <w:lang w:val="en-US"/>
        </w:rPr>
        <w:t xml:space="preserve"> and multicultural </w:t>
      </w:r>
      <w:r w:rsidR="00EB184F" w:rsidRPr="003A68B3">
        <w:rPr>
          <w:lang w:val="en-US"/>
        </w:rPr>
        <w:t>societies.</w:t>
      </w:r>
      <w:r w:rsidR="00E7192F" w:rsidRPr="00E7192F">
        <w:rPr>
          <w:lang w:val="en-US"/>
        </w:rPr>
        <w:t xml:space="preserve"> </w:t>
      </w:r>
      <w:r w:rsidR="00F752B8">
        <w:rPr>
          <w:lang w:val="en-US"/>
        </w:rPr>
        <w:t xml:space="preserve">Therefore, </w:t>
      </w:r>
      <w:r w:rsidR="006E71A8">
        <w:rPr>
          <w:lang w:val="en-US"/>
        </w:rPr>
        <w:t>w</w:t>
      </w:r>
      <w:r w:rsidR="00F752B8">
        <w:rPr>
          <w:lang w:val="en-US"/>
        </w:rPr>
        <w:t xml:space="preserve">orking with intercultural competence in the English classroom can </w:t>
      </w:r>
      <w:r w:rsidR="00DB12DE">
        <w:rPr>
          <w:lang w:val="en-US"/>
        </w:rPr>
        <w:t>p</w:t>
      </w:r>
      <w:r w:rsidR="00F752B8">
        <w:rPr>
          <w:lang w:val="en-US"/>
        </w:rPr>
        <w:t>lay an important role in young people’s lives.</w:t>
      </w:r>
    </w:p>
    <w:p w14:paraId="1BE76E08" w14:textId="7A4EE1BE" w:rsidR="005D4E35" w:rsidRDefault="00F752B8" w:rsidP="00D6238B">
      <w:pPr>
        <w:rPr>
          <w:rFonts w:ascii="Times New Roman" w:eastAsia="Times New Roman" w:hAnsi="Times New Roman" w:cs="Times New Roman"/>
          <w:b/>
          <w:bCs/>
          <w:sz w:val="36"/>
          <w:szCs w:val="36"/>
          <w:lang w:val="en-US"/>
        </w:rPr>
      </w:pPr>
      <w:r>
        <w:rPr>
          <w:lang w:val="en-US"/>
        </w:rPr>
        <w:t xml:space="preserve">Use the quotes above </w:t>
      </w:r>
      <w:r w:rsidR="00640F4C">
        <w:rPr>
          <w:lang w:val="en-US"/>
        </w:rPr>
        <w:t>to inspire you,</w:t>
      </w:r>
      <w:r>
        <w:rPr>
          <w:lang w:val="en-US"/>
        </w:rPr>
        <w:t xml:space="preserve"> as an English teacher, to write a text in which you discuss </w:t>
      </w:r>
      <w:r w:rsidR="00640F4C">
        <w:rPr>
          <w:lang w:val="en-US"/>
        </w:rPr>
        <w:t>developing</w:t>
      </w:r>
      <w:r>
        <w:rPr>
          <w:lang w:val="en-US"/>
        </w:rPr>
        <w:t xml:space="preserve"> intercultural competence</w:t>
      </w:r>
      <w:r w:rsidRPr="00E7192F">
        <w:rPr>
          <w:lang w:val="en-US"/>
        </w:rPr>
        <w:t xml:space="preserve"> </w:t>
      </w:r>
      <w:r>
        <w:rPr>
          <w:lang w:val="en-US"/>
        </w:rPr>
        <w:t>through de</w:t>
      </w:r>
      <w:r w:rsidR="005C1500">
        <w:rPr>
          <w:lang w:val="en-US"/>
        </w:rPr>
        <w:t>ep learning</w:t>
      </w:r>
      <w:r w:rsidR="00640F4C">
        <w:rPr>
          <w:lang w:val="en-US"/>
        </w:rPr>
        <w:t xml:space="preserve">. </w:t>
      </w:r>
      <w:r w:rsidR="00E7192F" w:rsidRPr="00E7192F">
        <w:rPr>
          <w:lang w:val="en-US"/>
        </w:rPr>
        <w:t xml:space="preserve">In your discussion, use </w:t>
      </w:r>
      <w:r w:rsidR="00E7192F" w:rsidRPr="00642E83">
        <w:rPr>
          <w:i/>
          <w:lang w:val="en-US"/>
        </w:rPr>
        <w:t>the Knowled</w:t>
      </w:r>
      <w:r w:rsidR="00AD4CB0" w:rsidRPr="00642E83">
        <w:rPr>
          <w:i/>
          <w:lang w:val="en-US"/>
        </w:rPr>
        <w:t>ge Pr</w:t>
      </w:r>
      <w:r w:rsidR="001A65FE" w:rsidRPr="00642E83">
        <w:rPr>
          <w:i/>
          <w:lang w:val="en-US"/>
        </w:rPr>
        <w:t>omotion</w:t>
      </w:r>
      <w:r w:rsidR="00E7192F" w:rsidRPr="00E7192F">
        <w:rPr>
          <w:lang w:val="en-US"/>
        </w:rPr>
        <w:t xml:space="preserve"> and include relevant theory, literature and novels from </w:t>
      </w:r>
      <w:r w:rsidR="00DF7946">
        <w:rPr>
          <w:lang w:val="en-US"/>
        </w:rPr>
        <w:t>the</w:t>
      </w:r>
      <w:r w:rsidR="00640F4C">
        <w:rPr>
          <w:lang w:val="en-US"/>
        </w:rPr>
        <w:t xml:space="preserve"> English</w:t>
      </w:r>
      <w:r w:rsidR="00E7192F" w:rsidRPr="00E7192F">
        <w:rPr>
          <w:lang w:val="en-US"/>
        </w:rPr>
        <w:t xml:space="preserve"> course to support your arguments. You are welcome to exemplify with experiences from your own teaching practice</w:t>
      </w:r>
      <w:r w:rsidR="00640F4C">
        <w:rPr>
          <w:lang w:val="en-US"/>
        </w:rPr>
        <w:t>, but be careful not to overdo this.</w:t>
      </w:r>
      <w:r w:rsidR="005D4E35">
        <w:rPr>
          <w:rFonts w:ascii="Times New Roman" w:eastAsia="Times New Roman" w:hAnsi="Times New Roman" w:cs="Times New Roman"/>
          <w:b/>
          <w:bCs/>
          <w:sz w:val="36"/>
          <w:szCs w:val="36"/>
          <w:lang w:val="en-US"/>
        </w:rPr>
        <w:br/>
      </w:r>
    </w:p>
    <w:p w14:paraId="5A5076C3" w14:textId="40B2798B" w:rsidR="005D4E35" w:rsidRDefault="005D4E35" w:rsidP="005D4E35">
      <w:pPr>
        <w:spacing w:after="160" w:line="259" w:lineRule="auto"/>
        <w:rPr>
          <w:rFonts w:ascii="Times New Roman" w:eastAsia="Times New Roman" w:hAnsi="Times New Roman" w:cs="Times New Roman"/>
          <w:b/>
          <w:bCs/>
          <w:sz w:val="36"/>
          <w:szCs w:val="36"/>
          <w:lang w:val="en-GB"/>
        </w:rPr>
      </w:pPr>
      <w:r w:rsidRPr="00623C18">
        <w:rPr>
          <w:rFonts w:ascii="Times New Roman" w:eastAsia="Times New Roman" w:hAnsi="Times New Roman" w:cs="Times New Roman"/>
          <w:b/>
          <w:bCs/>
          <w:sz w:val="36"/>
          <w:szCs w:val="36"/>
          <w:lang w:val="en-GB"/>
        </w:rPr>
        <w:br w:type="page"/>
        <w:t>Literature list</w:t>
      </w:r>
      <w:r w:rsidR="00623C18" w:rsidRPr="00623C18">
        <w:rPr>
          <w:rFonts w:ascii="Times New Roman" w:eastAsia="Times New Roman" w:hAnsi="Times New Roman" w:cs="Times New Roman"/>
          <w:b/>
          <w:bCs/>
          <w:sz w:val="36"/>
          <w:szCs w:val="36"/>
          <w:lang w:val="en-GB"/>
        </w:rPr>
        <w:t xml:space="preserve"> from your c</w:t>
      </w:r>
      <w:r w:rsidR="00623C18">
        <w:rPr>
          <w:rFonts w:ascii="Times New Roman" w:eastAsia="Times New Roman" w:hAnsi="Times New Roman" w:cs="Times New Roman"/>
          <w:b/>
          <w:bCs/>
          <w:sz w:val="36"/>
          <w:szCs w:val="36"/>
          <w:lang w:val="en-GB"/>
        </w:rPr>
        <w:t>urriculum</w:t>
      </w:r>
    </w:p>
    <w:p w14:paraId="1824F538" w14:textId="35C8E730" w:rsidR="005D4E35" w:rsidRPr="005D4E35" w:rsidRDefault="005D4E35" w:rsidP="005D4E35">
      <w:pPr>
        <w:spacing w:before="100" w:beforeAutospacing="1" w:after="100" w:afterAutospacing="1" w:line="240" w:lineRule="auto"/>
        <w:rPr>
          <w:rFonts w:ascii="Times New Roman" w:eastAsia="Times New Roman" w:hAnsi="Times New Roman" w:cs="Times New Roman"/>
          <w:sz w:val="24"/>
          <w:szCs w:val="24"/>
          <w:lang w:val="en-GB" w:eastAsia="nb-NO"/>
        </w:rPr>
      </w:pPr>
      <w:r w:rsidRPr="00623C18">
        <w:rPr>
          <w:rFonts w:ascii="Times New Roman" w:eastAsia="Times New Roman" w:hAnsi="Times New Roman" w:cs="Times New Roman"/>
          <w:sz w:val="24"/>
          <w:szCs w:val="24"/>
          <w:lang w:val="en-GB" w:eastAsia="nb-NO"/>
        </w:rPr>
        <w:t>Brevik, L. &amp; Rindal U. (2020)</w:t>
      </w:r>
      <w:r w:rsidR="00907A43" w:rsidRPr="00623C18">
        <w:rPr>
          <w:rFonts w:ascii="Times New Roman" w:eastAsia="Times New Roman" w:hAnsi="Times New Roman" w:cs="Times New Roman"/>
          <w:sz w:val="24"/>
          <w:szCs w:val="24"/>
          <w:lang w:val="en-GB" w:eastAsia="nb-NO"/>
        </w:rPr>
        <w:t xml:space="preserve">. </w:t>
      </w:r>
      <w:r w:rsidR="00907A43" w:rsidRPr="00907A43">
        <w:rPr>
          <w:rFonts w:ascii="Times New Roman" w:eastAsia="Times New Roman" w:hAnsi="Times New Roman" w:cs="Times New Roman"/>
          <w:i/>
          <w:sz w:val="24"/>
          <w:szCs w:val="24"/>
          <w:lang w:val="en-GB" w:eastAsia="nb-NO"/>
        </w:rPr>
        <w:t>T</w:t>
      </w:r>
      <w:r w:rsidRPr="00907A43">
        <w:rPr>
          <w:rFonts w:ascii="Times New Roman" w:eastAsia="Times New Roman" w:hAnsi="Times New Roman" w:cs="Times New Roman"/>
          <w:i/>
          <w:sz w:val="24"/>
          <w:szCs w:val="24"/>
          <w:lang w:val="en-GB" w:eastAsia="nb-NO"/>
        </w:rPr>
        <w:t>eaching English in Norwegian Classrooms: From research to practice,</w:t>
      </w:r>
      <w:r w:rsidRPr="005D4E35">
        <w:rPr>
          <w:rFonts w:ascii="Times New Roman" w:eastAsia="Times New Roman" w:hAnsi="Times New Roman" w:cs="Times New Roman"/>
          <w:sz w:val="24"/>
          <w:szCs w:val="24"/>
          <w:lang w:val="en-GB" w:eastAsia="nb-NO"/>
        </w:rPr>
        <w:t xml:space="preserve"> </w:t>
      </w:r>
      <w:proofErr w:type="spellStart"/>
      <w:r w:rsidRPr="005D4E35">
        <w:rPr>
          <w:rFonts w:ascii="Times New Roman" w:eastAsia="Times New Roman" w:hAnsi="Times New Roman" w:cs="Times New Roman"/>
          <w:sz w:val="24"/>
          <w:szCs w:val="24"/>
          <w:lang w:val="en-GB" w:eastAsia="nb-NO"/>
        </w:rPr>
        <w:t>Universitetsforlaget.</w:t>
      </w:r>
      <w:r w:rsidR="00BF3327">
        <w:rPr>
          <w:rFonts w:ascii="Times New Roman" w:eastAsia="Times New Roman" w:hAnsi="Times New Roman" w:cs="Times New Roman"/>
          <w:sz w:val="24"/>
          <w:szCs w:val="24"/>
          <w:lang w:val="en-GB" w:eastAsia="nb-NO"/>
        </w:rPr>
        <w:t>Enge</w:t>
      </w:r>
      <w:proofErr w:type="spellEnd"/>
    </w:p>
    <w:p w14:paraId="5CE0164F" w14:textId="0405BBE4" w:rsidR="005D4E35" w:rsidRPr="005D4E35" w:rsidRDefault="005D4E35" w:rsidP="005D4E35">
      <w:pPr>
        <w:spacing w:before="100" w:beforeAutospacing="1" w:after="100" w:afterAutospacing="1" w:line="240" w:lineRule="auto"/>
        <w:rPr>
          <w:rFonts w:ascii="Times New Roman" w:eastAsia="Times New Roman" w:hAnsi="Times New Roman" w:cs="Times New Roman"/>
          <w:sz w:val="24"/>
          <w:szCs w:val="24"/>
          <w:lang w:eastAsia="nb-NO"/>
        </w:rPr>
      </w:pPr>
      <w:r w:rsidRPr="005D4E35">
        <w:rPr>
          <w:rFonts w:ascii="Times New Roman" w:eastAsia="Times New Roman" w:hAnsi="Times New Roman" w:cs="Times New Roman"/>
          <w:sz w:val="24"/>
          <w:szCs w:val="24"/>
          <w:lang w:eastAsia="nb-NO"/>
        </w:rPr>
        <w:t>Drew, I. &amp; Sørheim, B. (2016)</w:t>
      </w:r>
      <w:r w:rsidR="00907A43">
        <w:rPr>
          <w:rFonts w:ascii="Times New Roman" w:eastAsia="Times New Roman" w:hAnsi="Times New Roman" w:cs="Times New Roman"/>
          <w:sz w:val="24"/>
          <w:szCs w:val="24"/>
          <w:lang w:eastAsia="nb-NO"/>
        </w:rPr>
        <w:t>.</w:t>
      </w:r>
      <w:r w:rsidRPr="005D4E35">
        <w:rPr>
          <w:rFonts w:ascii="Times New Roman" w:eastAsia="Times New Roman" w:hAnsi="Times New Roman" w:cs="Times New Roman"/>
          <w:sz w:val="24"/>
          <w:szCs w:val="24"/>
          <w:lang w:eastAsia="nb-NO"/>
        </w:rPr>
        <w:t xml:space="preserve"> </w:t>
      </w:r>
      <w:r w:rsidRPr="00907A43">
        <w:rPr>
          <w:rFonts w:ascii="Times New Roman" w:eastAsia="Times New Roman" w:hAnsi="Times New Roman" w:cs="Times New Roman"/>
          <w:i/>
          <w:sz w:val="24"/>
          <w:szCs w:val="24"/>
          <w:lang w:eastAsia="nb-NO"/>
        </w:rPr>
        <w:t xml:space="preserve">English </w:t>
      </w:r>
      <w:proofErr w:type="spellStart"/>
      <w:r w:rsidRPr="00907A43">
        <w:rPr>
          <w:rFonts w:ascii="Times New Roman" w:eastAsia="Times New Roman" w:hAnsi="Times New Roman" w:cs="Times New Roman"/>
          <w:i/>
          <w:sz w:val="24"/>
          <w:szCs w:val="24"/>
          <w:lang w:eastAsia="nb-NO"/>
        </w:rPr>
        <w:t>Teaching</w:t>
      </w:r>
      <w:proofErr w:type="spellEnd"/>
      <w:r w:rsidRPr="00907A43">
        <w:rPr>
          <w:rFonts w:ascii="Times New Roman" w:eastAsia="Times New Roman" w:hAnsi="Times New Roman" w:cs="Times New Roman"/>
          <w:i/>
          <w:sz w:val="24"/>
          <w:szCs w:val="24"/>
          <w:lang w:eastAsia="nb-NO"/>
        </w:rPr>
        <w:t xml:space="preserve"> </w:t>
      </w:r>
      <w:proofErr w:type="spellStart"/>
      <w:r w:rsidRPr="00907A43">
        <w:rPr>
          <w:rFonts w:ascii="Times New Roman" w:eastAsia="Times New Roman" w:hAnsi="Times New Roman" w:cs="Times New Roman"/>
          <w:i/>
          <w:sz w:val="24"/>
          <w:szCs w:val="24"/>
          <w:lang w:eastAsia="nb-NO"/>
        </w:rPr>
        <w:t>Strategies</w:t>
      </w:r>
      <w:proofErr w:type="spellEnd"/>
      <w:r w:rsidRPr="005D4E35">
        <w:rPr>
          <w:rFonts w:ascii="Times New Roman" w:eastAsia="Times New Roman" w:hAnsi="Times New Roman" w:cs="Times New Roman"/>
          <w:sz w:val="24"/>
          <w:szCs w:val="24"/>
          <w:lang w:eastAsia="nb-NO"/>
        </w:rPr>
        <w:t>, Det Norske Samlaget.</w:t>
      </w:r>
    </w:p>
    <w:p w14:paraId="1BC4B64C" w14:textId="57D30451" w:rsidR="005D4E35" w:rsidRPr="005D4E35" w:rsidRDefault="005D4E35" w:rsidP="005D4E35">
      <w:pPr>
        <w:spacing w:before="100" w:beforeAutospacing="1" w:after="100" w:afterAutospacing="1" w:line="240" w:lineRule="auto"/>
        <w:rPr>
          <w:rFonts w:ascii="Times New Roman" w:eastAsia="Times New Roman" w:hAnsi="Times New Roman" w:cs="Times New Roman"/>
          <w:sz w:val="24"/>
          <w:szCs w:val="24"/>
          <w:lang w:val="en-GB" w:eastAsia="nb-NO"/>
        </w:rPr>
      </w:pPr>
      <w:r w:rsidRPr="005D4E35">
        <w:rPr>
          <w:rFonts w:ascii="Times New Roman" w:eastAsia="Times New Roman" w:hAnsi="Times New Roman" w:cs="Times New Roman"/>
          <w:sz w:val="24"/>
          <w:szCs w:val="24"/>
          <w:lang w:val="en-GB" w:eastAsia="nb-NO"/>
        </w:rPr>
        <w:t>Dumas, F. (2004)</w:t>
      </w:r>
      <w:r w:rsidR="00907A43">
        <w:rPr>
          <w:rFonts w:ascii="Times New Roman" w:eastAsia="Times New Roman" w:hAnsi="Times New Roman" w:cs="Times New Roman"/>
          <w:sz w:val="24"/>
          <w:szCs w:val="24"/>
          <w:lang w:val="en-GB" w:eastAsia="nb-NO"/>
        </w:rPr>
        <w:t>.</w:t>
      </w:r>
      <w:r w:rsidRPr="005D4E35">
        <w:rPr>
          <w:rFonts w:ascii="Times New Roman" w:eastAsia="Times New Roman" w:hAnsi="Times New Roman" w:cs="Times New Roman"/>
          <w:sz w:val="24"/>
          <w:szCs w:val="24"/>
          <w:lang w:val="en-GB" w:eastAsia="nb-NO"/>
        </w:rPr>
        <w:t xml:space="preserve"> </w:t>
      </w:r>
      <w:r w:rsidRPr="00907A43">
        <w:rPr>
          <w:rFonts w:ascii="Times New Roman" w:eastAsia="Times New Roman" w:hAnsi="Times New Roman" w:cs="Times New Roman"/>
          <w:i/>
          <w:sz w:val="24"/>
          <w:szCs w:val="24"/>
          <w:lang w:val="en-GB" w:eastAsia="nb-NO"/>
        </w:rPr>
        <w:t>Funny in Farsi, A Memoir of Growing Up Iranian in America</w:t>
      </w:r>
      <w:r w:rsidRPr="005D4E35">
        <w:rPr>
          <w:rFonts w:ascii="Times New Roman" w:eastAsia="Times New Roman" w:hAnsi="Times New Roman" w:cs="Times New Roman"/>
          <w:sz w:val="24"/>
          <w:szCs w:val="24"/>
          <w:lang w:val="en-GB" w:eastAsia="nb-NO"/>
        </w:rPr>
        <w:t>, Random House Trade</w:t>
      </w:r>
    </w:p>
    <w:p w14:paraId="64923874" w14:textId="55598D23" w:rsidR="005D4E35" w:rsidRPr="005D4E35" w:rsidRDefault="005D4E35" w:rsidP="005D4E35">
      <w:pPr>
        <w:spacing w:before="100" w:beforeAutospacing="1" w:after="100" w:afterAutospacing="1" w:line="240" w:lineRule="auto"/>
        <w:rPr>
          <w:rFonts w:ascii="Times New Roman" w:eastAsia="Times New Roman" w:hAnsi="Times New Roman" w:cs="Times New Roman"/>
          <w:sz w:val="24"/>
          <w:szCs w:val="24"/>
          <w:lang w:val="en-GB" w:eastAsia="nb-NO"/>
        </w:rPr>
      </w:pPr>
      <w:proofErr w:type="spellStart"/>
      <w:proofErr w:type="gramStart"/>
      <w:r w:rsidRPr="00907A43">
        <w:rPr>
          <w:rFonts w:ascii="Times New Roman" w:eastAsia="Times New Roman" w:hAnsi="Times New Roman" w:cs="Times New Roman"/>
          <w:sz w:val="24"/>
          <w:szCs w:val="24"/>
          <w:lang w:eastAsia="nb-NO"/>
        </w:rPr>
        <w:t>Flogenfeldt,M</w:t>
      </w:r>
      <w:proofErr w:type="spellEnd"/>
      <w:r w:rsidRPr="00907A43">
        <w:rPr>
          <w:rFonts w:ascii="Times New Roman" w:eastAsia="Times New Roman" w:hAnsi="Times New Roman" w:cs="Times New Roman"/>
          <w:sz w:val="24"/>
          <w:szCs w:val="24"/>
          <w:lang w:eastAsia="nb-NO"/>
        </w:rPr>
        <w:t>.</w:t>
      </w:r>
      <w:proofErr w:type="gramEnd"/>
      <w:r w:rsidRPr="00907A43">
        <w:rPr>
          <w:rFonts w:ascii="Times New Roman" w:eastAsia="Times New Roman" w:hAnsi="Times New Roman" w:cs="Times New Roman"/>
          <w:sz w:val="24"/>
          <w:szCs w:val="24"/>
          <w:lang w:eastAsia="nb-NO"/>
        </w:rPr>
        <w:t xml:space="preserve"> E. &amp; Lund, R.E, (2016)</w:t>
      </w:r>
      <w:r w:rsidR="00907A43" w:rsidRPr="00907A43">
        <w:rPr>
          <w:rFonts w:ascii="Times New Roman" w:eastAsia="Times New Roman" w:hAnsi="Times New Roman" w:cs="Times New Roman"/>
          <w:sz w:val="24"/>
          <w:szCs w:val="24"/>
          <w:lang w:eastAsia="nb-NO"/>
        </w:rPr>
        <w:t>.</w:t>
      </w:r>
      <w:r w:rsidRPr="00907A43">
        <w:rPr>
          <w:rFonts w:ascii="Times New Roman" w:eastAsia="Times New Roman" w:hAnsi="Times New Roman" w:cs="Times New Roman"/>
          <w:sz w:val="24"/>
          <w:szCs w:val="24"/>
          <w:lang w:eastAsia="nb-NO"/>
        </w:rPr>
        <w:t xml:space="preserve"> </w:t>
      </w:r>
      <w:r w:rsidRPr="00907A43">
        <w:rPr>
          <w:rFonts w:ascii="Times New Roman" w:eastAsia="Times New Roman" w:hAnsi="Times New Roman" w:cs="Times New Roman"/>
          <w:i/>
          <w:sz w:val="24"/>
          <w:szCs w:val="24"/>
          <w:lang w:val="en-GB" w:eastAsia="nb-NO"/>
        </w:rPr>
        <w:t>English for teachers and learners</w:t>
      </w:r>
      <w:r w:rsidRPr="005D4E35">
        <w:rPr>
          <w:rFonts w:ascii="Times New Roman" w:eastAsia="Times New Roman" w:hAnsi="Times New Roman" w:cs="Times New Roman"/>
          <w:sz w:val="24"/>
          <w:szCs w:val="24"/>
          <w:lang w:val="en-GB" w:eastAsia="nb-NO"/>
        </w:rPr>
        <w:t xml:space="preserve">, </w:t>
      </w:r>
      <w:proofErr w:type="spellStart"/>
      <w:r w:rsidRPr="005D4E35">
        <w:rPr>
          <w:rFonts w:ascii="Times New Roman" w:eastAsia="Times New Roman" w:hAnsi="Times New Roman" w:cs="Times New Roman"/>
          <w:sz w:val="24"/>
          <w:szCs w:val="24"/>
          <w:lang w:val="en-GB" w:eastAsia="nb-NO"/>
        </w:rPr>
        <w:t>Cappelen</w:t>
      </w:r>
      <w:proofErr w:type="spellEnd"/>
      <w:r w:rsidRPr="005D4E35">
        <w:rPr>
          <w:rFonts w:ascii="Times New Roman" w:eastAsia="Times New Roman" w:hAnsi="Times New Roman" w:cs="Times New Roman"/>
          <w:sz w:val="24"/>
          <w:szCs w:val="24"/>
          <w:lang w:val="en-GB" w:eastAsia="nb-NO"/>
        </w:rPr>
        <w:t xml:space="preserve"> </w:t>
      </w:r>
      <w:proofErr w:type="spellStart"/>
      <w:r w:rsidRPr="005D4E35">
        <w:rPr>
          <w:rFonts w:ascii="Times New Roman" w:eastAsia="Times New Roman" w:hAnsi="Times New Roman" w:cs="Times New Roman"/>
          <w:sz w:val="24"/>
          <w:szCs w:val="24"/>
          <w:lang w:val="en-GB" w:eastAsia="nb-NO"/>
        </w:rPr>
        <w:t>Damm</w:t>
      </w:r>
      <w:proofErr w:type="spellEnd"/>
      <w:r w:rsidRPr="005D4E35">
        <w:rPr>
          <w:rFonts w:ascii="Times New Roman" w:eastAsia="Times New Roman" w:hAnsi="Times New Roman" w:cs="Times New Roman"/>
          <w:sz w:val="24"/>
          <w:szCs w:val="24"/>
          <w:lang w:val="en-GB" w:eastAsia="nb-NO"/>
        </w:rPr>
        <w:t xml:space="preserve"> </w:t>
      </w:r>
      <w:proofErr w:type="spellStart"/>
      <w:r w:rsidRPr="005D4E35">
        <w:rPr>
          <w:rFonts w:ascii="Times New Roman" w:eastAsia="Times New Roman" w:hAnsi="Times New Roman" w:cs="Times New Roman"/>
          <w:sz w:val="24"/>
          <w:szCs w:val="24"/>
          <w:lang w:val="en-GB" w:eastAsia="nb-NO"/>
        </w:rPr>
        <w:t>Akademisk</w:t>
      </w:r>
      <w:proofErr w:type="spellEnd"/>
      <w:r w:rsidRPr="005D4E35">
        <w:rPr>
          <w:rFonts w:ascii="Times New Roman" w:eastAsia="Times New Roman" w:hAnsi="Times New Roman" w:cs="Times New Roman"/>
          <w:sz w:val="24"/>
          <w:szCs w:val="24"/>
          <w:lang w:val="en-GB" w:eastAsia="nb-NO"/>
        </w:rPr>
        <w:t>.</w:t>
      </w:r>
    </w:p>
    <w:p w14:paraId="588CB8D8" w14:textId="75BB8E97" w:rsidR="005D4E35" w:rsidRPr="005D4E35" w:rsidRDefault="005D4E35" w:rsidP="005D4E35">
      <w:pPr>
        <w:spacing w:before="100" w:beforeAutospacing="1" w:after="100" w:afterAutospacing="1" w:line="240" w:lineRule="auto"/>
        <w:rPr>
          <w:rFonts w:ascii="Times New Roman" w:eastAsia="Times New Roman" w:hAnsi="Times New Roman" w:cs="Times New Roman"/>
          <w:sz w:val="24"/>
          <w:szCs w:val="24"/>
          <w:lang w:val="en-GB" w:eastAsia="nb-NO"/>
        </w:rPr>
      </w:pPr>
      <w:r w:rsidRPr="005D4E35">
        <w:rPr>
          <w:rFonts w:ascii="Times New Roman" w:eastAsia="Times New Roman" w:hAnsi="Times New Roman" w:cs="Times New Roman"/>
          <w:sz w:val="24"/>
          <w:szCs w:val="24"/>
          <w:lang w:val="en-GB" w:eastAsia="nb-NO"/>
        </w:rPr>
        <w:t>Golding, W. (2011)</w:t>
      </w:r>
      <w:r w:rsidR="00907A43">
        <w:rPr>
          <w:rFonts w:ascii="Times New Roman" w:eastAsia="Times New Roman" w:hAnsi="Times New Roman" w:cs="Times New Roman"/>
          <w:sz w:val="24"/>
          <w:szCs w:val="24"/>
          <w:lang w:val="en-GB" w:eastAsia="nb-NO"/>
        </w:rPr>
        <w:t>.</w:t>
      </w:r>
      <w:r w:rsidRPr="005D4E35">
        <w:rPr>
          <w:rFonts w:ascii="Times New Roman" w:eastAsia="Times New Roman" w:hAnsi="Times New Roman" w:cs="Times New Roman"/>
          <w:sz w:val="24"/>
          <w:szCs w:val="24"/>
          <w:lang w:val="en-GB" w:eastAsia="nb-NO"/>
        </w:rPr>
        <w:t xml:space="preserve"> </w:t>
      </w:r>
      <w:r w:rsidRPr="00907A43">
        <w:rPr>
          <w:rFonts w:ascii="Times New Roman" w:eastAsia="Times New Roman" w:hAnsi="Times New Roman" w:cs="Times New Roman"/>
          <w:i/>
          <w:sz w:val="24"/>
          <w:szCs w:val="24"/>
          <w:lang w:val="en-GB" w:eastAsia="nb-NO"/>
        </w:rPr>
        <w:t>Lord of the Flies</w:t>
      </w:r>
      <w:r w:rsidRPr="005D4E35">
        <w:rPr>
          <w:rFonts w:ascii="Times New Roman" w:eastAsia="Times New Roman" w:hAnsi="Times New Roman" w:cs="Times New Roman"/>
          <w:sz w:val="24"/>
          <w:szCs w:val="24"/>
          <w:lang w:val="en-GB" w:eastAsia="nb-NO"/>
        </w:rPr>
        <w:t>, Perigee Books.</w:t>
      </w:r>
    </w:p>
    <w:p w14:paraId="299C163B" w14:textId="77777777" w:rsidR="005D4E35" w:rsidRPr="005D4E35" w:rsidRDefault="005D4E35" w:rsidP="005D4E35">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5D4E35">
        <w:rPr>
          <w:rFonts w:ascii="Times New Roman" w:eastAsia="Times New Roman" w:hAnsi="Times New Roman" w:cs="Times New Roman"/>
          <w:sz w:val="24"/>
          <w:szCs w:val="24"/>
          <w:lang w:eastAsia="nb-NO"/>
        </w:rPr>
        <w:t>Core</w:t>
      </w:r>
      <w:proofErr w:type="spellEnd"/>
      <w:r w:rsidRPr="005D4E35">
        <w:rPr>
          <w:rFonts w:ascii="Times New Roman" w:eastAsia="Times New Roman" w:hAnsi="Times New Roman" w:cs="Times New Roman"/>
          <w:sz w:val="24"/>
          <w:szCs w:val="24"/>
          <w:lang w:eastAsia="nb-NO"/>
        </w:rPr>
        <w:t xml:space="preserve"> </w:t>
      </w:r>
      <w:proofErr w:type="spellStart"/>
      <w:r w:rsidRPr="005D4E35">
        <w:rPr>
          <w:rFonts w:ascii="Times New Roman" w:eastAsia="Times New Roman" w:hAnsi="Times New Roman" w:cs="Times New Roman"/>
          <w:sz w:val="24"/>
          <w:szCs w:val="24"/>
          <w:lang w:eastAsia="nb-NO"/>
        </w:rPr>
        <w:t>corriculum</w:t>
      </w:r>
      <w:proofErr w:type="spellEnd"/>
      <w:r w:rsidRPr="005D4E35">
        <w:rPr>
          <w:rFonts w:ascii="Times New Roman" w:eastAsia="Times New Roman" w:hAnsi="Times New Roman" w:cs="Times New Roman"/>
          <w:sz w:val="24"/>
          <w:szCs w:val="24"/>
          <w:lang w:eastAsia="nb-NO"/>
        </w:rPr>
        <w:t xml:space="preserve"> (overordnet del): </w:t>
      </w:r>
      <w:hyperlink r:id="rId11" w:history="1">
        <w:r w:rsidRPr="005D4E35">
          <w:rPr>
            <w:rFonts w:ascii="Times New Roman" w:eastAsia="Times New Roman" w:hAnsi="Times New Roman" w:cs="Times New Roman"/>
            <w:color w:val="0000FF"/>
            <w:sz w:val="24"/>
            <w:szCs w:val="24"/>
            <w:u w:val="single"/>
            <w:lang w:eastAsia="nb-NO"/>
          </w:rPr>
          <w:t>https://www.udir.no/lk20/overordnet-del/?lang=eng</w:t>
        </w:r>
      </w:hyperlink>
      <w:r w:rsidRPr="005D4E35">
        <w:rPr>
          <w:rFonts w:ascii="Times New Roman" w:eastAsia="Times New Roman" w:hAnsi="Times New Roman" w:cs="Times New Roman"/>
          <w:sz w:val="24"/>
          <w:szCs w:val="24"/>
          <w:lang w:eastAsia="nb-NO"/>
        </w:rPr>
        <w:t xml:space="preserve"> </w:t>
      </w:r>
    </w:p>
    <w:p w14:paraId="640D8E27" w14:textId="77777777" w:rsidR="005D4E35" w:rsidRPr="005D4E35" w:rsidRDefault="005D4E35" w:rsidP="005D4E35">
      <w:pPr>
        <w:spacing w:before="100" w:beforeAutospacing="1" w:after="100" w:afterAutospacing="1" w:line="240" w:lineRule="auto"/>
        <w:rPr>
          <w:rFonts w:ascii="Times New Roman" w:eastAsia="Times New Roman" w:hAnsi="Times New Roman" w:cs="Times New Roman"/>
          <w:sz w:val="24"/>
          <w:szCs w:val="24"/>
          <w:lang w:eastAsia="nb-NO"/>
        </w:rPr>
      </w:pPr>
      <w:r w:rsidRPr="005D4E35">
        <w:rPr>
          <w:rFonts w:ascii="Times New Roman" w:eastAsia="Times New Roman" w:hAnsi="Times New Roman" w:cs="Times New Roman"/>
          <w:sz w:val="24"/>
          <w:szCs w:val="24"/>
          <w:lang w:eastAsia="nb-NO"/>
        </w:rPr>
        <w:t xml:space="preserve">Læreplan i engelsk: </w:t>
      </w:r>
      <w:hyperlink r:id="rId12" w:history="1">
        <w:r w:rsidRPr="005D4E35">
          <w:rPr>
            <w:rFonts w:ascii="Times New Roman" w:eastAsia="Times New Roman" w:hAnsi="Times New Roman" w:cs="Times New Roman"/>
            <w:color w:val="0000FF"/>
            <w:sz w:val="24"/>
            <w:szCs w:val="24"/>
            <w:u w:val="single"/>
            <w:lang w:eastAsia="nb-NO"/>
          </w:rPr>
          <w:t>https://www.udir.no/lk20/eng01-04</w:t>
        </w:r>
      </w:hyperlink>
    </w:p>
    <w:p w14:paraId="77135B43" w14:textId="10119159" w:rsidR="005D4E35" w:rsidRPr="005D4E35" w:rsidRDefault="005D4E35" w:rsidP="005D4E35">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5D4E35">
        <w:rPr>
          <w:rFonts w:ascii="Times New Roman" w:eastAsia="Times New Roman" w:hAnsi="Times New Roman" w:cs="Times New Roman"/>
          <w:sz w:val="24"/>
          <w:szCs w:val="24"/>
          <w:lang w:eastAsia="nb-NO"/>
        </w:rPr>
        <w:t>Munden</w:t>
      </w:r>
      <w:proofErr w:type="spellEnd"/>
      <w:r w:rsidRPr="005D4E35">
        <w:rPr>
          <w:rFonts w:ascii="Times New Roman" w:eastAsia="Times New Roman" w:hAnsi="Times New Roman" w:cs="Times New Roman"/>
          <w:sz w:val="24"/>
          <w:szCs w:val="24"/>
          <w:lang w:eastAsia="nb-NO"/>
        </w:rPr>
        <w:t>, Julia (2014)</w:t>
      </w:r>
      <w:r w:rsidR="00907A43">
        <w:rPr>
          <w:rFonts w:ascii="Times New Roman" w:eastAsia="Times New Roman" w:hAnsi="Times New Roman" w:cs="Times New Roman"/>
          <w:sz w:val="24"/>
          <w:szCs w:val="24"/>
          <w:lang w:eastAsia="nb-NO"/>
        </w:rPr>
        <w:t xml:space="preserve">. </w:t>
      </w:r>
      <w:r w:rsidRPr="00907A43">
        <w:rPr>
          <w:rFonts w:ascii="Times New Roman" w:eastAsia="Times New Roman" w:hAnsi="Times New Roman" w:cs="Times New Roman"/>
          <w:i/>
          <w:sz w:val="24"/>
          <w:szCs w:val="24"/>
          <w:lang w:eastAsia="nb-NO"/>
        </w:rPr>
        <w:t>Engelsk på mellomtrinnet</w:t>
      </w:r>
      <w:r w:rsidRPr="005D4E35">
        <w:rPr>
          <w:rFonts w:ascii="Times New Roman" w:eastAsia="Times New Roman" w:hAnsi="Times New Roman" w:cs="Times New Roman"/>
          <w:sz w:val="24"/>
          <w:szCs w:val="24"/>
          <w:lang w:eastAsia="nb-NO"/>
        </w:rPr>
        <w:t>, Gyldendal.</w:t>
      </w:r>
    </w:p>
    <w:p w14:paraId="3CA1052A" w14:textId="17D3A204" w:rsidR="005D4E35" w:rsidRPr="005D4E35" w:rsidRDefault="005D4E35" w:rsidP="005D4E35">
      <w:pPr>
        <w:spacing w:before="100" w:beforeAutospacing="1" w:after="100" w:afterAutospacing="1" w:line="240" w:lineRule="auto"/>
        <w:rPr>
          <w:rFonts w:ascii="Times New Roman" w:eastAsia="Times New Roman" w:hAnsi="Times New Roman" w:cs="Times New Roman"/>
          <w:sz w:val="24"/>
          <w:szCs w:val="24"/>
          <w:lang w:val="en-GB" w:eastAsia="nb-NO"/>
        </w:rPr>
      </w:pPr>
      <w:r w:rsidRPr="005D4E35">
        <w:rPr>
          <w:rFonts w:ascii="Times New Roman" w:eastAsia="Times New Roman" w:hAnsi="Times New Roman" w:cs="Times New Roman"/>
          <w:sz w:val="24"/>
          <w:szCs w:val="24"/>
          <w:lang w:val="en-GB" w:eastAsia="nb-NO"/>
        </w:rPr>
        <w:t>Pinter, Annamaria. (2017)</w:t>
      </w:r>
      <w:r w:rsidR="00907A43">
        <w:rPr>
          <w:rFonts w:ascii="Times New Roman" w:eastAsia="Times New Roman" w:hAnsi="Times New Roman" w:cs="Times New Roman"/>
          <w:sz w:val="24"/>
          <w:szCs w:val="24"/>
          <w:lang w:val="en-GB" w:eastAsia="nb-NO"/>
        </w:rPr>
        <w:t xml:space="preserve">. </w:t>
      </w:r>
      <w:r w:rsidRPr="00907A43">
        <w:rPr>
          <w:rFonts w:ascii="Times New Roman" w:eastAsia="Times New Roman" w:hAnsi="Times New Roman" w:cs="Times New Roman"/>
          <w:i/>
          <w:sz w:val="24"/>
          <w:szCs w:val="24"/>
          <w:lang w:val="en-GB" w:eastAsia="nb-NO"/>
        </w:rPr>
        <w:t>Teaching Young Language Learners</w:t>
      </w:r>
      <w:r w:rsidRPr="005D4E35">
        <w:rPr>
          <w:rFonts w:ascii="Times New Roman" w:eastAsia="Times New Roman" w:hAnsi="Times New Roman" w:cs="Times New Roman"/>
          <w:sz w:val="24"/>
          <w:szCs w:val="24"/>
          <w:lang w:val="en-GB" w:eastAsia="nb-NO"/>
        </w:rPr>
        <w:t>, Oxford UP.</w:t>
      </w:r>
    </w:p>
    <w:p w14:paraId="084FDE6C" w14:textId="6A2550F6" w:rsidR="005D4E35" w:rsidRDefault="005D4E35" w:rsidP="005D4E35">
      <w:pPr>
        <w:spacing w:before="100" w:beforeAutospacing="1" w:after="100" w:afterAutospacing="1" w:line="240" w:lineRule="auto"/>
        <w:rPr>
          <w:rFonts w:ascii="Times New Roman" w:eastAsia="Times New Roman" w:hAnsi="Times New Roman" w:cs="Times New Roman"/>
          <w:sz w:val="24"/>
          <w:szCs w:val="24"/>
          <w:lang w:val="en-GB" w:eastAsia="nb-NO"/>
        </w:rPr>
      </w:pPr>
      <w:r w:rsidRPr="005D4E35">
        <w:rPr>
          <w:rFonts w:ascii="Times New Roman" w:eastAsia="Times New Roman" w:hAnsi="Times New Roman" w:cs="Times New Roman"/>
          <w:sz w:val="24"/>
          <w:szCs w:val="24"/>
          <w:lang w:val="en-GB" w:eastAsia="nb-NO"/>
        </w:rPr>
        <w:t>Zephaniah, B. (20</w:t>
      </w:r>
      <w:r>
        <w:rPr>
          <w:rFonts w:ascii="Times New Roman" w:eastAsia="Times New Roman" w:hAnsi="Times New Roman" w:cs="Times New Roman"/>
          <w:sz w:val="24"/>
          <w:szCs w:val="24"/>
          <w:lang w:val="en-GB" w:eastAsia="nb-NO"/>
        </w:rPr>
        <w:t>01</w:t>
      </w:r>
      <w:r w:rsidRPr="005D4E35">
        <w:rPr>
          <w:rFonts w:ascii="Times New Roman" w:eastAsia="Times New Roman" w:hAnsi="Times New Roman" w:cs="Times New Roman"/>
          <w:sz w:val="24"/>
          <w:szCs w:val="24"/>
          <w:lang w:val="en-GB" w:eastAsia="nb-NO"/>
        </w:rPr>
        <w:t>)</w:t>
      </w:r>
      <w:r w:rsidR="00907A43">
        <w:rPr>
          <w:rFonts w:ascii="Times New Roman" w:eastAsia="Times New Roman" w:hAnsi="Times New Roman" w:cs="Times New Roman"/>
          <w:sz w:val="24"/>
          <w:szCs w:val="24"/>
          <w:lang w:val="en-GB" w:eastAsia="nb-NO"/>
        </w:rPr>
        <w:t>.</w:t>
      </w:r>
      <w:r w:rsidRPr="005D4E35">
        <w:rPr>
          <w:rFonts w:ascii="Times New Roman" w:eastAsia="Times New Roman" w:hAnsi="Times New Roman" w:cs="Times New Roman"/>
          <w:sz w:val="24"/>
          <w:szCs w:val="24"/>
          <w:lang w:val="en-GB" w:eastAsia="nb-NO"/>
        </w:rPr>
        <w:t xml:space="preserve"> </w:t>
      </w:r>
      <w:r w:rsidRPr="00907A43">
        <w:rPr>
          <w:rFonts w:ascii="Times New Roman" w:eastAsia="Times New Roman" w:hAnsi="Times New Roman" w:cs="Times New Roman"/>
          <w:i/>
          <w:sz w:val="24"/>
          <w:szCs w:val="24"/>
          <w:lang w:val="en-GB" w:eastAsia="nb-NO"/>
        </w:rPr>
        <w:t>Refugee Boy</w:t>
      </w:r>
      <w:r w:rsidRPr="005D4E35">
        <w:rPr>
          <w:rFonts w:ascii="Times New Roman" w:eastAsia="Times New Roman" w:hAnsi="Times New Roman" w:cs="Times New Roman"/>
          <w:sz w:val="24"/>
          <w:szCs w:val="24"/>
          <w:lang w:val="en-GB" w:eastAsia="nb-NO"/>
        </w:rPr>
        <w:t xml:space="preserve">, </w:t>
      </w:r>
      <w:proofErr w:type="spellStart"/>
      <w:r>
        <w:rPr>
          <w:rFonts w:ascii="Times New Roman" w:eastAsia="Times New Roman" w:hAnsi="Times New Roman" w:cs="Times New Roman"/>
          <w:sz w:val="24"/>
          <w:szCs w:val="24"/>
          <w:lang w:val="en-GB" w:eastAsia="nb-NO"/>
        </w:rPr>
        <w:t>Bloombury</w:t>
      </w:r>
      <w:proofErr w:type="spellEnd"/>
      <w:r>
        <w:rPr>
          <w:rFonts w:ascii="Times New Roman" w:eastAsia="Times New Roman" w:hAnsi="Times New Roman" w:cs="Times New Roman"/>
          <w:sz w:val="24"/>
          <w:szCs w:val="24"/>
          <w:lang w:val="en-GB" w:eastAsia="nb-NO"/>
        </w:rPr>
        <w:t xml:space="preserve"> Publishing</w:t>
      </w:r>
    </w:p>
    <w:p w14:paraId="2991B0DC" w14:textId="77777777" w:rsidR="005D4E35" w:rsidRPr="005D4E35" w:rsidRDefault="005D4E35" w:rsidP="005D4E35">
      <w:pPr>
        <w:spacing w:after="160" w:line="259" w:lineRule="auto"/>
        <w:rPr>
          <w:rFonts w:ascii="Times New Roman" w:eastAsia="Times New Roman" w:hAnsi="Times New Roman" w:cs="Times New Roman"/>
          <w:b/>
          <w:bCs/>
          <w:sz w:val="36"/>
          <w:szCs w:val="36"/>
          <w:lang w:val="en-GB"/>
        </w:rPr>
      </w:pPr>
    </w:p>
    <w:sectPr w:rsidR="005D4E35" w:rsidRPr="005D4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C2F91"/>
    <w:multiLevelType w:val="hybridMultilevel"/>
    <w:tmpl w:val="FB00E0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45343B2"/>
    <w:multiLevelType w:val="hybridMultilevel"/>
    <w:tmpl w:val="AE9C1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BC29A7"/>
    <w:multiLevelType w:val="hybridMultilevel"/>
    <w:tmpl w:val="803854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13C16B7"/>
    <w:multiLevelType w:val="hybridMultilevel"/>
    <w:tmpl w:val="22A099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1D3333C"/>
    <w:multiLevelType w:val="hybridMultilevel"/>
    <w:tmpl w:val="8A86E29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B143816"/>
    <w:multiLevelType w:val="hybridMultilevel"/>
    <w:tmpl w:val="AFD62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0786E28"/>
    <w:multiLevelType w:val="hybridMultilevel"/>
    <w:tmpl w:val="A62C5F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62A"/>
    <w:rsid w:val="000111FE"/>
    <w:rsid w:val="00011C9A"/>
    <w:rsid w:val="00026AED"/>
    <w:rsid w:val="00040048"/>
    <w:rsid w:val="00091B4F"/>
    <w:rsid w:val="000A6916"/>
    <w:rsid w:val="00105A69"/>
    <w:rsid w:val="00133480"/>
    <w:rsid w:val="001374F4"/>
    <w:rsid w:val="00141BCE"/>
    <w:rsid w:val="0018234B"/>
    <w:rsid w:val="00193746"/>
    <w:rsid w:val="00193942"/>
    <w:rsid w:val="00196007"/>
    <w:rsid w:val="001A65FE"/>
    <w:rsid w:val="001F262A"/>
    <w:rsid w:val="002031F7"/>
    <w:rsid w:val="00223909"/>
    <w:rsid w:val="002377A2"/>
    <w:rsid w:val="002447E6"/>
    <w:rsid w:val="00256AAA"/>
    <w:rsid w:val="00261273"/>
    <w:rsid w:val="002C6A57"/>
    <w:rsid w:val="002D763D"/>
    <w:rsid w:val="002F1F10"/>
    <w:rsid w:val="00322303"/>
    <w:rsid w:val="0038562B"/>
    <w:rsid w:val="00391CDE"/>
    <w:rsid w:val="003A2C47"/>
    <w:rsid w:val="003A68B3"/>
    <w:rsid w:val="003D344F"/>
    <w:rsid w:val="003E1D0E"/>
    <w:rsid w:val="003F49B8"/>
    <w:rsid w:val="00412C3C"/>
    <w:rsid w:val="00425DCB"/>
    <w:rsid w:val="0044709E"/>
    <w:rsid w:val="004628D8"/>
    <w:rsid w:val="004653E6"/>
    <w:rsid w:val="00482921"/>
    <w:rsid w:val="004A414B"/>
    <w:rsid w:val="004D15C1"/>
    <w:rsid w:val="004D6582"/>
    <w:rsid w:val="004D6E90"/>
    <w:rsid w:val="004E0AAD"/>
    <w:rsid w:val="004E5ABF"/>
    <w:rsid w:val="0050037F"/>
    <w:rsid w:val="005031F4"/>
    <w:rsid w:val="00516653"/>
    <w:rsid w:val="00520535"/>
    <w:rsid w:val="00531B68"/>
    <w:rsid w:val="00531D15"/>
    <w:rsid w:val="005641B0"/>
    <w:rsid w:val="00566DEA"/>
    <w:rsid w:val="005C1500"/>
    <w:rsid w:val="005D4E35"/>
    <w:rsid w:val="00604661"/>
    <w:rsid w:val="00623C18"/>
    <w:rsid w:val="00632519"/>
    <w:rsid w:val="00640F4C"/>
    <w:rsid w:val="00642E83"/>
    <w:rsid w:val="0067057A"/>
    <w:rsid w:val="006965E9"/>
    <w:rsid w:val="0069709B"/>
    <w:rsid w:val="006C1D4A"/>
    <w:rsid w:val="006E71A8"/>
    <w:rsid w:val="006F15E0"/>
    <w:rsid w:val="006F5E49"/>
    <w:rsid w:val="00777AF7"/>
    <w:rsid w:val="00787D5E"/>
    <w:rsid w:val="007B2997"/>
    <w:rsid w:val="007D4803"/>
    <w:rsid w:val="00825C4C"/>
    <w:rsid w:val="00846CFB"/>
    <w:rsid w:val="008C6346"/>
    <w:rsid w:val="00906FEF"/>
    <w:rsid w:val="00907A43"/>
    <w:rsid w:val="00936EFB"/>
    <w:rsid w:val="0095713C"/>
    <w:rsid w:val="00991CF2"/>
    <w:rsid w:val="009A766E"/>
    <w:rsid w:val="009B3F2D"/>
    <w:rsid w:val="009B6242"/>
    <w:rsid w:val="009C1113"/>
    <w:rsid w:val="009E0DB7"/>
    <w:rsid w:val="00A24ED0"/>
    <w:rsid w:val="00A25866"/>
    <w:rsid w:val="00A302AF"/>
    <w:rsid w:val="00A4794E"/>
    <w:rsid w:val="00A61BD1"/>
    <w:rsid w:val="00A641AB"/>
    <w:rsid w:val="00A72B8B"/>
    <w:rsid w:val="00AC5124"/>
    <w:rsid w:val="00AD4CB0"/>
    <w:rsid w:val="00B11267"/>
    <w:rsid w:val="00B17A69"/>
    <w:rsid w:val="00B2483F"/>
    <w:rsid w:val="00B32F45"/>
    <w:rsid w:val="00B345C8"/>
    <w:rsid w:val="00B43ECA"/>
    <w:rsid w:val="00B64F9C"/>
    <w:rsid w:val="00B97FDE"/>
    <w:rsid w:val="00BC401B"/>
    <w:rsid w:val="00BF3327"/>
    <w:rsid w:val="00C20A2C"/>
    <w:rsid w:val="00C22588"/>
    <w:rsid w:val="00C23039"/>
    <w:rsid w:val="00C51452"/>
    <w:rsid w:val="00C814CF"/>
    <w:rsid w:val="00C817FA"/>
    <w:rsid w:val="00C94254"/>
    <w:rsid w:val="00CD410C"/>
    <w:rsid w:val="00CD50FD"/>
    <w:rsid w:val="00CF7C36"/>
    <w:rsid w:val="00D0440E"/>
    <w:rsid w:val="00D07149"/>
    <w:rsid w:val="00D6238B"/>
    <w:rsid w:val="00D62D2F"/>
    <w:rsid w:val="00D717D8"/>
    <w:rsid w:val="00D91E2E"/>
    <w:rsid w:val="00DA5C5D"/>
    <w:rsid w:val="00DA7BCD"/>
    <w:rsid w:val="00DB12DE"/>
    <w:rsid w:val="00DB601A"/>
    <w:rsid w:val="00DC1DC2"/>
    <w:rsid w:val="00DC6351"/>
    <w:rsid w:val="00DD0EBA"/>
    <w:rsid w:val="00DE5F7A"/>
    <w:rsid w:val="00DF7946"/>
    <w:rsid w:val="00E06E47"/>
    <w:rsid w:val="00E41AED"/>
    <w:rsid w:val="00E47CA2"/>
    <w:rsid w:val="00E7192F"/>
    <w:rsid w:val="00E77CE6"/>
    <w:rsid w:val="00EB184F"/>
    <w:rsid w:val="00EB46C6"/>
    <w:rsid w:val="00F122DE"/>
    <w:rsid w:val="00F16A7D"/>
    <w:rsid w:val="00F46B1C"/>
    <w:rsid w:val="00F52DF5"/>
    <w:rsid w:val="00F752B8"/>
    <w:rsid w:val="00FA1533"/>
    <w:rsid w:val="00FA25C3"/>
    <w:rsid w:val="00FA276D"/>
    <w:rsid w:val="00FC3A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5ED5"/>
  <w15:docId w15:val="{5760748A-3CDB-4822-A540-C00276EF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62A"/>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1F262A"/>
    <w:rPr>
      <w:color w:val="0000FF"/>
      <w:u w:val="single"/>
    </w:rPr>
  </w:style>
  <w:style w:type="paragraph" w:styleId="HTML-forhndsformatert">
    <w:name w:val="HTML Preformatted"/>
    <w:basedOn w:val="Normal"/>
    <w:link w:val="HTML-forhndsformatertTegn"/>
    <w:rsid w:val="001F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rsid w:val="001F262A"/>
    <w:rPr>
      <w:rFonts w:ascii="Courier New" w:eastAsia="Times New Roman" w:hAnsi="Courier New" w:cs="Courier New"/>
      <w:sz w:val="20"/>
      <w:szCs w:val="20"/>
      <w:lang w:eastAsia="nb-NO"/>
    </w:rPr>
  </w:style>
  <w:style w:type="paragraph" w:styleId="Ingenmellomrom">
    <w:name w:val="No Spacing"/>
    <w:uiPriority w:val="1"/>
    <w:qFormat/>
    <w:rsid w:val="00E77CE6"/>
    <w:pPr>
      <w:spacing w:after="0" w:line="240" w:lineRule="auto"/>
    </w:pPr>
    <w:rPr>
      <w:rFonts w:ascii="Calibri" w:eastAsia="Calibri" w:hAnsi="Calibri" w:cs="Times New Roman"/>
    </w:rPr>
  </w:style>
  <w:style w:type="paragraph" w:styleId="Bobletekst">
    <w:name w:val="Balloon Text"/>
    <w:basedOn w:val="Normal"/>
    <w:link w:val="BobletekstTegn"/>
    <w:uiPriority w:val="99"/>
    <w:semiHidden/>
    <w:unhideWhenUsed/>
    <w:rsid w:val="00CD50F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D50FD"/>
    <w:rPr>
      <w:rFonts w:ascii="Segoe UI" w:hAnsi="Segoe UI" w:cs="Segoe UI"/>
      <w:sz w:val="18"/>
      <w:szCs w:val="18"/>
    </w:rPr>
  </w:style>
  <w:style w:type="character" w:styleId="Fulgthyperkobling">
    <w:name w:val="FollowedHyperlink"/>
    <w:basedOn w:val="Standardskriftforavsnitt"/>
    <w:uiPriority w:val="99"/>
    <w:semiHidden/>
    <w:unhideWhenUsed/>
    <w:rsid w:val="00CD50FD"/>
    <w:rPr>
      <w:color w:val="954F72" w:themeColor="followedHyperlink"/>
      <w:u w:val="single"/>
    </w:rPr>
  </w:style>
  <w:style w:type="paragraph" w:styleId="Listeavsnitt">
    <w:name w:val="List Paragraph"/>
    <w:basedOn w:val="Normal"/>
    <w:uiPriority w:val="34"/>
    <w:qFormat/>
    <w:rsid w:val="009B3F2D"/>
    <w:pPr>
      <w:ind w:left="720"/>
      <w:contextualSpacing/>
    </w:pPr>
  </w:style>
  <w:style w:type="character" w:styleId="Merknadsreferanse">
    <w:name w:val="annotation reference"/>
    <w:basedOn w:val="Standardskriftforavsnitt"/>
    <w:uiPriority w:val="99"/>
    <w:semiHidden/>
    <w:unhideWhenUsed/>
    <w:rsid w:val="00FC3A15"/>
    <w:rPr>
      <w:sz w:val="16"/>
      <w:szCs w:val="16"/>
    </w:rPr>
  </w:style>
  <w:style w:type="paragraph" w:styleId="Merknadstekst">
    <w:name w:val="annotation text"/>
    <w:basedOn w:val="Normal"/>
    <w:link w:val="MerknadstekstTegn"/>
    <w:uiPriority w:val="99"/>
    <w:unhideWhenUsed/>
    <w:rsid w:val="00FC3A15"/>
    <w:pPr>
      <w:spacing w:line="240" w:lineRule="auto"/>
    </w:pPr>
    <w:rPr>
      <w:sz w:val="20"/>
      <w:szCs w:val="20"/>
    </w:rPr>
  </w:style>
  <w:style w:type="character" w:customStyle="1" w:styleId="MerknadstekstTegn">
    <w:name w:val="Merknadstekst Tegn"/>
    <w:basedOn w:val="Standardskriftforavsnitt"/>
    <w:link w:val="Merknadstekst"/>
    <w:uiPriority w:val="99"/>
    <w:rsid w:val="00FC3A15"/>
    <w:rPr>
      <w:sz w:val="20"/>
      <w:szCs w:val="20"/>
    </w:rPr>
  </w:style>
  <w:style w:type="paragraph" w:styleId="Kommentaremne">
    <w:name w:val="annotation subject"/>
    <w:basedOn w:val="Merknadstekst"/>
    <w:next w:val="Merknadstekst"/>
    <w:link w:val="KommentaremneTegn"/>
    <w:uiPriority w:val="99"/>
    <w:semiHidden/>
    <w:unhideWhenUsed/>
    <w:rsid w:val="00FC3A15"/>
    <w:rPr>
      <w:b/>
      <w:bCs/>
    </w:rPr>
  </w:style>
  <w:style w:type="character" w:customStyle="1" w:styleId="KommentaremneTegn">
    <w:name w:val="Kommentaremne Tegn"/>
    <w:basedOn w:val="MerknadstekstTegn"/>
    <w:link w:val="Kommentaremne"/>
    <w:uiPriority w:val="99"/>
    <w:semiHidden/>
    <w:rsid w:val="00FC3A15"/>
    <w:rPr>
      <w:b/>
      <w:bCs/>
      <w:sz w:val="20"/>
      <w:szCs w:val="20"/>
    </w:rPr>
  </w:style>
  <w:style w:type="paragraph" w:customStyle="1" w:styleId="Default">
    <w:name w:val="Default"/>
    <w:rsid w:val="00D62D2F"/>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character" w:customStyle="1" w:styleId="markedcontent">
    <w:name w:val="markedcontent"/>
    <w:basedOn w:val="Standardskriftforavsnitt"/>
    <w:rsid w:val="00FA276D"/>
  </w:style>
  <w:style w:type="character" w:styleId="Ulstomtale">
    <w:name w:val="Unresolved Mention"/>
    <w:basedOn w:val="Standardskriftforavsnitt"/>
    <w:uiPriority w:val="99"/>
    <w:semiHidden/>
    <w:unhideWhenUsed/>
    <w:rsid w:val="009A766E"/>
    <w:rPr>
      <w:color w:val="605E5C"/>
      <w:shd w:val="clear" w:color="auto" w:fill="E1DFDD"/>
    </w:rPr>
  </w:style>
  <w:style w:type="character" w:styleId="Utheving">
    <w:name w:val="Emphasis"/>
    <w:basedOn w:val="Standardskriftforavsnitt"/>
    <w:uiPriority w:val="20"/>
    <w:qFormat/>
    <w:rsid w:val="006325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0225">
      <w:bodyDiv w:val="1"/>
      <w:marLeft w:val="0"/>
      <w:marRight w:val="0"/>
      <w:marTop w:val="0"/>
      <w:marBottom w:val="0"/>
      <w:divBdr>
        <w:top w:val="none" w:sz="0" w:space="0" w:color="auto"/>
        <w:left w:val="none" w:sz="0" w:space="0" w:color="auto"/>
        <w:bottom w:val="none" w:sz="0" w:space="0" w:color="auto"/>
        <w:right w:val="none" w:sz="0" w:space="0" w:color="auto"/>
      </w:divBdr>
    </w:div>
    <w:div w:id="370300520">
      <w:bodyDiv w:val="1"/>
      <w:marLeft w:val="0"/>
      <w:marRight w:val="0"/>
      <w:marTop w:val="0"/>
      <w:marBottom w:val="0"/>
      <w:divBdr>
        <w:top w:val="none" w:sz="0" w:space="0" w:color="auto"/>
        <w:left w:val="none" w:sz="0" w:space="0" w:color="auto"/>
        <w:bottom w:val="none" w:sz="0" w:space="0" w:color="auto"/>
        <w:right w:val="none" w:sz="0" w:space="0" w:color="auto"/>
      </w:divBdr>
    </w:div>
    <w:div w:id="554706298">
      <w:bodyDiv w:val="1"/>
      <w:marLeft w:val="0"/>
      <w:marRight w:val="0"/>
      <w:marTop w:val="0"/>
      <w:marBottom w:val="0"/>
      <w:divBdr>
        <w:top w:val="none" w:sz="0" w:space="0" w:color="auto"/>
        <w:left w:val="none" w:sz="0" w:space="0" w:color="auto"/>
        <w:bottom w:val="none" w:sz="0" w:space="0" w:color="auto"/>
        <w:right w:val="none" w:sz="0" w:space="0" w:color="auto"/>
      </w:divBdr>
    </w:div>
    <w:div w:id="1103501053">
      <w:bodyDiv w:val="1"/>
      <w:marLeft w:val="0"/>
      <w:marRight w:val="0"/>
      <w:marTop w:val="0"/>
      <w:marBottom w:val="0"/>
      <w:divBdr>
        <w:top w:val="none" w:sz="0" w:space="0" w:color="auto"/>
        <w:left w:val="none" w:sz="0" w:space="0" w:color="auto"/>
        <w:bottom w:val="none" w:sz="0" w:space="0" w:color="auto"/>
        <w:right w:val="none" w:sz="0" w:space="0" w:color="auto"/>
      </w:divBdr>
    </w:div>
    <w:div w:id="1146822135">
      <w:bodyDiv w:val="1"/>
      <w:marLeft w:val="0"/>
      <w:marRight w:val="0"/>
      <w:marTop w:val="0"/>
      <w:marBottom w:val="0"/>
      <w:divBdr>
        <w:top w:val="none" w:sz="0" w:space="0" w:color="auto"/>
        <w:left w:val="none" w:sz="0" w:space="0" w:color="auto"/>
        <w:bottom w:val="none" w:sz="0" w:space="0" w:color="auto"/>
        <w:right w:val="none" w:sz="0" w:space="0" w:color="auto"/>
      </w:divBdr>
      <w:divsChild>
        <w:div w:id="2018001813">
          <w:marLeft w:val="0"/>
          <w:marRight w:val="0"/>
          <w:marTop w:val="0"/>
          <w:marBottom w:val="0"/>
          <w:divBdr>
            <w:top w:val="none" w:sz="0" w:space="0" w:color="auto"/>
            <w:left w:val="none" w:sz="0" w:space="0" w:color="auto"/>
            <w:bottom w:val="none" w:sz="0" w:space="0" w:color="auto"/>
            <w:right w:val="none" w:sz="0" w:space="0" w:color="auto"/>
          </w:divBdr>
        </w:div>
        <w:div w:id="1463303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ir.no/laring-og-trivsel/lareplanverket/stottemateriell-til-overordnet-del/film-dybdel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dir.no/laring-%20og-trivsel/dybdelaring/" TargetMode="External"/><Relationship Id="rId12" Type="http://schemas.openxmlformats.org/officeDocument/2006/relationships/hyperlink" Target="https://www.udir.no/lk20/eng0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udir.no/lk20/overordnet-del/?lang=eng" TargetMode="External"/><Relationship Id="rId5" Type="http://schemas.openxmlformats.org/officeDocument/2006/relationships/image" Target="media/image1.jpeg"/><Relationship Id="rId10" Type="http://schemas.openxmlformats.org/officeDocument/2006/relationships/hyperlink" Target="https://www.udir.no/laring-og-trivsel/lareplanverket/stottemateriell-til-overordnet-del/film-dybdelaring/" TargetMode="External"/><Relationship Id="rId4" Type="http://schemas.openxmlformats.org/officeDocument/2006/relationships/webSettings" Target="webSettings.xml"/><Relationship Id="rId9" Type="http://schemas.openxmlformats.org/officeDocument/2006/relationships/hyperlink" Target="https://www.udir.no/laring-%20og-trivsel/dybdelaring/"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495</Words>
  <Characters>2625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Hiof</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Ingebjørg Merete Mellegård</dc:creator>
  <cp:lastModifiedBy>Astrid Elisabeth Kure</cp:lastModifiedBy>
  <cp:revision>6</cp:revision>
  <cp:lastPrinted>2017-11-22T07:19:00Z</cp:lastPrinted>
  <dcterms:created xsi:type="dcterms:W3CDTF">2021-11-01T09:36:00Z</dcterms:created>
  <dcterms:modified xsi:type="dcterms:W3CDTF">2021-11-15T08:31:00Z</dcterms:modified>
</cp:coreProperties>
</file>