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0A3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8"/>
          <w:szCs w:val="28"/>
        </w:rPr>
        <w:t>Saksliste for møte i Læringsmiljøutvalget</w:t>
      </w:r>
      <w:r>
        <w:rPr>
          <w:rStyle w:val="eop"/>
          <w:rFonts w:ascii="Source Sans Pro" w:hAnsi="Source Sans Pro" w:cs="Segoe UI"/>
          <w:color w:val="000000"/>
          <w:sz w:val="28"/>
          <w:szCs w:val="28"/>
        </w:rPr>
        <w:t> </w:t>
      </w:r>
    </w:p>
    <w:p w14:paraId="0DCF657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Tid: 20 oktober 11:30-12:45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873D09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3E15BBD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Deltagere i møtet: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2D5286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Marianne Klever Næss,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267B37A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Ina Adele Fiskerstrand,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012EBC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 xml:space="preserve">Annette </w:t>
      </w:r>
      <w:r>
        <w:rPr>
          <w:rStyle w:val="spellingerror"/>
          <w:rFonts w:ascii="Source Sans Pro" w:hAnsi="Source Sans Pro" w:cs="Segoe UI"/>
          <w:b/>
          <w:bCs/>
          <w:color w:val="000000"/>
          <w:sz w:val="22"/>
          <w:szCs w:val="22"/>
        </w:rPr>
        <w:t>Veberg</w:t>
      </w: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 xml:space="preserve"> Dahl,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50EB9FD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 xml:space="preserve">Margrethe </w:t>
      </w:r>
      <w:r>
        <w:rPr>
          <w:rStyle w:val="spellingerror"/>
          <w:rFonts w:ascii="Source Sans Pro" w:hAnsi="Source Sans Pro" w:cs="Segoe UI"/>
          <w:b/>
          <w:bCs/>
          <w:color w:val="000000"/>
          <w:sz w:val="22"/>
          <w:szCs w:val="22"/>
        </w:rPr>
        <w:t>Karijord</w:t>
      </w: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7A5FA23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Kasper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41DF112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ource Sans Pro" w:hAnsi="Source Sans Pro" w:cs="Segoe UI"/>
          <w:b/>
          <w:bCs/>
          <w:color w:val="000000"/>
          <w:sz w:val="22"/>
          <w:szCs w:val="22"/>
        </w:rPr>
        <w:t>Astrit</w:t>
      </w:r>
      <w:proofErr w:type="spellEnd"/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25A160FB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Solveig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3B123AE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Signe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456B6359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Ann-</w:t>
      </w:r>
      <w:r>
        <w:rPr>
          <w:rStyle w:val="spellingerror"/>
          <w:rFonts w:ascii="Source Sans Pro" w:hAnsi="Source Sans Pro" w:cs="Segoe UI"/>
          <w:b/>
          <w:bCs/>
          <w:color w:val="000000"/>
          <w:sz w:val="22"/>
          <w:szCs w:val="22"/>
        </w:rPr>
        <w:t>Charlot</w:t>
      </w: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 xml:space="preserve"> </w:t>
      </w:r>
      <w:r>
        <w:rPr>
          <w:rStyle w:val="spellingerror"/>
          <w:rFonts w:ascii="Source Sans Pro" w:hAnsi="Source Sans Pro" w:cs="Segoe UI"/>
          <w:b/>
          <w:bCs/>
          <w:color w:val="000000"/>
          <w:sz w:val="22"/>
          <w:szCs w:val="22"/>
        </w:rPr>
        <w:t>Brandstorp</w:t>
      </w: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43CF319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Sarah Naomi Lunner,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7EAE22A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7975493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2386EBA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Frafall: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0A0AEDF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color w:val="000000"/>
          <w:sz w:val="22"/>
          <w:szCs w:val="22"/>
        </w:rPr>
        <w:t>Malene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6058BC9A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47485AE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>Solveig forteller litt om seg selv og er den nye sekretæren til LMU. </w:t>
      </w:r>
      <w:r>
        <w:rPr>
          <w:rStyle w:val="eop"/>
          <w:rFonts w:ascii="Source Sans Pro" w:hAnsi="Source Sans Pro" w:cs="Segoe UI"/>
          <w:color w:val="000000"/>
          <w:sz w:val="22"/>
          <w:szCs w:val="22"/>
        </w:rPr>
        <w:t> </w:t>
      </w:r>
    </w:p>
    <w:p w14:paraId="3DD42C8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BD245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Vedtakssak: Referat og saksliste (3 min)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628DE2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Forslag til vedtak: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DF33E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A) Referat og saksliste godkjennes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D694BC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Godkjent.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14C12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4281E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Orienteringssak: SiØ råd og helse (30 minutter)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317E767A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Marianne Klever Næss kommer på LMU møtet og orienterer om tilbudet Råd og helse som SiØ har ansvarsområde rundt, </w:t>
      </w: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og hvordan det har vært i høst.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5B93EDF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-----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551C75F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Marianne innleder om viktigheten av LMU og introduserer seg selv. Er leder for SiØ råd og helse.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3FE76EA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Marianne jobber primært i Halden, og forteller om de andre som jobber i Råd og helse, og forklarer fordelingen av ansvarsområdene til de ansatte. Informerer at de har en spesialpedagog nå som det er sykemelding. Råd og helse er lavterskel, mulig med </w:t>
      </w: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Drop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-in </w:t>
      </w:r>
      <w:r>
        <w:rPr>
          <w:rStyle w:val="normaltextrun"/>
          <w:rFonts w:ascii="Segoe UI" w:hAnsi="Segoe UI" w:cs="Segoe UI"/>
          <w:color w:val="424242"/>
          <w:sz w:val="22"/>
          <w:szCs w:val="22"/>
        </w:rPr>
        <w:t>å bestille</w:t>
      </w: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time. Samskipnaden er en annen juridisk part og ikke tilknyttet HiØ, så partene får ikke innsyn i hverandres dokumenter med mer. Marianne forklarer nettsidene, og her vil all informasjon finnes.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2C8C232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De har også innført morgenprat per telefon.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172C808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Gruppetimer for de med ADHD problematikk, kurs i tankevirus.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214AB4B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Psykisk helse relaterte ting.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4A02F6B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SiØ råd og helse har også mulighet til å henvise videre til psykolog. Er psykolog på begge studiesteder.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6EBFB37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Maks 10 timer hos psykologen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4B54555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Råd og helse refunderer helseutgifter som er innenfor HELFO.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7D5AA92B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Fra helse sør-øst har fått tilskudd, permanent tilbud. Fra helsedirektoratet har SiØ fått midler “</w:t>
      </w:r>
      <w:r>
        <w:rPr>
          <w:rStyle w:val="contextualspellingandgrammarerror"/>
          <w:rFonts w:ascii="Source Sans Pro" w:hAnsi="Source Sans Pro" w:cs="Segoe UI"/>
          <w:color w:val="424242"/>
          <w:sz w:val="22"/>
          <w:szCs w:val="22"/>
        </w:rPr>
        <w:t xml:space="preserve">bedre </w:t>
      </w:r>
      <w:proofErr w:type="gramStart"/>
      <w:r>
        <w:rPr>
          <w:rStyle w:val="contextualspellingandgrammarerror"/>
          <w:rFonts w:ascii="Source Sans Pro" w:hAnsi="Source Sans Pro" w:cs="Segoe UI"/>
          <w:color w:val="424242"/>
          <w:sz w:val="22"/>
          <w:szCs w:val="22"/>
        </w:rPr>
        <w:t>studentenes psykisk helse</w:t>
      </w:r>
      <w:proofErr w:type="gram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” Dette året har de fokus på “tilbake på campus”, på campus har de ulike arrangementer, dette finner man en total oversikt på SiØ sine hjemmesider og i aktivitetskalenderen.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1A18CA2A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Problem med markedsføring - Marianne forteller at de aldri har hatt mer å gjøre individuelt, men markedsføringen går det sakte med. Er få deltagere på arrangementene.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4410645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lastRenderedPageBreak/>
        <w:t>2 året det digitale samfunn.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43E5D7C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3 året fokus fra student til arbeidslivet.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6393273C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Snakker om sosiale medier og at det drukner litt.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1F55090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Taushetsplikt overfor ansatte og studenter.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1C474DE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Taushetspliktet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opphører dersom det er fare for liv og helse.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76841E8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Margrethe oppfordrer studentene i møtet om å snakke om SiØ råd og helse.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4595420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Spørsmål: Er det første gang </w:t>
      </w: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Adhd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gruppen eksisterer.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0A128D3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Svar: Lise, spesialpedagogen har jobbet mye rundt dette. Når studentene </w:t>
      </w:r>
      <w:r>
        <w:rPr>
          <w:rStyle w:val="contextualspellingandgrammarerror"/>
          <w:rFonts w:ascii="Source Sans Pro" w:hAnsi="Source Sans Pro" w:cs="Segoe UI"/>
          <w:color w:val="424242"/>
          <w:sz w:val="22"/>
          <w:szCs w:val="22"/>
        </w:rPr>
        <w:t>møttes</w:t>
      </w: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kunne de få støtte og hjelpe hverandre. Marianne og Lise har gjennomført kurs. I år er det markedsført utad og det er mange som har henvendt seg.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04C030D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Spørsmål: </w:t>
      </w: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Walk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and talk, er det en link som kan deles? Svar: Aktivitetskalenderen finner det meste av informasjon.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5C1DF12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ShOT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viser </w:t>
      </w:r>
      <w:proofErr w:type="gramStart"/>
      <w:r>
        <w:rPr>
          <w:rStyle w:val="contextualspellingandgrammarerror"/>
          <w:rFonts w:ascii="Source Sans Pro" w:hAnsi="Source Sans Pro" w:cs="Segoe UI"/>
          <w:color w:val="424242"/>
          <w:sz w:val="22"/>
          <w:szCs w:val="22"/>
        </w:rPr>
        <w:t>at  det</w:t>
      </w:r>
      <w:proofErr w:type="gram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er mange som sliter med søvn, SiØ har kjøpt inn lissens for dette så studentene kan benytte.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03BA6C7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>Råd og helse har litt ventetid nå.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21DF191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Spørsmål: Er det fortsatt kapasitet til </w:t>
      </w:r>
      <w:proofErr w:type="spellStart"/>
      <w:r>
        <w:rPr>
          <w:rStyle w:val="spellingerror"/>
          <w:rFonts w:ascii="Source Sans Pro" w:hAnsi="Source Sans Pro" w:cs="Segoe UI"/>
          <w:color w:val="424242"/>
          <w:sz w:val="22"/>
          <w:szCs w:val="22"/>
        </w:rPr>
        <w:t>Adhd</w:t>
      </w:r>
      <w:proofErr w:type="spellEnd"/>
      <w:r>
        <w:rPr>
          <w:rStyle w:val="normaltextrun"/>
          <w:rFonts w:ascii="Source Sans Pro" w:hAnsi="Source Sans Pro" w:cs="Segoe UI"/>
          <w:color w:val="424242"/>
          <w:sz w:val="22"/>
          <w:szCs w:val="22"/>
        </w:rPr>
        <w:t xml:space="preserve"> gruppene. Svar; Ja, snakk med Lise. Men er mulig det er dumt når det allerede er opprettet en gruppe, Lise gjennomfører inntakssamtaler. </w:t>
      </w:r>
      <w:r>
        <w:rPr>
          <w:rStyle w:val="eop"/>
          <w:rFonts w:ascii="Source Sans Pro" w:hAnsi="Source Sans Pro" w:cs="Segoe UI"/>
          <w:color w:val="424242"/>
          <w:sz w:val="22"/>
          <w:szCs w:val="22"/>
        </w:rPr>
        <w:t> </w:t>
      </w:r>
    </w:p>
    <w:p w14:paraId="06D38D9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7CEB665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Studentrepresentantenes hjertesaker for kommende utvalgsperiode (5 minutter)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DC30ACC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 er ønskelig at studentene gis mulighet til å jobbe / engasjere seg i saker som de er særlig opptatt av knyttet til utvikling av læringsmiljøet. Det settes derfor av tid til å diskutere på tvers slik at en i samråd kan finne felles saker som det fattes særlig interesse rundt.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822E9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--------------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433CA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Leder forklarer hva saken 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A1FF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Kasper: 1. Luftkvalitet, Aud 3,2,1 – tung luft og vanskelig 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å konsentrere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seg i forelesning..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283B84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2. Forelesere overholder ikke 45minutters øktene- hvis vi dropper pausen så kan vi gå tidligere.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7FFE0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Atrit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: Er gjenkjennbart også i forelesning i internasjonal kommunikasjon. Når tillitsvalgt ikke er til stede så gjør foreleser slik de selv vil.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426DC0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Annette kommer med en kommentar, kan også sende henvendelse til ansvarlig i emnet.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79329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0B96D4E0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Orienteringssak: Verdensdagen(e) for Psykisk helse (5 minutter) 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34715F5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Studentleder orienterer.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62FE1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7CB9C93C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Orientering: Læringsmiljøpris (15 minutter) 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E69F4C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Hvor langt har komiteen kommet i arbeidet, hva er status så langt.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FC152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08309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Leder forteller hva læringsmiljøprisen er – og hensikten bak dette.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3D0DD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Sarah orienterer om hva som kom fra læringsmiljøkomiteen.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48A3A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Solveig: synes det var fint og også synliggjøre.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C3B5B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Solveig: Marked og kommunikasjon jobber ut ifra et </w:t>
      </w:r>
      <w:proofErr w:type="spellStart"/>
      <w:r>
        <w:rPr>
          <w:rStyle w:val="spellingerror"/>
          <w:rFonts w:ascii="Segoe UI" w:hAnsi="Segoe UI" w:cs="Segoe UI"/>
          <w:sz w:val="22"/>
          <w:szCs w:val="22"/>
        </w:rPr>
        <w:t>årsjul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komiteen tar kontakt med de tidlig om at det trengs en sak.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3DD02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Prisen er ulik fra student og ansatt, student får 10.000 kroner til tiltak, ansatte får en symbolsk gave og publisitet. Målet er at den skal deles ut på akademisk årsfest -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kordinert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uku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om når akademisk årsfest er til neste år.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8181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Synliggjøring av utdeling av pris. Dele ut prisen der studentene 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086EB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49C2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708D0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lastRenderedPageBreak/>
        <w:t>Diskusjon: Dialogmøtene med fakultetene (10 minutter) 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5B9F77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Tidlligere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 det blitt gjennomført dialogmøter med fakultetene ved leder av LMU og andre medlemmer i utvalget med fakultets ledelse. Det er fremmet et ønske at dette fortsetter, men det er ønskelig </w:t>
      </w:r>
      <w:r>
        <w:rPr>
          <w:rStyle w:val="normaltextrun"/>
          <w:rFonts w:ascii="Segoe UI" w:hAnsi="Segoe UI" w:cs="Segoe UI"/>
          <w:sz w:val="22"/>
          <w:szCs w:val="22"/>
        </w:rPr>
        <w:t>å gjennomføre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diskusjon med hva som er forventingene til utvalget, samt hva hensikten 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6943A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1374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Leder viser referat fra det siste dialogmøtet. Leder har etterspurt kvalitetsrapportene til fakultetet – der skal det være en egen læringsmiljødel som er viktig for studentene. Fakultetene ønsker ikke at det kun skal være dialogmøter for at det som blir tatt opp blir lagt i en skuff.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39B0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Annette trekker frem at merverdi.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D03B4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Astrit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trekker frem viktigheten av at fakultetene jobber med læringsmiljø.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E1E4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Saken her blir også satt opp til neste møte.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C78C3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1AB2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Orienteringssak: Fadderuker 2022 (10 minutter). 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55EE61B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Fadderstyret er invitert til å orientere om fadderukene.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AE80D6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Andrea, nestleder i fadderstyret. Forteller om utfordringer i styret og sammensetning. Forteller om utfordringer, hadde god dialog med politiet. 60 fra Halden og 44 Fredrikstad. Faddergruppene ble satt opp manuelt, gjennom fadderukene, forteller om foredraget.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91623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Forteller om oppmøte på arrangementet.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1B4F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Styret er fornøyd med gjennomføring av fadderukene. Litt blandende følelser av innsatsen til faddere.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8518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Kasper: Synes styret var flinke. Mange fadderbarn hadde utfordringer med faddere – lurer på kontakten med faddere. Andrea forklarer at alle henvendelser kom på ulike plattformer. Mange faddere som trakk seg underveis.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C942A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Atrit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Utvekslingsstudentene – hvordan blir de integrert. Andrea forklarer om Buddy-ordningen.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ECED38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Internasjonalt kontor – invitere de inn på møtet for å snakke om problemstillingen og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læringsmiljøe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for internasjonale studenter.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54EA5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Solveig – kan ta en diskusjon om dette.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B6C67E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98C3D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B5F06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47D01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CC642F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2C2A39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5CD407" w14:textId="77777777" w:rsidR="00F90FDC" w:rsidRDefault="00F90FDC" w:rsidP="00F90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3EEC2F" w14:textId="77777777" w:rsidR="00252364" w:rsidRPr="00F90FDC" w:rsidRDefault="00F90FDC" w:rsidP="00F90FDC"/>
    <w:sectPr w:rsidR="00252364" w:rsidRPr="00F9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DC"/>
    <w:rsid w:val="00526637"/>
    <w:rsid w:val="00EE2B75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47C3"/>
  <w15:chartTrackingRefBased/>
  <w15:docId w15:val="{6D7F6E23-D3B3-41E8-B574-E2BCA15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90FDC"/>
  </w:style>
  <w:style w:type="character" w:customStyle="1" w:styleId="eop">
    <w:name w:val="eop"/>
    <w:basedOn w:val="Standardskriftforavsnitt"/>
    <w:rsid w:val="00F90FDC"/>
  </w:style>
  <w:style w:type="character" w:customStyle="1" w:styleId="spellingerror">
    <w:name w:val="spellingerror"/>
    <w:basedOn w:val="Standardskriftforavsnitt"/>
    <w:rsid w:val="00F90FDC"/>
  </w:style>
  <w:style w:type="character" w:customStyle="1" w:styleId="contextualspellingandgrammarerror">
    <w:name w:val="contextualspellingandgrammarerror"/>
    <w:basedOn w:val="Standardskriftforavsnitt"/>
    <w:rsid w:val="00F9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B39F7C01E1042A1946376D31D7012" ma:contentTypeVersion="14" ma:contentTypeDescription="Opprett et nytt dokument." ma:contentTypeScope="" ma:versionID="1979829d7e8dfc43602268e704a7acc1">
  <xsd:schema xmlns:xsd="http://www.w3.org/2001/XMLSchema" xmlns:xs="http://www.w3.org/2001/XMLSchema" xmlns:p="http://schemas.microsoft.com/office/2006/metadata/properties" xmlns:ns3="d91b8ace-3b5d-4981-af07-4f07cdef855e" xmlns:ns4="67d12e51-5a79-4480-a2ed-13505bbe9d76" targetNamespace="http://schemas.microsoft.com/office/2006/metadata/properties" ma:root="true" ma:fieldsID="ec72dd69f7b78143bdb72304fc277a94" ns3:_="" ns4:_="">
    <xsd:import namespace="d91b8ace-3b5d-4981-af07-4f07cdef855e"/>
    <xsd:import namespace="67d12e51-5a79-4480-a2ed-13505bbe9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8ace-3b5d-4981-af07-4f07cdef8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2e51-5a79-4480-a2ed-13505bbe9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0683E-502D-406A-AD9C-B1CD7D26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8ace-3b5d-4981-af07-4f07cdef855e"/>
    <ds:schemaRef ds:uri="67d12e51-5a79-4480-a2ed-13505bbe9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6831A-2CF8-4A90-B390-D6F84B77A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48BE-12B3-4A93-A1F0-C3165A7146A2}">
  <ds:schemaRefs>
    <ds:schemaRef ds:uri="http://purl.org/dc/dcmitype/"/>
    <ds:schemaRef ds:uri="d91b8ace-3b5d-4981-af07-4f07cdef855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d12e51-5a79-4480-a2ed-13505bbe9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5561</Characters>
  <Application>Microsoft Office Word</Application>
  <DocSecurity>0</DocSecurity>
  <Lines>46</Lines>
  <Paragraphs>13</Paragraphs>
  <ScaleCrop>false</ScaleCrop>
  <Company>Høgskolen i Østfold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Berge</dc:creator>
  <cp:keywords/>
  <dc:description/>
  <cp:lastModifiedBy>Solveig Berge</cp:lastModifiedBy>
  <cp:revision>1</cp:revision>
  <dcterms:created xsi:type="dcterms:W3CDTF">2022-11-25T10:28:00Z</dcterms:created>
  <dcterms:modified xsi:type="dcterms:W3CDTF">2022-11-25T10:29:00Z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0x0101007A6B39F7C01E1042A1946376D31D7012</vt:lpwstr>
  </property>
</Properties>
</file>