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5B7B2" w14:textId="77777777" w:rsidR="00D55B46" w:rsidRDefault="00A538CE" w:rsidP="00D55B46">
      <w:pPr>
        <w:spacing w:line="276" w:lineRule="auto"/>
        <w:jc w:val="center"/>
        <w:rPr>
          <w:rFonts w:ascii="Georgia" w:hAnsi="Georgia" w:cs="Calibri"/>
          <w:b/>
          <w:bCs/>
          <w:color w:val="000000"/>
          <w:sz w:val="32"/>
          <w:szCs w:val="32"/>
        </w:rPr>
      </w:pPr>
      <w:bookmarkStart w:id="0" w:name="_GoBack"/>
      <w:bookmarkEnd w:id="0"/>
      <w:r w:rsidRPr="00402F5D">
        <w:rPr>
          <w:rFonts w:ascii="Georgia" w:hAnsi="Georgia" w:cs="Calibri"/>
          <w:b/>
          <w:bCs/>
          <w:color w:val="000000"/>
          <w:sz w:val="32"/>
          <w:szCs w:val="32"/>
        </w:rPr>
        <w:t>B</w:t>
      </w:r>
      <w:r w:rsidR="0031564E" w:rsidRPr="00402F5D">
        <w:rPr>
          <w:rFonts w:ascii="Georgia" w:hAnsi="Georgia" w:cs="Calibri"/>
          <w:b/>
          <w:bCs/>
          <w:color w:val="000000"/>
          <w:sz w:val="32"/>
          <w:szCs w:val="32"/>
        </w:rPr>
        <w:t>ankkrise</w:t>
      </w:r>
      <w:r w:rsidR="00D55B46">
        <w:rPr>
          <w:rFonts w:ascii="Georgia" w:hAnsi="Georgia" w:cs="Calibri"/>
          <w:b/>
          <w:bCs/>
          <w:color w:val="000000"/>
          <w:sz w:val="32"/>
          <w:szCs w:val="32"/>
        </w:rPr>
        <w:t>ne og informasjonsutfordringene</w:t>
      </w:r>
    </w:p>
    <w:p w14:paraId="07265241" w14:textId="77777777" w:rsidR="00D55B46" w:rsidRDefault="00D55B46" w:rsidP="00BC7FAB">
      <w:pPr>
        <w:spacing w:line="276" w:lineRule="auto"/>
        <w:jc w:val="center"/>
        <w:rPr>
          <w:rFonts w:ascii="Georgia" w:hAnsi="Georgia" w:cs="Calibri"/>
          <w:color w:val="000000"/>
        </w:rPr>
      </w:pPr>
    </w:p>
    <w:p w14:paraId="7F108153" w14:textId="55DC2DBD" w:rsidR="00D55B46" w:rsidRDefault="00D55B46" w:rsidP="00E4442E">
      <w:pPr>
        <w:jc w:val="center"/>
        <w:rPr>
          <w:rFonts w:ascii="Georgia" w:hAnsi="Georgia" w:cs="Calibri"/>
          <w:color w:val="000000"/>
        </w:rPr>
      </w:pPr>
      <w:r>
        <w:rPr>
          <w:rFonts w:ascii="Georgia" w:hAnsi="Georgia" w:cs="Calibri"/>
          <w:color w:val="000000"/>
        </w:rPr>
        <w:t>Jon Lundesgaard</w:t>
      </w:r>
      <w:r w:rsidR="00980CC3">
        <w:rPr>
          <w:rStyle w:val="Fotnotereferanse"/>
          <w:rFonts w:ascii="Georgia" w:hAnsi="Georgia" w:cs="Calibri"/>
          <w:color w:val="000000"/>
        </w:rPr>
        <w:footnoteReference w:customMarkFollows="1" w:id="1"/>
        <w:t>*</w:t>
      </w:r>
      <w:r w:rsidR="008852F3">
        <w:rPr>
          <w:rFonts w:ascii="Georgia" w:hAnsi="Georgia" w:cs="Calibri"/>
          <w:color w:val="000000"/>
        </w:rPr>
        <w:t xml:space="preserve"> </w:t>
      </w:r>
      <w:r w:rsidR="002A340A">
        <w:rPr>
          <w:rFonts w:ascii="Georgia" w:hAnsi="Georgia" w:cs="Calibri"/>
          <w:color w:val="000000"/>
        </w:rPr>
        <w:t xml:space="preserve">      </w:t>
      </w:r>
      <w:r w:rsidR="008852F3">
        <w:rPr>
          <w:rFonts w:ascii="Georgia" w:hAnsi="Georgia" w:cs="Calibri"/>
          <w:color w:val="000000"/>
        </w:rPr>
        <w:t xml:space="preserve"> Carsten Martin Syvertsen</w:t>
      </w:r>
      <w:r w:rsidR="00FD7F68">
        <w:rPr>
          <w:rStyle w:val="Fotnotereferanse"/>
          <w:rFonts w:ascii="Georgia" w:hAnsi="Georgia" w:cs="Calibri"/>
          <w:color w:val="000000"/>
        </w:rPr>
        <w:footnoteReference w:customMarkFollows="1" w:id="2"/>
        <w:t>**</w:t>
      </w:r>
    </w:p>
    <w:p w14:paraId="1220B15A" w14:textId="22C58716" w:rsidR="002A340A" w:rsidRPr="00D55B46" w:rsidRDefault="002A340A" w:rsidP="00E4442E">
      <w:pPr>
        <w:rPr>
          <w:rFonts w:ascii="Georgia" w:hAnsi="Georgia" w:cs="Calibri"/>
          <w:color w:val="000000"/>
        </w:rPr>
      </w:pPr>
      <w:r>
        <w:rPr>
          <w:rFonts w:ascii="Georgia" w:hAnsi="Georgia" w:cs="Calibri"/>
          <w:color w:val="000000"/>
        </w:rPr>
        <w:t xml:space="preserve">                     Høgskolen i Innlandet      </w:t>
      </w:r>
      <w:r w:rsidR="00AF1376">
        <w:rPr>
          <w:rFonts w:ascii="Georgia" w:hAnsi="Georgia" w:cs="Calibri"/>
          <w:color w:val="000000"/>
        </w:rPr>
        <w:t xml:space="preserve">  </w:t>
      </w:r>
      <w:r>
        <w:rPr>
          <w:rFonts w:ascii="Georgia" w:hAnsi="Georgia" w:cs="Calibri"/>
          <w:color w:val="000000"/>
        </w:rPr>
        <w:t xml:space="preserve">    Høgskolen i Østfold    </w:t>
      </w:r>
    </w:p>
    <w:p w14:paraId="45950AE7" w14:textId="52DDAE83" w:rsidR="003B01F1" w:rsidRDefault="003B01F1" w:rsidP="00A027DF">
      <w:pPr>
        <w:spacing w:line="276" w:lineRule="auto"/>
        <w:rPr>
          <w:rFonts w:ascii="Georgia" w:hAnsi="Georgia" w:cs="Calibri"/>
          <w:color w:val="000000"/>
        </w:rPr>
      </w:pPr>
    </w:p>
    <w:p w14:paraId="746A8866" w14:textId="7637F454" w:rsidR="00D55B46" w:rsidRDefault="005A7933" w:rsidP="00A027DF">
      <w:pPr>
        <w:spacing w:line="276" w:lineRule="auto"/>
        <w:rPr>
          <w:rFonts w:ascii="Georgia" w:hAnsi="Georgia" w:cs="Calibri"/>
          <w:color w:val="000000"/>
        </w:rPr>
      </w:pPr>
      <w:r w:rsidRPr="005A7933">
        <w:rPr>
          <w:rFonts w:ascii="Georgia" w:hAnsi="Georgia" w:cs="Calibri"/>
          <w:b/>
          <w:bCs/>
          <w:color w:val="000000"/>
        </w:rPr>
        <w:t>Noen føringer:</w:t>
      </w:r>
      <w:r>
        <w:rPr>
          <w:rFonts w:ascii="Georgia" w:hAnsi="Georgia" w:cs="Calibri"/>
          <w:color w:val="000000"/>
        </w:rPr>
        <w:t xml:space="preserve"> </w:t>
      </w:r>
      <w:proofErr w:type="spellStart"/>
      <w:r w:rsidR="00522EDE">
        <w:rPr>
          <w:rFonts w:ascii="Georgia" w:hAnsi="Georgia" w:cs="Calibri"/>
          <w:color w:val="000000"/>
        </w:rPr>
        <w:t>Freixas</w:t>
      </w:r>
      <w:proofErr w:type="spellEnd"/>
      <w:r w:rsidR="00522EDE">
        <w:rPr>
          <w:rFonts w:ascii="Georgia" w:hAnsi="Georgia" w:cs="Calibri"/>
          <w:color w:val="000000"/>
        </w:rPr>
        <w:t xml:space="preserve"> og </w:t>
      </w:r>
      <w:proofErr w:type="spellStart"/>
      <w:r w:rsidR="00522EDE">
        <w:rPr>
          <w:rFonts w:ascii="Georgia" w:hAnsi="Georgia" w:cs="Calibri"/>
          <w:color w:val="000000"/>
        </w:rPr>
        <w:t>Rochet</w:t>
      </w:r>
      <w:proofErr w:type="spellEnd"/>
      <w:r w:rsidR="00522EDE">
        <w:rPr>
          <w:rFonts w:ascii="Georgia" w:hAnsi="Georgia" w:cs="Calibri"/>
          <w:color w:val="000000"/>
        </w:rPr>
        <w:t xml:space="preserve"> (2008) sier at </w:t>
      </w:r>
      <w:r w:rsidR="00414E4B">
        <w:rPr>
          <w:rFonts w:ascii="Georgia" w:hAnsi="Georgia" w:cs="Calibri"/>
          <w:color w:val="000000"/>
        </w:rPr>
        <w:t xml:space="preserve">over noen tiår er </w:t>
      </w:r>
      <w:r w:rsidR="00522EDE">
        <w:rPr>
          <w:rFonts w:ascii="Georgia" w:hAnsi="Georgia" w:cs="Calibri"/>
          <w:color w:val="000000"/>
        </w:rPr>
        <w:t>måten en ser på banknæringen</w:t>
      </w:r>
      <w:r w:rsidR="004C2D1A">
        <w:rPr>
          <w:rFonts w:ascii="Georgia" w:hAnsi="Georgia" w:cs="Calibri"/>
          <w:color w:val="000000"/>
        </w:rPr>
        <w:t xml:space="preserve"> </w:t>
      </w:r>
      <w:r w:rsidR="00522EDE">
        <w:rPr>
          <w:rFonts w:ascii="Georgia" w:hAnsi="Georgia" w:cs="Calibri"/>
          <w:color w:val="000000"/>
        </w:rPr>
        <w:t>blitt noe helt annet. Dette er drevet fram ved at en tar på alvor alt som har med informasjon å gjøre</w:t>
      </w:r>
      <w:r w:rsidR="00D61CAD">
        <w:rPr>
          <w:rFonts w:ascii="Georgia" w:hAnsi="Georgia" w:cs="Calibri"/>
          <w:color w:val="000000"/>
        </w:rPr>
        <w:t>, og informasjonsutfordringene er ikke uvesentlige i forbindelse med bankkriser</w:t>
      </w:r>
      <w:r w:rsidR="00522EDE">
        <w:rPr>
          <w:rFonts w:ascii="Georgia" w:hAnsi="Georgia" w:cs="Calibri"/>
          <w:color w:val="000000"/>
        </w:rPr>
        <w:t xml:space="preserve">. </w:t>
      </w:r>
      <w:r w:rsidR="007B6081">
        <w:rPr>
          <w:rFonts w:ascii="Georgia" w:hAnsi="Georgia" w:cs="Calibri"/>
          <w:iCs/>
          <w:color w:val="000000"/>
        </w:rPr>
        <w:t>I utgangspunktet dreide dette seg om asymmetrisk informasjon</w:t>
      </w:r>
      <w:r w:rsidR="003A399E">
        <w:rPr>
          <w:rFonts w:ascii="Georgia" w:hAnsi="Georgia" w:cs="Calibri"/>
          <w:iCs/>
          <w:color w:val="000000"/>
        </w:rPr>
        <w:t>.</w:t>
      </w:r>
      <w:r w:rsidR="007B6081">
        <w:rPr>
          <w:rFonts w:ascii="Georgia" w:hAnsi="Georgia" w:cs="Calibri"/>
          <w:iCs/>
          <w:color w:val="000000"/>
        </w:rPr>
        <w:t xml:space="preserve"> </w:t>
      </w:r>
      <w:r w:rsidR="003A399E">
        <w:rPr>
          <w:rFonts w:ascii="Georgia" w:hAnsi="Georgia" w:cs="Calibri"/>
          <w:color w:val="000000"/>
        </w:rPr>
        <w:t>M</w:t>
      </w:r>
      <w:r w:rsidR="00F75337">
        <w:rPr>
          <w:rFonts w:ascii="Georgia" w:hAnsi="Georgia" w:cs="Calibri"/>
          <w:color w:val="000000"/>
        </w:rPr>
        <w:t xml:space="preserve">omenter </w:t>
      </w:r>
      <w:r w:rsidR="002A18B8">
        <w:rPr>
          <w:rFonts w:ascii="Georgia" w:hAnsi="Georgia" w:cs="Calibri"/>
          <w:color w:val="000000"/>
        </w:rPr>
        <w:t>forbundet med</w:t>
      </w:r>
      <w:r w:rsidR="00F75337">
        <w:rPr>
          <w:rFonts w:ascii="Georgia" w:hAnsi="Georgia" w:cs="Calibri"/>
          <w:color w:val="000000"/>
        </w:rPr>
        <w:t xml:space="preserve"> informasjon </w:t>
      </w:r>
      <w:r w:rsidR="00CD665C">
        <w:rPr>
          <w:rFonts w:ascii="Georgia" w:hAnsi="Georgia" w:cs="Calibri"/>
          <w:color w:val="000000"/>
        </w:rPr>
        <w:t xml:space="preserve">som dreier seg </w:t>
      </w:r>
      <w:r w:rsidR="00DF5F3D">
        <w:rPr>
          <w:rFonts w:ascii="Georgia" w:hAnsi="Georgia" w:cs="Calibri"/>
          <w:color w:val="000000"/>
        </w:rPr>
        <w:t xml:space="preserve">om </w:t>
      </w:r>
      <w:r w:rsidR="00CD665C">
        <w:rPr>
          <w:rFonts w:ascii="Georgia" w:hAnsi="Georgia" w:cs="Calibri"/>
          <w:color w:val="000000"/>
        </w:rPr>
        <w:t xml:space="preserve">noe helt annet </w:t>
      </w:r>
      <w:r w:rsidR="002A18B8">
        <w:rPr>
          <w:rFonts w:ascii="Georgia" w:hAnsi="Georgia" w:cs="Calibri"/>
          <w:color w:val="000000"/>
        </w:rPr>
        <w:t xml:space="preserve">enn det vi </w:t>
      </w:r>
      <w:r w:rsidR="00F75337">
        <w:rPr>
          <w:rFonts w:ascii="Georgia" w:hAnsi="Georgia" w:cs="Calibri"/>
          <w:color w:val="000000"/>
        </w:rPr>
        <w:t xml:space="preserve">finner i </w:t>
      </w:r>
      <w:r w:rsidR="00D61CAD">
        <w:rPr>
          <w:rFonts w:ascii="Georgia" w:hAnsi="Georgia" w:cs="Calibri"/>
          <w:color w:val="000000"/>
        </w:rPr>
        <w:t>slike</w:t>
      </w:r>
      <w:r w:rsidR="003A399E">
        <w:rPr>
          <w:rFonts w:ascii="Georgia" w:hAnsi="Georgia" w:cs="Calibri"/>
          <w:color w:val="000000"/>
        </w:rPr>
        <w:t xml:space="preserve"> </w:t>
      </w:r>
      <w:r w:rsidR="00F75337">
        <w:rPr>
          <w:rFonts w:ascii="Georgia" w:hAnsi="Georgia" w:cs="Calibri"/>
          <w:color w:val="000000"/>
        </w:rPr>
        <w:t>bidra</w:t>
      </w:r>
      <w:r w:rsidR="00D61CAD">
        <w:rPr>
          <w:rFonts w:ascii="Georgia" w:hAnsi="Georgia" w:cs="Calibri"/>
          <w:color w:val="000000"/>
        </w:rPr>
        <w:t>g</w:t>
      </w:r>
      <w:r w:rsidR="00CD665C">
        <w:rPr>
          <w:rFonts w:ascii="Georgia" w:hAnsi="Georgia" w:cs="Calibri"/>
          <w:color w:val="000000"/>
        </w:rPr>
        <w:t xml:space="preserve"> er kommet i det siste.</w:t>
      </w:r>
      <w:r w:rsidR="00F75337">
        <w:rPr>
          <w:rFonts w:ascii="Georgia" w:hAnsi="Georgia" w:cs="Calibri"/>
          <w:color w:val="000000"/>
        </w:rPr>
        <w:t xml:space="preserve"> </w:t>
      </w:r>
      <w:r w:rsidR="002A18B8">
        <w:rPr>
          <w:rFonts w:ascii="Georgia" w:hAnsi="Georgia" w:cs="Calibri"/>
          <w:color w:val="000000"/>
        </w:rPr>
        <w:t>Det</w:t>
      </w:r>
      <w:r w:rsidR="00F73A8A">
        <w:rPr>
          <w:rFonts w:ascii="Georgia" w:hAnsi="Georgia" w:cs="Calibri"/>
          <w:color w:val="000000"/>
        </w:rPr>
        <w:t>te</w:t>
      </w:r>
      <w:r w:rsidR="002A18B8">
        <w:rPr>
          <w:rFonts w:ascii="Georgia" w:hAnsi="Georgia" w:cs="Calibri"/>
          <w:color w:val="000000"/>
        </w:rPr>
        <w:t xml:space="preserve"> </w:t>
      </w:r>
      <w:r w:rsidR="00F73A8A">
        <w:rPr>
          <w:rFonts w:ascii="Georgia" w:hAnsi="Georgia" w:cs="Calibri"/>
          <w:color w:val="000000"/>
        </w:rPr>
        <w:t xml:space="preserve">er </w:t>
      </w:r>
      <w:r w:rsidR="002A18B8">
        <w:rPr>
          <w:rFonts w:ascii="Georgia" w:hAnsi="Georgia" w:cs="Calibri"/>
          <w:color w:val="000000"/>
        </w:rPr>
        <w:t xml:space="preserve">vesentlige bidrag av </w:t>
      </w:r>
      <w:r w:rsidR="004C2D1A">
        <w:rPr>
          <w:rFonts w:ascii="Georgia" w:hAnsi="Georgia" w:cs="Calibri"/>
          <w:color w:val="000000"/>
        </w:rPr>
        <w:t xml:space="preserve">Gary </w:t>
      </w:r>
      <w:proofErr w:type="spellStart"/>
      <w:r w:rsidR="001166CB">
        <w:rPr>
          <w:rFonts w:ascii="Georgia" w:hAnsi="Georgia" w:cs="Calibri"/>
          <w:color w:val="000000"/>
        </w:rPr>
        <w:t>Gorton</w:t>
      </w:r>
      <w:proofErr w:type="spellEnd"/>
      <w:r w:rsidR="001166CB">
        <w:rPr>
          <w:rFonts w:ascii="Georgia" w:hAnsi="Georgia" w:cs="Calibri"/>
          <w:color w:val="000000"/>
        </w:rPr>
        <w:t xml:space="preserve"> og </w:t>
      </w:r>
      <w:r w:rsidR="004C2D1A">
        <w:rPr>
          <w:rFonts w:ascii="Georgia" w:hAnsi="Georgia" w:cs="Calibri"/>
          <w:color w:val="000000"/>
        </w:rPr>
        <w:t xml:space="preserve">Bengt </w:t>
      </w:r>
      <w:proofErr w:type="spellStart"/>
      <w:r w:rsidR="00F75337">
        <w:rPr>
          <w:rFonts w:ascii="Georgia" w:hAnsi="Georgia" w:cs="Calibri"/>
          <w:color w:val="000000"/>
        </w:rPr>
        <w:t>Holmström</w:t>
      </w:r>
      <w:proofErr w:type="spellEnd"/>
      <w:r w:rsidR="001166CB">
        <w:rPr>
          <w:rFonts w:ascii="Georgia" w:hAnsi="Georgia" w:cs="Calibri"/>
          <w:color w:val="000000"/>
        </w:rPr>
        <w:t xml:space="preserve">, samt </w:t>
      </w:r>
      <w:r w:rsidR="004C2D1A">
        <w:rPr>
          <w:rFonts w:ascii="Georgia" w:hAnsi="Georgia" w:cs="Calibri"/>
          <w:color w:val="000000"/>
        </w:rPr>
        <w:t xml:space="preserve">enkelte de </w:t>
      </w:r>
      <w:r w:rsidR="001166CB">
        <w:rPr>
          <w:rFonts w:ascii="Georgia" w:hAnsi="Georgia" w:cs="Calibri"/>
          <w:color w:val="000000"/>
        </w:rPr>
        <w:t>arbeider sammen med</w:t>
      </w:r>
      <w:r w:rsidR="00F75337">
        <w:rPr>
          <w:rFonts w:ascii="Georgia" w:hAnsi="Georgia" w:cs="Calibri"/>
          <w:color w:val="000000"/>
        </w:rPr>
        <w:t xml:space="preserve">. </w:t>
      </w:r>
      <w:r w:rsidR="004C2D1A">
        <w:rPr>
          <w:rFonts w:ascii="Georgia" w:hAnsi="Georgia" w:cs="Calibri"/>
          <w:color w:val="000000"/>
        </w:rPr>
        <w:t xml:space="preserve">Dette er noe </w:t>
      </w:r>
      <w:r w:rsidR="00CD665C">
        <w:rPr>
          <w:rFonts w:ascii="Georgia" w:hAnsi="Georgia" w:cs="Calibri"/>
          <w:color w:val="000000"/>
        </w:rPr>
        <w:t>vi</w:t>
      </w:r>
      <w:r w:rsidR="004C2D1A">
        <w:rPr>
          <w:rFonts w:ascii="Georgia" w:hAnsi="Georgia" w:cs="Calibri"/>
          <w:color w:val="000000"/>
        </w:rPr>
        <w:t xml:space="preserve"> gå</w:t>
      </w:r>
      <w:r w:rsidR="00414E4B">
        <w:rPr>
          <w:rFonts w:ascii="Georgia" w:hAnsi="Georgia" w:cs="Calibri"/>
          <w:color w:val="000000"/>
        </w:rPr>
        <w:t>r</w:t>
      </w:r>
      <w:r w:rsidR="004C2D1A">
        <w:rPr>
          <w:rFonts w:ascii="Georgia" w:hAnsi="Georgia" w:cs="Calibri"/>
          <w:color w:val="000000"/>
        </w:rPr>
        <w:t xml:space="preserve"> nærmere inn på</w:t>
      </w:r>
      <w:r w:rsidR="00F73A8A">
        <w:rPr>
          <w:rFonts w:ascii="Georgia" w:hAnsi="Georgia" w:cs="Calibri"/>
          <w:color w:val="000000"/>
        </w:rPr>
        <w:t xml:space="preserve"> i</w:t>
      </w:r>
      <w:r w:rsidR="008C4BF0">
        <w:rPr>
          <w:rFonts w:ascii="Georgia" w:hAnsi="Georgia" w:cs="Calibri"/>
          <w:color w:val="000000"/>
        </w:rPr>
        <w:t xml:space="preserve"> vår tekst</w:t>
      </w:r>
      <w:r w:rsidR="00DA19BD">
        <w:rPr>
          <w:rFonts w:ascii="Georgia" w:hAnsi="Georgia" w:cs="Calibri"/>
          <w:color w:val="000000"/>
        </w:rPr>
        <w:t>.</w:t>
      </w:r>
      <w:r>
        <w:rPr>
          <w:rFonts w:ascii="Georgia" w:hAnsi="Georgia" w:cs="Calibri"/>
          <w:color w:val="000000"/>
        </w:rPr>
        <w:t xml:space="preserve"> Det bør nevnes at historieprofessor Sverre </w:t>
      </w:r>
      <w:r w:rsidR="00D32059">
        <w:rPr>
          <w:rFonts w:ascii="Georgia" w:hAnsi="Georgia" w:cs="Calibri"/>
          <w:color w:val="000000"/>
        </w:rPr>
        <w:t xml:space="preserve">R. </w:t>
      </w:r>
      <w:r>
        <w:rPr>
          <w:rFonts w:ascii="Georgia" w:hAnsi="Georgia" w:cs="Calibri"/>
          <w:color w:val="000000"/>
        </w:rPr>
        <w:t xml:space="preserve">Knudsen nærmest avviser at asymmetrisk </w:t>
      </w:r>
      <w:r w:rsidR="00406AC0">
        <w:rPr>
          <w:rFonts w:ascii="Georgia" w:hAnsi="Georgia" w:cs="Calibri"/>
          <w:color w:val="000000"/>
        </w:rPr>
        <w:t xml:space="preserve">informasjon </w:t>
      </w:r>
      <w:r>
        <w:rPr>
          <w:rFonts w:ascii="Georgia" w:hAnsi="Georgia" w:cs="Calibri"/>
          <w:color w:val="000000"/>
        </w:rPr>
        <w:t xml:space="preserve">er bobledrivende </w:t>
      </w:r>
      <w:r w:rsidR="00406AC0">
        <w:rPr>
          <w:rFonts w:ascii="Georgia" w:hAnsi="Georgia" w:cs="Calibri"/>
          <w:color w:val="000000"/>
        </w:rPr>
        <w:t>fordi det er mer nærliggende å v</w:t>
      </w:r>
      <w:r w:rsidR="00EC2FDE">
        <w:rPr>
          <w:rFonts w:ascii="Georgia" w:hAnsi="Georgia" w:cs="Calibri"/>
          <w:color w:val="000000"/>
        </w:rPr>
        <w:t>ære opptatt av</w:t>
      </w:r>
      <w:r w:rsidR="008C4BF0">
        <w:rPr>
          <w:rFonts w:ascii="Georgia" w:hAnsi="Georgia" w:cs="Calibri"/>
          <w:color w:val="000000"/>
        </w:rPr>
        <w:t xml:space="preserve"> </w:t>
      </w:r>
      <w:r w:rsidR="00406AC0">
        <w:rPr>
          <w:rFonts w:ascii="Georgia" w:hAnsi="Georgia" w:cs="Calibri"/>
          <w:color w:val="000000"/>
        </w:rPr>
        <w:t>omstendigheter av atferdsmessig art, jfr. Knudsen (2008).</w:t>
      </w:r>
    </w:p>
    <w:p w14:paraId="124E164E" w14:textId="58BA7A50" w:rsidR="00522EDE" w:rsidRDefault="00522EDE" w:rsidP="00A027DF">
      <w:pPr>
        <w:spacing w:line="276" w:lineRule="auto"/>
        <w:rPr>
          <w:rFonts w:ascii="Georgia" w:hAnsi="Georgia" w:cs="Calibri"/>
          <w:color w:val="000000"/>
        </w:rPr>
      </w:pPr>
    </w:p>
    <w:p w14:paraId="04F32FF3" w14:textId="77777777" w:rsidR="00522EDE" w:rsidRDefault="00522EDE" w:rsidP="00A027DF">
      <w:pPr>
        <w:spacing w:line="276" w:lineRule="auto"/>
        <w:rPr>
          <w:rFonts w:ascii="Georgia" w:hAnsi="Georgia" w:cs="Calibri"/>
          <w:color w:val="000000"/>
        </w:rPr>
      </w:pPr>
    </w:p>
    <w:p w14:paraId="7605918E" w14:textId="0EC4D772" w:rsidR="002E1D23" w:rsidRPr="00F71E01" w:rsidRDefault="002E1D23" w:rsidP="00F71E01">
      <w:pPr>
        <w:pStyle w:val="Listeavsnitt"/>
        <w:numPr>
          <w:ilvl w:val="0"/>
          <w:numId w:val="4"/>
        </w:numPr>
        <w:spacing w:line="276" w:lineRule="auto"/>
        <w:rPr>
          <w:rFonts w:ascii="Georgia" w:hAnsi="Georgia" w:cs="Calibri"/>
          <w:b/>
          <w:bCs/>
          <w:color w:val="000000"/>
          <w:sz w:val="28"/>
          <w:szCs w:val="28"/>
        </w:rPr>
      </w:pPr>
      <w:r w:rsidRPr="00F71E01">
        <w:rPr>
          <w:rFonts w:ascii="Georgia" w:hAnsi="Georgia" w:cs="Calibri"/>
          <w:b/>
          <w:bCs/>
          <w:color w:val="000000"/>
          <w:sz w:val="28"/>
          <w:szCs w:val="28"/>
        </w:rPr>
        <w:t>Innledning</w:t>
      </w:r>
    </w:p>
    <w:p w14:paraId="032194B9" w14:textId="77777777" w:rsidR="002E1D23" w:rsidRDefault="002E1D23" w:rsidP="00A027DF">
      <w:pPr>
        <w:spacing w:line="276" w:lineRule="auto"/>
        <w:rPr>
          <w:rFonts w:ascii="Georgia" w:hAnsi="Georgia" w:cs="Calibri"/>
          <w:color w:val="000000"/>
        </w:rPr>
      </w:pPr>
    </w:p>
    <w:p w14:paraId="173024FD" w14:textId="01075B20" w:rsidR="00F62F17" w:rsidRDefault="00A04161" w:rsidP="00513A1A">
      <w:pPr>
        <w:spacing w:line="276" w:lineRule="auto"/>
        <w:rPr>
          <w:rFonts w:ascii="Georgia" w:hAnsi="Georgia" w:cs="Calibri"/>
          <w:color w:val="000000"/>
        </w:rPr>
      </w:pPr>
      <w:r>
        <w:rPr>
          <w:rFonts w:ascii="Georgia" w:hAnsi="Georgia" w:cs="Calibri"/>
          <w:color w:val="000000"/>
        </w:rPr>
        <w:t>Kriser i bank-sammenheng er et gammelt og</w:t>
      </w:r>
      <w:r w:rsidR="00E87F7E">
        <w:rPr>
          <w:rFonts w:ascii="Georgia" w:hAnsi="Georgia" w:cs="Calibri"/>
          <w:color w:val="000000"/>
        </w:rPr>
        <w:t xml:space="preserve"> </w:t>
      </w:r>
      <w:r>
        <w:rPr>
          <w:rFonts w:ascii="Georgia" w:hAnsi="Georgia" w:cs="Calibri"/>
          <w:color w:val="000000"/>
        </w:rPr>
        <w:t>fortsatt aktuelt fenomen</w:t>
      </w:r>
      <w:r w:rsidR="00E038B0">
        <w:rPr>
          <w:rFonts w:ascii="Georgia" w:hAnsi="Georgia" w:cs="Calibri"/>
          <w:color w:val="000000"/>
        </w:rPr>
        <w:t xml:space="preserve"> som </w:t>
      </w:r>
      <w:r w:rsidR="00BF5A2F">
        <w:rPr>
          <w:rFonts w:ascii="Georgia" w:hAnsi="Georgia" w:cs="Calibri"/>
          <w:color w:val="000000"/>
        </w:rPr>
        <w:t>har</w:t>
      </w:r>
      <w:r w:rsidR="00E038B0">
        <w:rPr>
          <w:rFonts w:ascii="Georgia" w:hAnsi="Georgia" w:cs="Calibri"/>
          <w:color w:val="000000"/>
        </w:rPr>
        <w:t xml:space="preserve"> </w:t>
      </w:r>
      <w:r>
        <w:rPr>
          <w:rFonts w:ascii="Georgia" w:hAnsi="Georgia" w:cs="Calibri"/>
          <w:color w:val="000000"/>
        </w:rPr>
        <w:t>en slem tendens i retning av</w:t>
      </w:r>
      <w:r w:rsidR="00BF5A2F">
        <w:rPr>
          <w:rFonts w:ascii="Georgia" w:hAnsi="Georgia" w:cs="Calibri"/>
          <w:color w:val="000000"/>
        </w:rPr>
        <w:t xml:space="preserve"> </w:t>
      </w:r>
      <w:r w:rsidR="005449C8">
        <w:rPr>
          <w:rFonts w:ascii="Georgia" w:hAnsi="Georgia" w:cs="Calibri"/>
          <w:color w:val="000000"/>
        </w:rPr>
        <w:t xml:space="preserve">fra tid til annen </w:t>
      </w:r>
      <w:r w:rsidR="00BF5A2F">
        <w:rPr>
          <w:rFonts w:ascii="Georgia" w:hAnsi="Georgia" w:cs="Calibri"/>
          <w:color w:val="000000"/>
        </w:rPr>
        <w:t>å</w:t>
      </w:r>
      <w:r>
        <w:rPr>
          <w:rFonts w:ascii="Georgia" w:hAnsi="Georgia" w:cs="Calibri"/>
          <w:color w:val="000000"/>
        </w:rPr>
        <w:t xml:space="preserve"> </w:t>
      </w:r>
      <w:r w:rsidR="00E04E71">
        <w:rPr>
          <w:rFonts w:ascii="Georgia" w:hAnsi="Georgia" w:cs="Calibri"/>
          <w:color w:val="000000"/>
        </w:rPr>
        <w:t>gjør</w:t>
      </w:r>
      <w:r w:rsidR="00BF5A2F">
        <w:rPr>
          <w:rFonts w:ascii="Georgia" w:hAnsi="Georgia" w:cs="Calibri"/>
          <w:color w:val="000000"/>
        </w:rPr>
        <w:t>e</w:t>
      </w:r>
      <w:r w:rsidR="00E04E71">
        <w:rPr>
          <w:rFonts w:ascii="Georgia" w:hAnsi="Georgia" w:cs="Calibri"/>
          <w:color w:val="000000"/>
        </w:rPr>
        <w:t xml:space="preserve"> seg gjeldende</w:t>
      </w:r>
      <w:r>
        <w:rPr>
          <w:rFonts w:ascii="Georgia" w:hAnsi="Georgia" w:cs="Calibri"/>
          <w:color w:val="000000"/>
        </w:rPr>
        <w:t xml:space="preserve">. </w:t>
      </w:r>
      <w:r w:rsidR="006B165C">
        <w:rPr>
          <w:rFonts w:ascii="Georgia" w:hAnsi="Georgia" w:cs="Calibri"/>
          <w:color w:val="000000"/>
        </w:rPr>
        <w:t>Fenomenet er historisk og geografisk utbredt</w:t>
      </w:r>
      <w:r w:rsidR="00C42A51">
        <w:rPr>
          <w:rFonts w:ascii="Georgia" w:hAnsi="Georgia" w:cs="Calibri"/>
          <w:color w:val="000000"/>
        </w:rPr>
        <w:t>,</w:t>
      </w:r>
      <w:r w:rsidR="006B165C">
        <w:rPr>
          <w:rFonts w:ascii="Georgia" w:hAnsi="Georgia" w:cs="Calibri"/>
          <w:color w:val="000000"/>
        </w:rPr>
        <w:t xml:space="preserve"> vi har en uendelighet av slike kriser. </w:t>
      </w:r>
      <w:r w:rsidR="00F62F17">
        <w:rPr>
          <w:rFonts w:ascii="Georgia" w:hAnsi="Georgia" w:cs="Calibri"/>
          <w:color w:val="000000"/>
        </w:rPr>
        <w:t>Bank</w:t>
      </w:r>
      <w:r w:rsidR="00BB657E">
        <w:rPr>
          <w:rFonts w:ascii="Georgia" w:hAnsi="Georgia" w:cs="Calibri"/>
          <w:color w:val="000000"/>
        </w:rPr>
        <w:softHyphen/>
      </w:r>
      <w:r w:rsidR="00F62F17">
        <w:rPr>
          <w:rFonts w:ascii="Georgia" w:hAnsi="Georgia" w:cs="Calibri"/>
          <w:color w:val="000000"/>
        </w:rPr>
        <w:t>krisene</w:t>
      </w:r>
      <w:r>
        <w:rPr>
          <w:rFonts w:ascii="Georgia" w:hAnsi="Georgia" w:cs="Calibri"/>
          <w:color w:val="000000"/>
        </w:rPr>
        <w:t xml:space="preserve"> </w:t>
      </w:r>
      <w:r w:rsidR="00B75E99">
        <w:rPr>
          <w:rFonts w:ascii="Georgia" w:hAnsi="Georgia" w:cs="Calibri"/>
          <w:color w:val="000000"/>
        </w:rPr>
        <w:t>har gjerne en typisk «voldsom» karakter både i måten de dukker opp</w:t>
      </w:r>
      <w:r w:rsidR="00C834DF">
        <w:rPr>
          <w:rFonts w:ascii="Georgia" w:hAnsi="Georgia" w:cs="Calibri"/>
          <w:color w:val="000000"/>
        </w:rPr>
        <w:t xml:space="preserve"> på</w:t>
      </w:r>
      <w:r w:rsidR="00584362">
        <w:rPr>
          <w:rFonts w:ascii="Georgia" w:hAnsi="Georgia" w:cs="Calibri"/>
          <w:color w:val="000000"/>
        </w:rPr>
        <w:t xml:space="preserve">, </w:t>
      </w:r>
      <w:r w:rsidR="00164654">
        <w:rPr>
          <w:rFonts w:ascii="Georgia" w:hAnsi="Georgia" w:cs="Calibri"/>
          <w:color w:val="000000"/>
        </w:rPr>
        <w:t>samt</w:t>
      </w:r>
      <w:r w:rsidR="00B75E99">
        <w:rPr>
          <w:rFonts w:ascii="Georgia" w:hAnsi="Georgia" w:cs="Calibri"/>
          <w:color w:val="000000"/>
        </w:rPr>
        <w:t xml:space="preserve"> ved </w:t>
      </w:r>
      <w:r w:rsidR="003B01F1">
        <w:rPr>
          <w:rFonts w:ascii="Georgia" w:hAnsi="Georgia" w:cs="Calibri"/>
          <w:color w:val="000000"/>
        </w:rPr>
        <w:t xml:space="preserve">den </w:t>
      </w:r>
      <w:r w:rsidR="00B75E99">
        <w:rPr>
          <w:rFonts w:ascii="Georgia" w:hAnsi="Georgia" w:cs="Calibri"/>
          <w:color w:val="000000"/>
        </w:rPr>
        <w:t xml:space="preserve">betydning de </w:t>
      </w:r>
      <w:r w:rsidR="00584362">
        <w:rPr>
          <w:rFonts w:ascii="Georgia" w:hAnsi="Georgia" w:cs="Calibri"/>
          <w:color w:val="000000"/>
        </w:rPr>
        <w:t>antar</w:t>
      </w:r>
      <w:r w:rsidR="00B75E99">
        <w:rPr>
          <w:rFonts w:ascii="Georgia" w:hAnsi="Georgia" w:cs="Calibri"/>
          <w:color w:val="000000"/>
        </w:rPr>
        <w:t xml:space="preserve"> i forhold til </w:t>
      </w:r>
      <w:r w:rsidR="003B01F1">
        <w:rPr>
          <w:rFonts w:ascii="Georgia" w:hAnsi="Georgia" w:cs="Calibri"/>
          <w:color w:val="000000"/>
        </w:rPr>
        <w:t xml:space="preserve">en </w:t>
      </w:r>
      <w:r w:rsidR="00B75E99">
        <w:rPr>
          <w:rFonts w:ascii="Georgia" w:hAnsi="Georgia" w:cs="Calibri"/>
          <w:color w:val="000000"/>
        </w:rPr>
        <w:t xml:space="preserve">økonomi ellers. </w:t>
      </w:r>
      <w:r w:rsidR="008852F3">
        <w:rPr>
          <w:rFonts w:ascii="Georgia" w:hAnsi="Georgia" w:cs="Calibri"/>
          <w:color w:val="000000"/>
        </w:rPr>
        <w:t>B</w:t>
      </w:r>
      <w:r w:rsidR="00A538CE">
        <w:rPr>
          <w:rFonts w:ascii="Georgia" w:hAnsi="Georgia" w:cs="Calibri"/>
          <w:color w:val="000000"/>
        </w:rPr>
        <w:t>ank</w:t>
      </w:r>
      <w:r w:rsidR="00BB657E">
        <w:rPr>
          <w:rFonts w:ascii="Georgia" w:hAnsi="Georgia" w:cs="Calibri"/>
          <w:color w:val="000000"/>
        </w:rPr>
        <w:softHyphen/>
      </w:r>
      <w:r w:rsidR="00A538CE">
        <w:rPr>
          <w:rFonts w:ascii="Georgia" w:hAnsi="Georgia" w:cs="Calibri"/>
          <w:color w:val="000000"/>
        </w:rPr>
        <w:t>krise</w:t>
      </w:r>
      <w:r w:rsidR="008852F3">
        <w:rPr>
          <w:rFonts w:ascii="Georgia" w:hAnsi="Georgia" w:cs="Calibri"/>
          <w:color w:val="000000"/>
        </w:rPr>
        <w:t>ne er</w:t>
      </w:r>
      <w:r w:rsidR="00A538CE">
        <w:rPr>
          <w:rFonts w:ascii="Georgia" w:hAnsi="Georgia" w:cs="Calibri"/>
          <w:color w:val="000000"/>
        </w:rPr>
        <w:t xml:space="preserve"> et </w:t>
      </w:r>
      <w:r w:rsidR="008852F3">
        <w:rPr>
          <w:rFonts w:ascii="Georgia" w:hAnsi="Georgia" w:cs="Calibri"/>
          <w:color w:val="000000"/>
        </w:rPr>
        <w:t xml:space="preserve">mulig </w:t>
      </w:r>
      <w:r w:rsidR="00A538CE">
        <w:rPr>
          <w:rFonts w:ascii="Georgia" w:hAnsi="Georgia" w:cs="Calibri"/>
          <w:color w:val="000000"/>
        </w:rPr>
        <w:t xml:space="preserve">resultat av det </w:t>
      </w:r>
      <w:r w:rsidR="00E038B0">
        <w:rPr>
          <w:rFonts w:ascii="Georgia" w:hAnsi="Georgia" w:cs="Calibri"/>
          <w:color w:val="000000"/>
        </w:rPr>
        <w:t xml:space="preserve">som </w:t>
      </w:r>
      <w:r w:rsidR="00A538CE">
        <w:rPr>
          <w:rFonts w:ascii="Georgia" w:hAnsi="Georgia" w:cs="Calibri"/>
          <w:color w:val="000000"/>
        </w:rPr>
        <w:t>skjer over e</w:t>
      </w:r>
      <w:r w:rsidR="004B5774">
        <w:rPr>
          <w:rFonts w:ascii="Georgia" w:hAnsi="Georgia" w:cs="Calibri"/>
          <w:color w:val="000000"/>
        </w:rPr>
        <w:t>t</w:t>
      </w:r>
      <w:r w:rsidR="00A538CE">
        <w:rPr>
          <w:rFonts w:ascii="Georgia" w:hAnsi="Georgia" w:cs="Calibri"/>
          <w:color w:val="000000"/>
        </w:rPr>
        <w:t xml:space="preserve"> boom</w:t>
      </w:r>
      <w:r w:rsidR="00E04E71">
        <w:rPr>
          <w:rFonts w:ascii="Georgia" w:hAnsi="Georgia" w:cs="Calibri"/>
          <w:color w:val="000000"/>
        </w:rPr>
        <w:t>-</w:t>
      </w:r>
      <w:r w:rsidR="00A538CE">
        <w:rPr>
          <w:rFonts w:ascii="Georgia" w:hAnsi="Georgia" w:cs="Calibri"/>
          <w:color w:val="000000"/>
        </w:rPr>
        <w:t>bust</w:t>
      </w:r>
      <w:r w:rsidR="00501187">
        <w:rPr>
          <w:rFonts w:ascii="Georgia" w:hAnsi="Georgia" w:cs="Calibri"/>
          <w:color w:val="000000"/>
        </w:rPr>
        <w:t>forløp</w:t>
      </w:r>
      <w:r w:rsidR="00BB657E">
        <w:rPr>
          <w:rFonts w:ascii="Georgia" w:hAnsi="Georgia" w:cs="Calibri"/>
          <w:color w:val="000000"/>
        </w:rPr>
        <w:t>,</w:t>
      </w:r>
      <w:r w:rsidR="00BF5A2F">
        <w:rPr>
          <w:rFonts w:ascii="Georgia" w:hAnsi="Georgia" w:cs="Calibri"/>
          <w:color w:val="000000"/>
        </w:rPr>
        <w:t xml:space="preserve"> eller </w:t>
      </w:r>
      <w:r w:rsidR="00501187">
        <w:rPr>
          <w:rFonts w:ascii="Georgia" w:hAnsi="Georgia" w:cs="Calibri"/>
          <w:color w:val="000000"/>
        </w:rPr>
        <w:t>cykel</w:t>
      </w:r>
      <w:r w:rsidR="00A538CE">
        <w:rPr>
          <w:rFonts w:ascii="Georgia" w:hAnsi="Georgia" w:cs="Calibri"/>
          <w:color w:val="000000"/>
        </w:rPr>
        <w:t xml:space="preserve">. </w:t>
      </w:r>
      <w:r w:rsidR="00164654">
        <w:rPr>
          <w:rFonts w:ascii="Georgia" w:hAnsi="Georgia" w:cs="Calibri"/>
          <w:color w:val="000000"/>
        </w:rPr>
        <w:t xml:space="preserve">Det vil si en økonomisk utvikling over tid der bankene i gode tider (boom) </w:t>
      </w:r>
      <w:r w:rsidR="00E87F7E">
        <w:rPr>
          <w:rFonts w:ascii="Georgia" w:hAnsi="Georgia" w:cs="Calibri"/>
          <w:color w:val="000000"/>
        </w:rPr>
        <w:t>bidrar</w:t>
      </w:r>
      <w:r w:rsidR="00164654">
        <w:rPr>
          <w:rFonts w:ascii="Georgia" w:hAnsi="Georgia" w:cs="Calibri"/>
          <w:color w:val="000000"/>
        </w:rPr>
        <w:t xml:space="preserve"> rikelig med tilgang </w:t>
      </w:r>
      <w:r w:rsidR="003C628F">
        <w:rPr>
          <w:rFonts w:ascii="Georgia" w:hAnsi="Georgia" w:cs="Calibri"/>
          <w:color w:val="000000"/>
        </w:rPr>
        <w:t>til</w:t>
      </w:r>
      <w:r w:rsidR="00164654">
        <w:rPr>
          <w:rFonts w:ascii="Georgia" w:hAnsi="Georgia" w:cs="Calibri"/>
          <w:color w:val="000000"/>
        </w:rPr>
        <w:t xml:space="preserve"> lånte midler. Tidene blir mindre gode (bust), og låntakerne begynner å få vansker med </w:t>
      </w:r>
      <w:r w:rsidR="00FE272B">
        <w:rPr>
          <w:rFonts w:ascii="Georgia" w:hAnsi="Georgia" w:cs="Calibri"/>
          <w:color w:val="000000"/>
        </w:rPr>
        <w:t>betjeningen av lån. Banke</w:t>
      </w:r>
      <w:r w:rsidR="003B01F1">
        <w:rPr>
          <w:rFonts w:ascii="Georgia" w:hAnsi="Georgia" w:cs="Calibri"/>
          <w:color w:val="000000"/>
        </w:rPr>
        <w:t>r</w:t>
      </w:r>
      <w:r w:rsidR="00FE272B">
        <w:rPr>
          <w:rFonts w:ascii="Georgia" w:hAnsi="Georgia" w:cs="Calibri"/>
          <w:color w:val="000000"/>
        </w:rPr>
        <w:t xml:space="preserve"> kommer slik i vansker og en </w:t>
      </w:r>
      <w:r w:rsidR="00E038B0">
        <w:rPr>
          <w:rFonts w:ascii="Georgia" w:hAnsi="Georgia" w:cs="Calibri"/>
          <w:color w:val="000000"/>
        </w:rPr>
        <w:t xml:space="preserve">alvorlig </w:t>
      </w:r>
      <w:r w:rsidR="00FE272B">
        <w:rPr>
          <w:rFonts w:ascii="Georgia" w:hAnsi="Georgia" w:cs="Calibri"/>
          <w:color w:val="000000"/>
        </w:rPr>
        <w:t>krise kan v</w:t>
      </w:r>
      <w:r w:rsidR="00E038B0">
        <w:rPr>
          <w:rFonts w:ascii="Georgia" w:hAnsi="Georgia" w:cs="Calibri"/>
          <w:color w:val="000000"/>
        </w:rPr>
        <w:t>æ</w:t>
      </w:r>
      <w:r w:rsidR="00FE272B">
        <w:rPr>
          <w:rFonts w:ascii="Georgia" w:hAnsi="Georgia" w:cs="Calibri"/>
          <w:color w:val="000000"/>
        </w:rPr>
        <w:t xml:space="preserve">re </w:t>
      </w:r>
      <w:r w:rsidR="00E038B0">
        <w:rPr>
          <w:rFonts w:ascii="Georgia" w:hAnsi="Georgia" w:cs="Calibri"/>
          <w:color w:val="000000"/>
        </w:rPr>
        <w:t>på vei</w:t>
      </w:r>
      <w:r w:rsidR="00FE272B">
        <w:rPr>
          <w:rFonts w:ascii="Georgia" w:hAnsi="Georgia" w:cs="Calibri"/>
          <w:color w:val="000000"/>
        </w:rPr>
        <w:t xml:space="preserve">. </w:t>
      </w:r>
      <w:r w:rsidR="00C257EE">
        <w:rPr>
          <w:rFonts w:ascii="Georgia" w:hAnsi="Georgia" w:cs="Calibri"/>
          <w:color w:val="000000"/>
        </w:rPr>
        <w:t xml:space="preserve">Banksektorens betydning bidrar til at en krise i sektoren lett kan utvikle seg til noe mer alvorlig. </w:t>
      </w:r>
      <w:r w:rsidR="00F62F17">
        <w:rPr>
          <w:rFonts w:ascii="Georgia" w:hAnsi="Georgia" w:cs="Calibri"/>
          <w:color w:val="000000"/>
        </w:rPr>
        <w:t>Boom-bust</w:t>
      </w:r>
      <w:r w:rsidR="00FB0D4D">
        <w:rPr>
          <w:rFonts w:ascii="Georgia" w:hAnsi="Georgia" w:cs="Calibri"/>
          <w:color w:val="000000"/>
        </w:rPr>
        <w:t xml:space="preserve"> forklaringen peker </w:t>
      </w:r>
      <w:r w:rsidR="00685BE2">
        <w:rPr>
          <w:rFonts w:ascii="Georgia" w:hAnsi="Georgia" w:cs="Calibri"/>
          <w:color w:val="000000"/>
        </w:rPr>
        <w:t xml:space="preserve">videre </w:t>
      </w:r>
      <w:r w:rsidR="00FB0D4D">
        <w:rPr>
          <w:rFonts w:ascii="Georgia" w:hAnsi="Georgia" w:cs="Calibri"/>
          <w:color w:val="000000"/>
        </w:rPr>
        <w:t>i retning av bank-sektor eksterne faktorer som cykelgenererende</w:t>
      </w:r>
      <w:r w:rsidR="00637A8C">
        <w:rPr>
          <w:rFonts w:ascii="Georgia" w:hAnsi="Georgia" w:cs="Calibri"/>
          <w:color w:val="000000"/>
        </w:rPr>
        <w:t>,</w:t>
      </w:r>
      <w:r w:rsidR="00B41EFB">
        <w:rPr>
          <w:rFonts w:ascii="Georgia" w:hAnsi="Georgia" w:cs="Calibri"/>
          <w:color w:val="000000"/>
        </w:rPr>
        <w:t xml:space="preserve"> og som </w:t>
      </w:r>
      <w:r w:rsidR="00BB657E">
        <w:rPr>
          <w:rFonts w:ascii="Georgia" w:hAnsi="Georgia" w:cs="Calibri"/>
          <w:color w:val="000000"/>
        </w:rPr>
        <w:t xml:space="preserve">det som </w:t>
      </w:r>
      <w:r w:rsidR="00B41EFB">
        <w:rPr>
          <w:rFonts w:ascii="Georgia" w:hAnsi="Georgia" w:cs="Calibri"/>
          <w:color w:val="000000"/>
        </w:rPr>
        <w:t>skaper vanske</w:t>
      </w:r>
      <w:r w:rsidR="00BB657E">
        <w:rPr>
          <w:rFonts w:ascii="Georgia" w:hAnsi="Georgia" w:cs="Calibri"/>
          <w:color w:val="000000"/>
        </w:rPr>
        <w:t>r</w:t>
      </w:r>
      <w:r w:rsidR="00FB0D4D">
        <w:rPr>
          <w:rFonts w:ascii="Georgia" w:hAnsi="Georgia" w:cs="Calibri"/>
          <w:color w:val="000000"/>
        </w:rPr>
        <w:t>. Bankkrise</w:t>
      </w:r>
      <w:r w:rsidR="00637A8C">
        <w:rPr>
          <w:rFonts w:ascii="Georgia" w:hAnsi="Georgia" w:cs="Calibri"/>
          <w:color w:val="000000"/>
        </w:rPr>
        <w:t>r</w:t>
      </w:r>
      <w:r w:rsidR="00FB0D4D">
        <w:rPr>
          <w:rFonts w:ascii="Georgia" w:hAnsi="Georgia" w:cs="Calibri"/>
          <w:color w:val="000000"/>
        </w:rPr>
        <w:t xml:space="preserve"> er </w:t>
      </w:r>
      <w:r w:rsidR="00626019">
        <w:rPr>
          <w:rFonts w:ascii="Georgia" w:hAnsi="Georgia" w:cs="Calibri"/>
          <w:color w:val="000000"/>
        </w:rPr>
        <w:t xml:space="preserve">svært </w:t>
      </w:r>
      <w:r w:rsidR="00FB0D4D">
        <w:rPr>
          <w:rFonts w:ascii="Georgia" w:hAnsi="Georgia" w:cs="Calibri"/>
          <w:color w:val="000000"/>
        </w:rPr>
        <w:t>utbredt</w:t>
      </w:r>
      <w:r w:rsidR="00C42A51">
        <w:rPr>
          <w:rFonts w:ascii="Georgia" w:hAnsi="Georgia" w:cs="Calibri"/>
          <w:color w:val="000000"/>
        </w:rPr>
        <w:t>,</w:t>
      </w:r>
      <w:r w:rsidR="00FB0D4D">
        <w:rPr>
          <w:rFonts w:ascii="Georgia" w:hAnsi="Georgia" w:cs="Calibri"/>
          <w:color w:val="000000"/>
        </w:rPr>
        <w:t xml:space="preserve"> og det bidrar til at det er nærliggende å stille spørsmålet om banksektoren er spesielt utsatt og </w:t>
      </w:r>
      <w:r w:rsidR="0080261E">
        <w:rPr>
          <w:rFonts w:ascii="Georgia" w:hAnsi="Georgia" w:cs="Calibri"/>
          <w:color w:val="000000"/>
        </w:rPr>
        <w:t xml:space="preserve">hvorfor. </w:t>
      </w:r>
      <w:r w:rsidR="008317F4">
        <w:rPr>
          <w:rFonts w:ascii="Georgia" w:hAnsi="Georgia" w:cs="Calibri"/>
          <w:color w:val="000000"/>
        </w:rPr>
        <w:t>Det vil si spørs</w:t>
      </w:r>
      <w:r w:rsidR="00BB657E">
        <w:rPr>
          <w:rFonts w:ascii="Georgia" w:hAnsi="Georgia" w:cs="Calibri"/>
          <w:color w:val="000000"/>
        </w:rPr>
        <w:softHyphen/>
      </w:r>
      <w:r w:rsidR="008317F4">
        <w:rPr>
          <w:rFonts w:ascii="Georgia" w:hAnsi="Georgia" w:cs="Calibri"/>
          <w:color w:val="000000"/>
        </w:rPr>
        <w:t xml:space="preserve">målet om egne i sektoren </w:t>
      </w:r>
      <w:r w:rsidR="00BB657E">
        <w:rPr>
          <w:rFonts w:ascii="Georgia" w:hAnsi="Georgia" w:cs="Calibri"/>
          <w:color w:val="000000"/>
        </w:rPr>
        <w:t>krise</w:t>
      </w:r>
      <w:r w:rsidR="008317F4">
        <w:rPr>
          <w:rFonts w:ascii="Georgia" w:hAnsi="Georgia" w:cs="Calibri"/>
          <w:color w:val="000000"/>
        </w:rPr>
        <w:t>generer</w:t>
      </w:r>
      <w:r w:rsidR="00BB657E">
        <w:rPr>
          <w:rFonts w:ascii="Georgia" w:hAnsi="Georgia" w:cs="Calibri"/>
          <w:color w:val="000000"/>
        </w:rPr>
        <w:t>ende</w:t>
      </w:r>
      <w:r w:rsidR="008317F4">
        <w:rPr>
          <w:rFonts w:ascii="Georgia" w:hAnsi="Georgia" w:cs="Calibri"/>
          <w:color w:val="000000"/>
        </w:rPr>
        <w:t xml:space="preserve"> omstendigheter. </w:t>
      </w:r>
    </w:p>
    <w:p w14:paraId="2CB9537E" w14:textId="77777777" w:rsidR="00F62F17" w:rsidRDefault="00F62F17" w:rsidP="00513A1A">
      <w:pPr>
        <w:spacing w:line="276" w:lineRule="auto"/>
        <w:rPr>
          <w:rFonts w:ascii="Georgia" w:hAnsi="Georgia" w:cs="Calibri"/>
          <w:color w:val="000000"/>
        </w:rPr>
      </w:pPr>
    </w:p>
    <w:p w14:paraId="50B85B41" w14:textId="2632AED3" w:rsidR="00513A1A" w:rsidRPr="00685BE2" w:rsidRDefault="00612C13" w:rsidP="00513A1A">
      <w:pPr>
        <w:spacing w:line="276" w:lineRule="auto"/>
        <w:rPr>
          <w:rFonts w:ascii="Georgia" w:hAnsi="Georgia" w:cs="Calibri"/>
          <w:color w:val="000000"/>
        </w:rPr>
      </w:pPr>
      <w:r>
        <w:rPr>
          <w:rFonts w:ascii="Georgia" w:hAnsi="Georgia" w:cs="Calibri"/>
          <w:color w:val="000000"/>
        </w:rPr>
        <w:t xml:space="preserve">Inspirert av noen forelesninger med utgangspunkt i </w:t>
      </w:r>
      <w:proofErr w:type="spellStart"/>
      <w:r>
        <w:rPr>
          <w:rFonts w:ascii="Georgia" w:hAnsi="Georgia" w:cs="Calibri"/>
          <w:color w:val="000000"/>
        </w:rPr>
        <w:t>Milgrom</w:t>
      </w:r>
      <w:proofErr w:type="spellEnd"/>
      <w:r>
        <w:rPr>
          <w:rFonts w:ascii="Georgia" w:hAnsi="Georgia" w:cs="Calibri"/>
          <w:color w:val="000000"/>
        </w:rPr>
        <w:t xml:space="preserve"> og Roberts (1992a), ble </w:t>
      </w:r>
      <w:r w:rsidR="00685BE2">
        <w:rPr>
          <w:rFonts w:ascii="Georgia" w:hAnsi="Georgia" w:cs="Calibri"/>
          <w:color w:val="000000"/>
        </w:rPr>
        <w:t xml:space="preserve">Lundesgaard </w:t>
      </w:r>
      <w:r>
        <w:rPr>
          <w:rFonts w:ascii="Georgia" w:hAnsi="Georgia" w:cs="Calibri"/>
          <w:color w:val="000000"/>
        </w:rPr>
        <w:t xml:space="preserve">tiltrukket av </w:t>
      </w:r>
      <w:r w:rsidR="00ED643E">
        <w:rPr>
          <w:rFonts w:ascii="Georgia" w:hAnsi="Georgia" w:cs="Calibri"/>
          <w:color w:val="000000"/>
        </w:rPr>
        <w:t xml:space="preserve">en </w:t>
      </w:r>
      <w:r>
        <w:rPr>
          <w:rFonts w:ascii="Georgia" w:hAnsi="Georgia" w:cs="Calibri"/>
          <w:color w:val="000000"/>
        </w:rPr>
        <w:t xml:space="preserve">analyse de bidro med av den amerikanske sparebankkrisen rundt 1990, jfr. </w:t>
      </w:r>
      <w:proofErr w:type="spellStart"/>
      <w:r>
        <w:rPr>
          <w:rFonts w:ascii="Georgia" w:hAnsi="Georgia" w:cs="Calibri"/>
          <w:color w:val="000000"/>
        </w:rPr>
        <w:t>Milgrom</w:t>
      </w:r>
      <w:proofErr w:type="spellEnd"/>
      <w:r>
        <w:rPr>
          <w:rFonts w:ascii="Georgia" w:hAnsi="Georgia" w:cs="Calibri"/>
          <w:color w:val="000000"/>
        </w:rPr>
        <w:t xml:space="preserve"> og Roberts (1992b). </w:t>
      </w:r>
      <w:r w:rsidR="00513A1A">
        <w:rPr>
          <w:rFonts w:ascii="Georgia" w:hAnsi="Georgia" w:cs="Calibri"/>
          <w:color w:val="000000"/>
        </w:rPr>
        <w:t xml:space="preserve">På </w:t>
      </w:r>
      <w:r w:rsidR="00513A1A">
        <w:rPr>
          <w:rFonts w:ascii="Georgia" w:hAnsi="Georgia" w:cs="Calibri"/>
          <w:color w:val="000000"/>
        </w:rPr>
        <w:lastRenderedPageBreak/>
        <w:t xml:space="preserve">en </w:t>
      </w:r>
      <w:r w:rsidR="00ED643E">
        <w:rPr>
          <w:rFonts w:ascii="Georgia" w:hAnsi="Georgia" w:cs="Calibri"/>
          <w:color w:val="000000"/>
        </w:rPr>
        <w:t>fin</w:t>
      </w:r>
      <w:r w:rsidR="00513A1A">
        <w:rPr>
          <w:rFonts w:ascii="Georgia" w:hAnsi="Georgia" w:cs="Calibri"/>
          <w:color w:val="000000"/>
        </w:rPr>
        <w:t xml:space="preserve"> måte bidro de to </w:t>
      </w:r>
      <w:r w:rsidR="007A2499">
        <w:rPr>
          <w:rFonts w:ascii="Georgia" w:hAnsi="Georgia" w:cs="Calibri"/>
          <w:color w:val="000000"/>
        </w:rPr>
        <w:t xml:space="preserve">Stanford-økonomene </w:t>
      </w:r>
      <w:r w:rsidR="00513A1A">
        <w:rPr>
          <w:rFonts w:ascii="Georgia" w:hAnsi="Georgia" w:cs="Calibri"/>
          <w:color w:val="000000"/>
        </w:rPr>
        <w:t xml:space="preserve">til </w:t>
      </w:r>
      <w:r w:rsidR="00BB657E">
        <w:rPr>
          <w:rFonts w:ascii="Georgia" w:hAnsi="Georgia" w:cs="Calibri"/>
          <w:color w:val="000000"/>
        </w:rPr>
        <w:t xml:space="preserve">en </w:t>
      </w:r>
      <w:r w:rsidR="00513A1A">
        <w:rPr>
          <w:rFonts w:ascii="Georgia" w:hAnsi="Georgia" w:cs="Calibri"/>
          <w:color w:val="000000"/>
        </w:rPr>
        <w:t>forståelse av hvordan informasjonsutfordringer og moralsk risiko (</w:t>
      </w:r>
      <w:r w:rsidR="003A3240">
        <w:rPr>
          <w:rFonts w:ascii="Georgia" w:hAnsi="Georgia" w:cs="Calibri"/>
          <w:color w:val="000000"/>
        </w:rPr>
        <w:t xml:space="preserve">det vil si moral </w:t>
      </w:r>
      <w:proofErr w:type="spellStart"/>
      <w:r w:rsidR="003A3240">
        <w:rPr>
          <w:rFonts w:ascii="Georgia" w:hAnsi="Georgia" w:cs="Calibri"/>
          <w:color w:val="000000"/>
        </w:rPr>
        <w:t>hazard</w:t>
      </w:r>
      <w:proofErr w:type="spellEnd"/>
      <w:r w:rsidR="003A3240">
        <w:rPr>
          <w:rFonts w:ascii="Georgia" w:hAnsi="Georgia" w:cs="Calibri"/>
          <w:color w:val="000000"/>
        </w:rPr>
        <w:t xml:space="preserve"> – </w:t>
      </w:r>
      <w:r w:rsidR="00513A1A">
        <w:rPr>
          <w:rFonts w:ascii="Georgia" w:hAnsi="Georgia" w:cs="Calibri"/>
          <w:color w:val="000000"/>
        </w:rPr>
        <w:t>forklart i de</w:t>
      </w:r>
      <w:r w:rsidR="00BB657E">
        <w:rPr>
          <w:rFonts w:ascii="Georgia" w:hAnsi="Georgia" w:cs="Calibri"/>
          <w:color w:val="000000"/>
        </w:rPr>
        <w:t>t</w:t>
      </w:r>
      <w:r w:rsidR="00513A1A">
        <w:rPr>
          <w:rFonts w:ascii="Georgia" w:hAnsi="Georgia" w:cs="Calibri"/>
          <w:color w:val="000000"/>
        </w:rPr>
        <w:t xml:space="preserve"> videre) kan føre til spenningsoppbygning og økt lånerisiko. </w:t>
      </w:r>
      <w:r w:rsidR="0013421A">
        <w:rPr>
          <w:rFonts w:ascii="Georgia" w:hAnsi="Georgia" w:cs="Calibri"/>
          <w:color w:val="000000"/>
        </w:rPr>
        <w:t>Det vil si spørsmål som i utgangs</w:t>
      </w:r>
      <w:r w:rsidR="00F016C1">
        <w:rPr>
          <w:rFonts w:ascii="Georgia" w:hAnsi="Georgia" w:cs="Calibri"/>
          <w:color w:val="000000"/>
        </w:rPr>
        <w:softHyphen/>
      </w:r>
      <w:r w:rsidR="0013421A">
        <w:rPr>
          <w:rFonts w:ascii="Georgia" w:hAnsi="Georgia" w:cs="Calibri"/>
          <w:color w:val="000000"/>
        </w:rPr>
        <w:t xml:space="preserve">punktet skyldes at parter har ulik tilgang på informasjon og at relasjonen mellom dem dermed er preget av asymmetrisk informasjon. </w:t>
      </w:r>
      <w:r w:rsidR="00513A1A">
        <w:rPr>
          <w:rFonts w:ascii="Georgia" w:hAnsi="Georgia" w:cs="Calibri"/>
          <w:color w:val="000000"/>
        </w:rPr>
        <w:t xml:space="preserve">Interessen for dette </w:t>
      </w:r>
      <w:r w:rsidR="007A2499">
        <w:rPr>
          <w:rFonts w:ascii="Georgia" w:hAnsi="Georgia" w:cs="Calibri"/>
          <w:color w:val="000000"/>
        </w:rPr>
        <w:t>m</w:t>
      </w:r>
      <w:r w:rsidR="00ED643E">
        <w:rPr>
          <w:rFonts w:ascii="Georgia" w:hAnsi="Georgia" w:cs="Calibri"/>
          <w:color w:val="000000"/>
        </w:rPr>
        <w:t xml:space="preserve">ed bankkriser </w:t>
      </w:r>
      <w:r w:rsidR="002D347B">
        <w:rPr>
          <w:rFonts w:ascii="Georgia" w:hAnsi="Georgia" w:cs="Calibri"/>
          <w:color w:val="000000"/>
        </w:rPr>
        <w:t>førte</w:t>
      </w:r>
      <w:r w:rsidR="00513A1A">
        <w:rPr>
          <w:rFonts w:ascii="Georgia" w:hAnsi="Georgia" w:cs="Calibri"/>
          <w:color w:val="000000"/>
        </w:rPr>
        <w:t xml:space="preserve"> </w:t>
      </w:r>
      <w:r w:rsidR="00513A1A" w:rsidRPr="0015511D">
        <w:rPr>
          <w:rFonts w:ascii="Georgia" w:hAnsi="Georgia" w:cs="Calibri"/>
          <w:color w:val="000000"/>
        </w:rPr>
        <w:t xml:space="preserve">dessuten til </w:t>
      </w:r>
      <w:proofErr w:type="spellStart"/>
      <w:r w:rsidR="00513A1A" w:rsidRPr="0015511D">
        <w:rPr>
          <w:rFonts w:ascii="Georgia" w:hAnsi="Georgia" w:cs="Calibri"/>
          <w:color w:val="000000"/>
        </w:rPr>
        <w:t>Ecklund</w:t>
      </w:r>
      <w:proofErr w:type="spellEnd"/>
      <w:r w:rsidR="00513A1A" w:rsidRPr="0015511D">
        <w:rPr>
          <w:rFonts w:ascii="Georgia" w:hAnsi="Georgia" w:cs="Calibri"/>
          <w:color w:val="000000"/>
        </w:rPr>
        <w:t xml:space="preserve"> og Knu</w:t>
      </w:r>
      <w:r w:rsidR="00E66649">
        <w:rPr>
          <w:rFonts w:ascii="Georgia" w:hAnsi="Georgia" w:cs="Calibri"/>
          <w:color w:val="000000"/>
        </w:rPr>
        <w:t>t</w:t>
      </w:r>
      <w:r w:rsidR="00513A1A" w:rsidRPr="0015511D">
        <w:rPr>
          <w:rFonts w:ascii="Georgia" w:hAnsi="Georgia" w:cs="Calibri"/>
          <w:color w:val="000000"/>
        </w:rPr>
        <w:t xml:space="preserve">sen (2000) og videre til Arendals-krakket </w:t>
      </w:r>
      <w:r w:rsidR="00ED643E" w:rsidRPr="0015511D">
        <w:rPr>
          <w:rFonts w:ascii="Georgia" w:hAnsi="Georgia" w:cs="Calibri"/>
          <w:color w:val="000000"/>
        </w:rPr>
        <w:t xml:space="preserve">i </w:t>
      </w:r>
      <w:r w:rsidR="00513A1A" w:rsidRPr="0015511D">
        <w:rPr>
          <w:rFonts w:ascii="Georgia" w:hAnsi="Georgia" w:cs="Calibri"/>
          <w:color w:val="000000"/>
        </w:rPr>
        <w:t xml:space="preserve">1886, jfr. </w:t>
      </w:r>
      <w:r w:rsidR="00513A1A" w:rsidRPr="00685BE2">
        <w:rPr>
          <w:rFonts w:ascii="Georgia" w:hAnsi="Georgia" w:cs="Calibri"/>
          <w:color w:val="000000"/>
        </w:rPr>
        <w:t>Lundesgaard (2006).</w:t>
      </w:r>
      <w:r w:rsidR="00685BE2" w:rsidRPr="00685BE2">
        <w:rPr>
          <w:rFonts w:ascii="Georgia" w:hAnsi="Georgia"/>
        </w:rPr>
        <w:t xml:space="preserve"> Ut på høsten 2021 var Jon Lundesgaard innom Nasjonalbiblioteket på Solli plass (før UB) og traff der Carsten Syvertsen, en tidligere kollega. Det ble snakket </w:t>
      </w:r>
      <w:r w:rsidR="00F016C1">
        <w:rPr>
          <w:rFonts w:ascii="Georgia" w:hAnsi="Georgia"/>
        </w:rPr>
        <w:t xml:space="preserve">om </w:t>
      </w:r>
      <w:r w:rsidR="00685BE2" w:rsidRPr="00685BE2">
        <w:rPr>
          <w:rFonts w:ascii="Georgia" w:hAnsi="Georgia"/>
        </w:rPr>
        <w:t xml:space="preserve">løst og fast som blant annet om skriving. Syvertsen sa at han mer nylig hadde skrevet om Arendalskrakket, jfr. Syvertsen (2018). Det har også </w:t>
      </w:r>
      <w:r w:rsidR="005F0114">
        <w:rPr>
          <w:rFonts w:ascii="Georgia" w:hAnsi="Georgia"/>
        </w:rPr>
        <w:t>jeg kunne</w:t>
      </w:r>
      <w:r w:rsidR="00685BE2" w:rsidRPr="00685BE2">
        <w:rPr>
          <w:rFonts w:ascii="Georgia" w:hAnsi="Georgia"/>
        </w:rPr>
        <w:t xml:space="preserve"> den annen part</w:t>
      </w:r>
      <w:r w:rsidR="005F0114">
        <w:rPr>
          <w:rFonts w:ascii="Georgia" w:hAnsi="Georgia"/>
        </w:rPr>
        <w:t xml:space="preserve"> si!</w:t>
      </w:r>
      <w:r w:rsidR="00685BE2" w:rsidRPr="00685BE2">
        <w:rPr>
          <w:rFonts w:ascii="Georgia" w:hAnsi="Georgia"/>
        </w:rPr>
        <w:t xml:space="preserve"> En kom til at det var nærliggende å se på om det var mulig å </w:t>
      </w:r>
      <w:r w:rsidR="005A1076">
        <w:rPr>
          <w:rFonts w:ascii="Georgia" w:hAnsi="Georgia"/>
        </w:rPr>
        <w:t>gjøre</w:t>
      </w:r>
      <w:r w:rsidR="00685BE2" w:rsidRPr="00685BE2">
        <w:rPr>
          <w:rFonts w:ascii="Georgia" w:hAnsi="Georgia"/>
        </w:rPr>
        <w:t xml:space="preserve"> noe sammen. Opptattheten av Arendalskrakket bringer en også over på spørs</w:t>
      </w:r>
      <w:r w:rsidR="00F016C1">
        <w:rPr>
          <w:rFonts w:ascii="Georgia" w:hAnsi="Georgia"/>
        </w:rPr>
        <w:softHyphen/>
      </w:r>
      <w:r w:rsidR="00685BE2" w:rsidRPr="00685BE2">
        <w:rPr>
          <w:rFonts w:ascii="Georgia" w:hAnsi="Georgia"/>
        </w:rPr>
        <w:t xml:space="preserve">målet om seil versus damp og slik over på bidrag av Gjølberg (1979/1980). Dessuten dermed videre i tillegg </w:t>
      </w:r>
      <w:r w:rsidR="00F016C1">
        <w:rPr>
          <w:rFonts w:ascii="Georgia" w:hAnsi="Georgia"/>
        </w:rPr>
        <w:t xml:space="preserve">også </w:t>
      </w:r>
      <w:r w:rsidR="00685BE2" w:rsidRPr="00685BE2">
        <w:rPr>
          <w:rFonts w:ascii="Georgia" w:hAnsi="Georgia"/>
        </w:rPr>
        <w:t>over på mer spesifikke ting om Aren</w:t>
      </w:r>
      <w:r w:rsidR="00F016C1">
        <w:rPr>
          <w:rFonts w:ascii="Georgia" w:hAnsi="Georgia"/>
        </w:rPr>
        <w:softHyphen/>
      </w:r>
      <w:r w:rsidR="00685BE2" w:rsidRPr="00685BE2">
        <w:rPr>
          <w:rFonts w:ascii="Georgia" w:hAnsi="Georgia"/>
        </w:rPr>
        <w:t>dalskrakket som av Johnsen (2013)</w:t>
      </w:r>
      <w:r w:rsidR="00C95BB8">
        <w:rPr>
          <w:rFonts w:ascii="Georgia" w:hAnsi="Georgia"/>
        </w:rPr>
        <w:t>,</w:t>
      </w:r>
      <w:r w:rsidR="00685BE2" w:rsidRPr="00685BE2">
        <w:rPr>
          <w:rFonts w:ascii="Georgia" w:hAnsi="Georgia"/>
        </w:rPr>
        <w:t xml:space="preserve"> Torstveit (2015)</w:t>
      </w:r>
      <w:r w:rsidR="00C95BB8">
        <w:rPr>
          <w:rFonts w:ascii="Georgia" w:hAnsi="Georgia"/>
        </w:rPr>
        <w:t xml:space="preserve"> og Austerheim (red. 2016)</w:t>
      </w:r>
      <w:r w:rsidR="00685BE2" w:rsidRPr="00685BE2">
        <w:rPr>
          <w:rFonts w:ascii="Georgia" w:hAnsi="Georgia"/>
        </w:rPr>
        <w:t>. Finansdepartementet</w:t>
      </w:r>
      <w:r w:rsidR="00F016C1">
        <w:rPr>
          <w:rFonts w:ascii="Georgia" w:hAnsi="Georgia"/>
        </w:rPr>
        <w:t xml:space="preserve"> har </w:t>
      </w:r>
      <w:r w:rsidR="0053246C">
        <w:rPr>
          <w:rFonts w:ascii="Georgia" w:hAnsi="Georgia"/>
        </w:rPr>
        <w:t>dessuten</w:t>
      </w:r>
      <w:r w:rsidR="00685BE2" w:rsidRPr="00685BE2">
        <w:rPr>
          <w:rFonts w:ascii="Georgia" w:hAnsi="Georgia"/>
        </w:rPr>
        <w:t xml:space="preserve"> nettopp kommet med et bank</w:t>
      </w:r>
      <w:r w:rsidR="00673D51">
        <w:rPr>
          <w:rFonts w:ascii="Georgia" w:hAnsi="Georgia"/>
        </w:rPr>
        <w:softHyphen/>
      </w:r>
      <w:r w:rsidR="00685BE2" w:rsidRPr="00685BE2">
        <w:rPr>
          <w:rFonts w:ascii="Georgia" w:hAnsi="Georgia"/>
        </w:rPr>
        <w:t xml:space="preserve">historisk verk der Arendalskrakket er viet en god del oppmerksomhet, jfr. </w:t>
      </w:r>
      <w:proofErr w:type="spellStart"/>
      <w:r w:rsidR="00685BE2" w:rsidRPr="00685BE2">
        <w:rPr>
          <w:rFonts w:ascii="Georgia" w:hAnsi="Georgia"/>
        </w:rPr>
        <w:t>Snedkerud</w:t>
      </w:r>
      <w:proofErr w:type="spellEnd"/>
      <w:r w:rsidR="00685BE2" w:rsidRPr="00685BE2">
        <w:rPr>
          <w:rFonts w:ascii="Georgia" w:hAnsi="Georgia"/>
        </w:rPr>
        <w:t xml:space="preserve"> (red. 2022).</w:t>
      </w:r>
    </w:p>
    <w:p w14:paraId="427137B0" w14:textId="2D281E7A" w:rsidR="00D3438D" w:rsidRPr="005A1076" w:rsidRDefault="00D3438D" w:rsidP="00D3438D">
      <w:pPr>
        <w:tabs>
          <w:tab w:val="left" w:pos="9660"/>
        </w:tabs>
        <w:spacing w:line="276" w:lineRule="auto"/>
        <w:ind w:right="17"/>
        <w:rPr>
          <w:rFonts w:ascii="Georgia" w:hAnsi="Georgia"/>
        </w:rPr>
      </w:pPr>
    </w:p>
    <w:p w14:paraId="64EFB598" w14:textId="6DC63075" w:rsidR="005F0114" w:rsidRPr="005A1076" w:rsidRDefault="005A1076" w:rsidP="00D3438D">
      <w:pPr>
        <w:tabs>
          <w:tab w:val="left" w:pos="9660"/>
        </w:tabs>
        <w:spacing w:line="276" w:lineRule="auto"/>
        <w:ind w:right="17"/>
        <w:rPr>
          <w:rFonts w:ascii="Georgia" w:hAnsi="Georgia"/>
        </w:rPr>
      </w:pPr>
      <w:r w:rsidRPr="005A1076">
        <w:rPr>
          <w:rFonts w:ascii="Georgia" w:hAnsi="Georgia"/>
        </w:rPr>
        <w:t xml:space="preserve">I første omgang </w:t>
      </w:r>
      <w:r w:rsidR="00E613C0">
        <w:rPr>
          <w:rFonts w:ascii="Georgia" w:hAnsi="Georgia"/>
        </w:rPr>
        <w:t>h</w:t>
      </w:r>
      <w:r>
        <w:rPr>
          <w:rFonts w:ascii="Georgia" w:hAnsi="Georgia"/>
        </w:rPr>
        <w:t xml:space="preserve">ar </w:t>
      </w:r>
      <w:r w:rsidR="005920A3">
        <w:rPr>
          <w:rFonts w:ascii="Georgia" w:hAnsi="Georgia"/>
        </w:rPr>
        <w:t xml:space="preserve">vår </w:t>
      </w:r>
      <w:r>
        <w:rPr>
          <w:rFonts w:ascii="Georgia" w:hAnsi="Georgia"/>
        </w:rPr>
        <w:t xml:space="preserve">oppmerksomhet </w:t>
      </w:r>
      <w:r w:rsidR="00E613C0">
        <w:rPr>
          <w:rFonts w:ascii="Georgia" w:hAnsi="Georgia"/>
        </w:rPr>
        <w:t xml:space="preserve">vært </w:t>
      </w:r>
      <w:r>
        <w:rPr>
          <w:rFonts w:ascii="Georgia" w:hAnsi="Georgia"/>
        </w:rPr>
        <w:t xml:space="preserve">rettet mot å se </w:t>
      </w:r>
      <w:r w:rsidR="00512C6C">
        <w:rPr>
          <w:rFonts w:ascii="Georgia" w:hAnsi="Georgia"/>
        </w:rPr>
        <w:t xml:space="preserve">nærmere på dette med moralsk risiko og bankkriser. </w:t>
      </w:r>
      <w:r w:rsidR="000A3298">
        <w:rPr>
          <w:rFonts w:ascii="Georgia" w:hAnsi="Georgia"/>
        </w:rPr>
        <w:t>Etter</w:t>
      </w:r>
      <w:r w:rsidR="00512C6C">
        <w:rPr>
          <w:rFonts w:ascii="Georgia" w:hAnsi="Georgia"/>
        </w:rPr>
        <w:t xml:space="preserve"> den amerikanske sparebank</w:t>
      </w:r>
      <w:r w:rsidR="005920A3">
        <w:rPr>
          <w:rFonts w:ascii="Georgia" w:hAnsi="Georgia"/>
        </w:rPr>
        <w:softHyphen/>
      </w:r>
      <w:r w:rsidR="00512C6C">
        <w:rPr>
          <w:rFonts w:ascii="Georgia" w:hAnsi="Georgia"/>
        </w:rPr>
        <w:t xml:space="preserve">krisen var dette </w:t>
      </w:r>
      <w:r w:rsidR="00A339DD">
        <w:rPr>
          <w:rFonts w:ascii="Georgia" w:hAnsi="Georgia"/>
        </w:rPr>
        <w:t>noe mange var opptatt av</w:t>
      </w:r>
      <w:r w:rsidR="00512C6C">
        <w:rPr>
          <w:rFonts w:ascii="Georgia" w:hAnsi="Georgia"/>
        </w:rPr>
        <w:t xml:space="preserve">. </w:t>
      </w:r>
      <w:r w:rsidR="001C7D38">
        <w:rPr>
          <w:rFonts w:ascii="Georgia" w:hAnsi="Georgia"/>
        </w:rPr>
        <w:t xml:space="preserve">Ganske raskt oppdaget vi at Bengt </w:t>
      </w:r>
      <w:proofErr w:type="spellStart"/>
      <w:r w:rsidR="001C7D38">
        <w:rPr>
          <w:rFonts w:ascii="Georgia" w:hAnsi="Georgia"/>
        </w:rPr>
        <w:t>Holmström</w:t>
      </w:r>
      <w:proofErr w:type="spellEnd"/>
      <w:r w:rsidR="000A3298">
        <w:rPr>
          <w:rFonts w:ascii="Georgia" w:hAnsi="Georgia"/>
        </w:rPr>
        <w:t xml:space="preserve"> </w:t>
      </w:r>
      <w:r w:rsidR="001C7D38">
        <w:rPr>
          <w:rFonts w:ascii="Georgia" w:hAnsi="Georgia"/>
        </w:rPr>
        <w:t>nå</w:t>
      </w:r>
      <w:r w:rsidR="00A339DD">
        <w:rPr>
          <w:rFonts w:ascii="Georgia" w:hAnsi="Georgia"/>
        </w:rPr>
        <w:t xml:space="preserve"> </w:t>
      </w:r>
      <w:r w:rsidR="00D05CB3">
        <w:rPr>
          <w:rFonts w:ascii="Georgia" w:hAnsi="Georgia"/>
        </w:rPr>
        <w:t xml:space="preserve">interessant nok </w:t>
      </w:r>
      <w:r w:rsidR="00A339DD">
        <w:rPr>
          <w:rFonts w:ascii="Georgia" w:hAnsi="Georgia"/>
        </w:rPr>
        <w:t>hadde k</w:t>
      </w:r>
      <w:r w:rsidR="000A3298">
        <w:rPr>
          <w:rFonts w:ascii="Georgia" w:hAnsi="Georgia"/>
        </w:rPr>
        <w:t>a</w:t>
      </w:r>
      <w:r w:rsidR="00A339DD">
        <w:rPr>
          <w:rFonts w:ascii="Georgia" w:hAnsi="Georgia"/>
        </w:rPr>
        <w:t>stet seg over</w:t>
      </w:r>
      <w:r w:rsidR="001C7D38">
        <w:rPr>
          <w:rFonts w:ascii="Georgia" w:hAnsi="Georgia"/>
        </w:rPr>
        <w:t xml:space="preserve"> helt andre typer infor</w:t>
      </w:r>
      <w:r w:rsidR="000A3298">
        <w:rPr>
          <w:rFonts w:ascii="Georgia" w:hAnsi="Georgia"/>
        </w:rPr>
        <w:softHyphen/>
      </w:r>
      <w:r w:rsidR="001C7D38">
        <w:rPr>
          <w:rFonts w:ascii="Georgia" w:hAnsi="Georgia"/>
        </w:rPr>
        <w:t xml:space="preserve">masjonsutfordringer enn asymmetrisk informasjon. </w:t>
      </w:r>
      <w:r w:rsidR="00E613C0">
        <w:rPr>
          <w:rFonts w:ascii="Georgia" w:hAnsi="Georgia"/>
        </w:rPr>
        <w:t xml:space="preserve">Det vil si </w:t>
      </w:r>
      <w:r w:rsidR="002F4C0B">
        <w:rPr>
          <w:rFonts w:ascii="Georgia" w:hAnsi="Georgia"/>
        </w:rPr>
        <w:t xml:space="preserve">i retning av </w:t>
      </w:r>
      <w:r w:rsidR="005920A3">
        <w:rPr>
          <w:rFonts w:ascii="Georgia" w:hAnsi="Georgia"/>
        </w:rPr>
        <w:t xml:space="preserve">spørsmål omkring det som kan omtales som </w:t>
      </w:r>
      <w:r w:rsidR="002F4C0B">
        <w:rPr>
          <w:rFonts w:ascii="Georgia" w:hAnsi="Georgia"/>
        </w:rPr>
        <w:t>symmetrisk ikke-</w:t>
      </w:r>
      <w:proofErr w:type="spellStart"/>
      <w:r w:rsidR="002F4C0B">
        <w:rPr>
          <w:rFonts w:ascii="Georgia" w:hAnsi="Georgia"/>
        </w:rPr>
        <w:t>informerthet</w:t>
      </w:r>
      <w:proofErr w:type="spellEnd"/>
      <w:r w:rsidR="002F4C0B">
        <w:rPr>
          <w:rFonts w:ascii="Georgia" w:hAnsi="Georgia"/>
        </w:rPr>
        <w:t xml:space="preserve">. </w:t>
      </w:r>
      <w:r w:rsidR="001C7D38">
        <w:rPr>
          <w:rFonts w:ascii="Georgia" w:hAnsi="Georgia"/>
        </w:rPr>
        <w:t xml:space="preserve">Dette var det nødvendig </w:t>
      </w:r>
      <w:r w:rsidR="00E613C0">
        <w:rPr>
          <w:rFonts w:ascii="Georgia" w:hAnsi="Georgia"/>
        </w:rPr>
        <w:t>å</w:t>
      </w:r>
      <w:r w:rsidR="001C7D38">
        <w:rPr>
          <w:rFonts w:ascii="Georgia" w:hAnsi="Georgia"/>
        </w:rPr>
        <w:t xml:space="preserve"> finne ut av. </w:t>
      </w:r>
      <w:r w:rsidR="000A3298">
        <w:rPr>
          <w:rFonts w:ascii="Georgia" w:hAnsi="Georgia"/>
        </w:rPr>
        <w:t xml:space="preserve">Interessant nok </w:t>
      </w:r>
      <w:r w:rsidR="005920A3">
        <w:rPr>
          <w:rFonts w:ascii="Georgia" w:hAnsi="Georgia"/>
        </w:rPr>
        <w:t>dreier</w:t>
      </w:r>
      <w:r w:rsidR="001C7D38">
        <w:rPr>
          <w:rFonts w:ascii="Georgia" w:hAnsi="Georgia"/>
        </w:rPr>
        <w:t xml:space="preserve"> </w:t>
      </w:r>
      <w:r w:rsidR="000A3298">
        <w:rPr>
          <w:rFonts w:ascii="Georgia" w:hAnsi="Georgia"/>
        </w:rPr>
        <w:t xml:space="preserve">dette </w:t>
      </w:r>
      <w:r w:rsidR="005920A3">
        <w:rPr>
          <w:rFonts w:ascii="Georgia" w:hAnsi="Georgia"/>
        </w:rPr>
        <w:t xml:space="preserve">seg </w:t>
      </w:r>
      <w:r w:rsidR="000A3298">
        <w:rPr>
          <w:rFonts w:ascii="Georgia" w:hAnsi="Georgia"/>
        </w:rPr>
        <w:t xml:space="preserve">ikke </w:t>
      </w:r>
      <w:r w:rsidR="005920A3">
        <w:rPr>
          <w:rFonts w:ascii="Georgia" w:hAnsi="Georgia"/>
        </w:rPr>
        <w:t xml:space="preserve">om </w:t>
      </w:r>
      <w:r w:rsidR="001C7D38">
        <w:rPr>
          <w:rFonts w:ascii="Georgia" w:hAnsi="Georgia"/>
        </w:rPr>
        <w:t xml:space="preserve">et enten eller, men </w:t>
      </w:r>
      <w:r w:rsidR="005920A3">
        <w:rPr>
          <w:rFonts w:ascii="Georgia" w:hAnsi="Georgia"/>
        </w:rPr>
        <w:t xml:space="preserve">heller </w:t>
      </w:r>
      <w:r w:rsidR="001C7D38">
        <w:rPr>
          <w:rFonts w:ascii="Georgia" w:hAnsi="Georgia"/>
        </w:rPr>
        <w:t>et både og</w:t>
      </w:r>
      <w:r w:rsidR="000A3298">
        <w:rPr>
          <w:rFonts w:ascii="Georgia" w:hAnsi="Georgia"/>
        </w:rPr>
        <w:t>, antar vi</w:t>
      </w:r>
      <w:r w:rsidR="001C7D38">
        <w:rPr>
          <w:rFonts w:ascii="Georgia" w:hAnsi="Georgia"/>
        </w:rPr>
        <w:t xml:space="preserve">. </w:t>
      </w:r>
      <w:r w:rsidR="0094096A">
        <w:rPr>
          <w:rFonts w:ascii="Georgia" w:hAnsi="Georgia"/>
        </w:rPr>
        <w:t>Me</w:t>
      </w:r>
      <w:r w:rsidR="00BE76EF">
        <w:rPr>
          <w:rFonts w:ascii="Georgia" w:hAnsi="Georgia"/>
        </w:rPr>
        <w:t>d</w:t>
      </w:r>
      <w:r w:rsidR="0094096A">
        <w:rPr>
          <w:rFonts w:ascii="Georgia" w:hAnsi="Georgia"/>
        </w:rPr>
        <w:t xml:space="preserve"> en overskrift om bank</w:t>
      </w:r>
      <w:r w:rsidR="00D05CB3">
        <w:rPr>
          <w:rFonts w:ascii="Georgia" w:hAnsi="Georgia"/>
        </w:rPr>
        <w:softHyphen/>
      </w:r>
      <w:r w:rsidR="0094096A">
        <w:rPr>
          <w:rFonts w:ascii="Georgia" w:hAnsi="Georgia"/>
        </w:rPr>
        <w:t>kriser og informasjonsutfordringer</w:t>
      </w:r>
      <w:r w:rsidR="00D05CB3">
        <w:rPr>
          <w:rFonts w:ascii="Georgia" w:hAnsi="Georgia"/>
        </w:rPr>
        <w:t>,</w:t>
      </w:r>
      <w:r w:rsidR="0094096A">
        <w:rPr>
          <w:rFonts w:ascii="Georgia" w:hAnsi="Georgia"/>
        </w:rPr>
        <w:t xml:space="preserve"> </w:t>
      </w:r>
      <w:r w:rsidR="00BE76EF">
        <w:rPr>
          <w:rFonts w:ascii="Georgia" w:hAnsi="Georgia"/>
        </w:rPr>
        <w:t>ha</w:t>
      </w:r>
      <w:r w:rsidR="0094096A">
        <w:rPr>
          <w:rFonts w:ascii="Georgia" w:hAnsi="Georgia"/>
        </w:rPr>
        <w:t xml:space="preserve">r vi to ting som hver for seg </w:t>
      </w:r>
      <w:r w:rsidR="00BE76EF">
        <w:rPr>
          <w:rFonts w:ascii="Georgia" w:hAnsi="Georgia"/>
        </w:rPr>
        <w:t>represen</w:t>
      </w:r>
      <w:r w:rsidR="00D05CB3">
        <w:rPr>
          <w:rFonts w:ascii="Georgia" w:hAnsi="Georgia"/>
        </w:rPr>
        <w:softHyphen/>
      </w:r>
      <w:r w:rsidR="00BE76EF">
        <w:rPr>
          <w:rFonts w:ascii="Georgia" w:hAnsi="Georgia"/>
        </w:rPr>
        <w:t>terer</w:t>
      </w:r>
      <w:r w:rsidR="0094096A">
        <w:rPr>
          <w:rFonts w:ascii="Georgia" w:hAnsi="Georgia"/>
        </w:rPr>
        <w:t xml:space="preserve"> </w:t>
      </w:r>
      <w:r w:rsidR="002F4C0B">
        <w:rPr>
          <w:rFonts w:ascii="Georgia" w:hAnsi="Georgia"/>
        </w:rPr>
        <w:t>omfattende og vesent</w:t>
      </w:r>
      <w:r w:rsidR="00A339DD">
        <w:rPr>
          <w:rFonts w:ascii="Georgia" w:hAnsi="Georgia"/>
        </w:rPr>
        <w:t xml:space="preserve">lige </w:t>
      </w:r>
      <w:r w:rsidR="0094096A">
        <w:rPr>
          <w:rFonts w:ascii="Georgia" w:hAnsi="Georgia"/>
        </w:rPr>
        <w:t>problemstillinger</w:t>
      </w:r>
      <w:r w:rsidR="000A3298">
        <w:rPr>
          <w:rFonts w:ascii="Georgia" w:hAnsi="Georgia"/>
        </w:rPr>
        <w:t xml:space="preserve">, begge </w:t>
      </w:r>
      <w:r w:rsidR="0094096A">
        <w:rPr>
          <w:rFonts w:ascii="Georgia" w:hAnsi="Georgia"/>
        </w:rPr>
        <w:t xml:space="preserve">med </w:t>
      </w:r>
      <w:r w:rsidR="00BE76EF">
        <w:rPr>
          <w:rFonts w:ascii="Georgia" w:hAnsi="Georgia"/>
        </w:rPr>
        <w:t xml:space="preserve">et </w:t>
      </w:r>
      <w:r w:rsidR="00A339DD">
        <w:rPr>
          <w:rFonts w:ascii="Georgia" w:hAnsi="Georgia"/>
        </w:rPr>
        <w:t>stort</w:t>
      </w:r>
      <w:r w:rsidR="00BE76EF">
        <w:rPr>
          <w:rFonts w:ascii="Georgia" w:hAnsi="Georgia"/>
        </w:rPr>
        <w:t xml:space="preserve"> litteraturtilfang. </w:t>
      </w:r>
      <w:r w:rsidR="00A339DD">
        <w:rPr>
          <w:rFonts w:ascii="Georgia" w:hAnsi="Georgia"/>
        </w:rPr>
        <w:t>Det</w:t>
      </w:r>
      <w:r w:rsidR="00E120DF">
        <w:rPr>
          <w:rFonts w:ascii="Georgia" w:hAnsi="Georgia"/>
        </w:rPr>
        <w:t xml:space="preserve"> </w:t>
      </w:r>
      <w:r w:rsidR="00A339DD">
        <w:rPr>
          <w:rFonts w:ascii="Georgia" w:hAnsi="Georgia"/>
        </w:rPr>
        <w:t>er blitt mye lesing</w:t>
      </w:r>
      <w:r w:rsidR="00E120DF">
        <w:rPr>
          <w:rFonts w:ascii="Georgia" w:hAnsi="Georgia"/>
        </w:rPr>
        <w:t xml:space="preserve">. Underveis har vi dessuten også hatt dette med banker og finansiell rapportering i tankene, men tar ikke med noe </w:t>
      </w:r>
      <w:r w:rsidR="002F4C0B">
        <w:rPr>
          <w:rFonts w:ascii="Georgia" w:hAnsi="Georgia"/>
        </w:rPr>
        <w:t xml:space="preserve">særlig </w:t>
      </w:r>
      <w:r w:rsidR="00E120DF">
        <w:rPr>
          <w:rFonts w:ascii="Georgia" w:hAnsi="Georgia"/>
        </w:rPr>
        <w:t>i den retning.</w:t>
      </w:r>
      <w:r w:rsidR="00A339DD">
        <w:rPr>
          <w:rFonts w:ascii="Georgia" w:hAnsi="Georgia"/>
        </w:rPr>
        <w:t xml:space="preserve"> </w:t>
      </w:r>
      <w:r w:rsidR="002F4C0B">
        <w:rPr>
          <w:rFonts w:ascii="Georgia" w:hAnsi="Georgia"/>
        </w:rPr>
        <w:t>Men i</w:t>
      </w:r>
      <w:r w:rsidR="00E120DF">
        <w:rPr>
          <w:rFonts w:ascii="Georgia" w:hAnsi="Georgia"/>
        </w:rPr>
        <w:t xml:space="preserve"> en </w:t>
      </w:r>
      <w:r w:rsidR="00D05CB3">
        <w:rPr>
          <w:rFonts w:ascii="Georgia" w:hAnsi="Georgia"/>
        </w:rPr>
        <w:t>rapporterings</w:t>
      </w:r>
      <w:r w:rsidR="00E120DF">
        <w:rPr>
          <w:rFonts w:ascii="Georgia" w:hAnsi="Georgia"/>
        </w:rPr>
        <w:t>sammenheng er det vi har gjort i alle tilfelle nyttig fordi dette med bankkriser alltid ligger «i bakgrunnen</w:t>
      </w:r>
      <w:r w:rsidR="000A3298">
        <w:rPr>
          <w:rFonts w:ascii="Georgia" w:hAnsi="Georgia"/>
        </w:rPr>
        <w:t xml:space="preserve"> og lurer</w:t>
      </w:r>
      <w:r w:rsidR="00E120DF">
        <w:rPr>
          <w:rFonts w:ascii="Georgia" w:hAnsi="Georgia"/>
        </w:rPr>
        <w:t xml:space="preserve">». </w:t>
      </w:r>
      <w:r w:rsidR="002F4C0B">
        <w:rPr>
          <w:rFonts w:ascii="Georgia" w:hAnsi="Georgia"/>
        </w:rPr>
        <w:t xml:space="preserve">Det vi nå bidrar med er et resultat av </w:t>
      </w:r>
      <w:r w:rsidR="00604628">
        <w:rPr>
          <w:rFonts w:ascii="Georgia" w:hAnsi="Georgia"/>
        </w:rPr>
        <w:t xml:space="preserve">vår </w:t>
      </w:r>
      <w:r w:rsidR="002F4C0B">
        <w:rPr>
          <w:rFonts w:ascii="Georgia" w:hAnsi="Georgia"/>
        </w:rPr>
        <w:t xml:space="preserve">opplesning så langt. </w:t>
      </w:r>
    </w:p>
    <w:p w14:paraId="462F4359" w14:textId="1E378274" w:rsidR="00004192" w:rsidRDefault="00004192" w:rsidP="00073AC8">
      <w:pPr>
        <w:tabs>
          <w:tab w:val="left" w:pos="9660"/>
        </w:tabs>
        <w:spacing w:line="276" w:lineRule="auto"/>
        <w:ind w:right="17"/>
        <w:rPr>
          <w:rFonts w:ascii="Georgia" w:hAnsi="Georgia"/>
        </w:rPr>
      </w:pPr>
    </w:p>
    <w:p w14:paraId="52945CCE" w14:textId="77777777" w:rsidR="00004192" w:rsidRDefault="00004192" w:rsidP="00073AC8">
      <w:pPr>
        <w:tabs>
          <w:tab w:val="left" w:pos="9660"/>
        </w:tabs>
        <w:spacing w:line="276" w:lineRule="auto"/>
        <w:ind w:right="17"/>
        <w:rPr>
          <w:rFonts w:ascii="Georgia" w:hAnsi="Georgia"/>
        </w:rPr>
      </w:pPr>
    </w:p>
    <w:p w14:paraId="479B163C" w14:textId="74C989EC" w:rsidR="00073AC8" w:rsidRPr="00703960" w:rsidRDefault="00073AC8" w:rsidP="00073AC8">
      <w:pPr>
        <w:pStyle w:val="Listeavsnitt"/>
        <w:numPr>
          <w:ilvl w:val="0"/>
          <w:numId w:val="4"/>
        </w:numPr>
        <w:tabs>
          <w:tab w:val="left" w:pos="9660"/>
        </w:tabs>
        <w:spacing w:line="276" w:lineRule="auto"/>
        <w:ind w:right="17"/>
        <w:rPr>
          <w:rFonts w:ascii="Georgia" w:hAnsi="Georgia"/>
          <w:b/>
          <w:bCs/>
          <w:sz w:val="28"/>
          <w:szCs w:val="28"/>
          <w:lang w:val="nb-NO"/>
        </w:rPr>
      </w:pPr>
      <w:proofErr w:type="spellStart"/>
      <w:r>
        <w:rPr>
          <w:rFonts w:ascii="Georgia" w:hAnsi="Georgia"/>
          <w:b/>
          <w:bCs/>
          <w:sz w:val="28"/>
          <w:szCs w:val="28"/>
          <w:lang w:val="nb-NO"/>
        </w:rPr>
        <w:t>Stiglitz</w:t>
      </w:r>
      <w:proofErr w:type="spellEnd"/>
      <w:r>
        <w:rPr>
          <w:rFonts w:ascii="Georgia" w:hAnsi="Georgia"/>
          <w:b/>
          <w:bCs/>
          <w:sz w:val="28"/>
          <w:szCs w:val="28"/>
          <w:lang w:val="nb-NO"/>
        </w:rPr>
        <w:t xml:space="preserve"> og Weiss (1981) og om asymmetrisk informasjon</w:t>
      </w:r>
      <w:r w:rsidR="004A6688">
        <w:rPr>
          <w:rFonts w:ascii="Georgia" w:hAnsi="Georgia"/>
          <w:b/>
          <w:bCs/>
          <w:sz w:val="28"/>
          <w:szCs w:val="28"/>
          <w:lang w:val="nb-NO"/>
        </w:rPr>
        <w:t xml:space="preserve"> mer generelt</w:t>
      </w:r>
    </w:p>
    <w:p w14:paraId="23B0DEB4" w14:textId="77777777" w:rsidR="00073AC8" w:rsidRPr="00E8093C" w:rsidRDefault="00073AC8" w:rsidP="00073AC8">
      <w:pPr>
        <w:spacing w:line="276" w:lineRule="auto"/>
        <w:rPr>
          <w:rFonts w:ascii="Georgia" w:hAnsi="Georgia"/>
          <w:color w:val="000000"/>
        </w:rPr>
      </w:pPr>
    </w:p>
    <w:p w14:paraId="535C703D" w14:textId="20C3DF9E" w:rsidR="00073AC8" w:rsidRDefault="00073AC8" w:rsidP="00073AC8">
      <w:pPr>
        <w:tabs>
          <w:tab w:val="left" w:pos="9660"/>
        </w:tabs>
        <w:spacing w:line="276" w:lineRule="auto"/>
        <w:ind w:right="17"/>
        <w:rPr>
          <w:rFonts w:ascii="Georgia" w:hAnsi="Georgia"/>
        </w:rPr>
      </w:pPr>
      <w:r>
        <w:rPr>
          <w:rFonts w:ascii="Georgia" w:hAnsi="Georgia"/>
        </w:rPr>
        <w:t>Informasjonsproblemer på bankens innlånsside</w:t>
      </w:r>
      <w:r w:rsidR="00F73A8A">
        <w:rPr>
          <w:rFonts w:ascii="Georgia" w:hAnsi="Georgia"/>
        </w:rPr>
        <w:t xml:space="preserve"> og</w:t>
      </w:r>
      <w:r>
        <w:rPr>
          <w:rFonts w:ascii="Georgia" w:hAnsi="Georgia"/>
        </w:rPr>
        <w:t xml:space="preserve"> moralske risiko forbundet med dette, er ganske greit å forklare og å forstå. Dette </w:t>
      </w:r>
      <w:r w:rsidR="00796054">
        <w:rPr>
          <w:rFonts w:ascii="Georgia" w:hAnsi="Georgia"/>
        </w:rPr>
        <w:t xml:space="preserve">er noe vi </w:t>
      </w:r>
      <w:r w:rsidR="00E93795">
        <w:rPr>
          <w:rFonts w:ascii="Georgia" w:hAnsi="Georgia"/>
        </w:rPr>
        <w:t xml:space="preserve">også </w:t>
      </w:r>
      <w:r w:rsidR="00796054">
        <w:rPr>
          <w:rFonts w:ascii="Georgia" w:hAnsi="Georgia"/>
        </w:rPr>
        <w:t>vil se i neste avsnitt om</w:t>
      </w:r>
      <w:r>
        <w:rPr>
          <w:rFonts w:ascii="Georgia" w:hAnsi="Georgia"/>
        </w:rPr>
        <w:t xml:space="preserve"> den amerikanske sparebankkrisen</w:t>
      </w:r>
      <w:r w:rsidR="00796054">
        <w:rPr>
          <w:rFonts w:ascii="Georgia" w:hAnsi="Georgia"/>
        </w:rPr>
        <w:t xml:space="preserve">. </w:t>
      </w:r>
      <w:r>
        <w:rPr>
          <w:rFonts w:ascii="Georgia" w:hAnsi="Georgia"/>
        </w:rPr>
        <w:t xml:space="preserve">Mer generelt er det ikke </w:t>
      </w:r>
      <w:r>
        <w:rPr>
          <w:rFonts w:ascii="Georgia" w:hAnsi="Georgia"/>
        </w:rPr>
        <w:lastRenderedPageBreak/>
        <w:t>like enkelt i banksammenheng å forklare hva moralsk risiko er for noe, og i tillegg har vi jo også dette med uønsket utvalg</w:t>
      </w:r>
      <w:r w:rsidR="003A3240">
        <w:rPr>
          <w:rFonts w:ascii="Georgia" w:hAnsi="Georgia"/>
        </w:rPr>
        <w:t xml:space="preserve"> (</w:t>
      </w:r>
      <w:proofErr w:type="spellStart"/>
      <w:r w:rsidR="003A3240">
        <w:rPr>
          <w:rFonts w:ascii="Georgia" w:hAnsi="Georgia"/>
        </w:rPr>
        <w:t>adverse</w:t>
      </w:r>
      <w:proofErr w:type="spellEnd"/>
      <w:r w:rsidR="003A3240">
        <w:rPr>
          <w:rFonts w:ascii="Georgia" w:hAnsi="Georgia"/>
        </w:rPr>
        <w:t xml:space="preserve"> </w:t>
      </w:r>
      <w:proofErr w:type="spellStart"/>
      <w:r w:rsidR="003A3240">
        <w:rPr>
          <w:rFonts w:ascii="Georgia" w:hAnsi="Georgia"/>
        </w:rPr>
        <w:t>selection</w:t>
      </w:r>
      <w:proofErr w:type="spellEnd"/>
      <w:r w:rsidR="003A3240">
        <w:rPr>
          <w:rFonts w:ascii="Georgia" w:hAnsi="Georgia"/>
        </w:rPr>
        <w:t>)</w:t>
      </w:r>
      <w:r>
        <w:rPr>
          <w:rFonts w:ascii="Georgia" w:hAnsi="Georgia"/>
        </w:rPr>
        <w:t xml:space="preserve">. Mer konkrete eksempler kan være greie å ty til. </w:t>
      </w:r>
      <w:r w:rsidRPr="00423CE6">
        <w:rPr>
          <w:rFonts w:ascii="Georgia" w:hAnsi="Georgia"/>
          <w:color w:val="000000"/>
          <w:spacing w:val="-3"/>
        </w:rPr>
        <w:t xml:space="preserve">Rothschild og </w:t>
      </w:r>
      <w:proofErr w:type="spellStart"/>
      <w:r w:rsidRPr="00423CE6">
        <w:rPr>
          <w:rFonts w:ascii="Georgia" w:hAnsi="Georgia"/>
          <w:color w:val="000000"/>
          <w:spacing w:val="-3"/>
        </w:rPr>
        <w:t>Stiglitz</w:t>
      </w:r>
      <w:proofErr w:type="spellEnd"/>
      <w:r w:rsidRPr="00423CE6">
        <w:rPr>
          <w:rFonts w:ascii="Georgia" w:hAnsi="Georgia"/>
          <w:color w:val="000000"/>
          <w:spacing w:val="-3"/>
        </w:rPr>
        <w:t xml:space="preserve"> (1976) </w:t>
      </w:r>
      <w:r>
        <w:rPr>
          <w:rFonts w:ascii="Georgia" w:hAnsi="Georgia"/>
          <w:color w:val="000000"/>
          <w:spacing w:val="-3"/>
        </w:rPr>
        <w:t xml:space="preserve">så i utgangspunktet </w:t>
      </w:r>
      <w:r>
        <w:rPr>
          <w:rFonts w:ascii="Georgia" w:hAnsi="Georgia"/>
        </w:rPr>
        <w:t xml:space="preserve">nærmere på </w:t>
      </w:r>
      <w:r>
        <w:rPr>
          <w:rFonts w:ascii="Georgia" w:hAnsi="Georgia"/>
          <w:color w:val="000000"/>
          <w:spacing w:val="-3"/>
        </w:rPr>
        <w:t>a</w:t>
      </w:r>
      <w:r w:rsidRPr="00423CE6">
        <w:rPr>
          <w:rFonts w:ascii="Georgia" w:hAnsi="Georgia"/>
          <w:color w:val="000000"/>
          <w:spacing w:val="-3"/>
        </w:rPr>
        <w:t xml:space="preserve">symmetrisk informasjon </w:t>
      </w:r>
      <w:r>
        <w:rPr>
          <w:rFonts w:ascii="Georgia" w:hAnsi="Georgia"/>
          <w:color w:val="000000"/>
          <w:spacing w:val="-3"/>
        </w:rPr>
        <w:t>i</w:t>
      </w:r>
      <w:r w:rsidRPr="00423CE6">
        <w:rPr>
          <w:rFonts w:ascii="Georgia" w:hAnsi="Georgia"/>
          <w:color w:val="000000"/>
          <w:spacing w:val="-3"/>
        </w:rPr>
        <w:t xml:space="preserve"> forsikring</w:t>
      </w:r>
      <w:r>
        <w:rPr>
          <w:rFonts w:ascii="Georgia" w:hAnsi="Georgia"/>
          <w:color w:val="000000"/>
          <w:spacing w:val="-3"/>
        </w:rPr>
        <w:t>ssammen</w:t>
      </w:r>
      <w:r w:rsidR="00E93795">
        <w:rPr>
          <w:rFonts w:ascii="Georgia" w:hAnsi="Georgia"/>
          <w:color w:val="000000"/>
          <w:spacing w:val="-3"/>
        </w:rPr>
        <w:softHyphen/>
      </w:r>
      <w:r>
        <w:rPr>
          <w:rFonts w:ascii="Georgia" w:hAnsi="Georgia"/>
          <w:color w:val="000000"/>
          <w:spacing w:val="-3"/>
        </w:rPr>
        <w:t>heng</w:t>
      </w:r>
      <w:r>
        <w:rPr>
          <w:rFonts w:ascii="Georgia" w:hAnsi="Georgia"/>
        </w:rPr>
        <w:t xml:space="preserve"> og dette er blitt populært som et praktisk tilfelle når uønsket utvalg og moralsk risiko skal forklares. Dette er noe blant annet </w:t>
      </w:r>
      <w:proofErr w:type="spellStart"/>
      <w:r>
        <w:rPr>
          <w:rFonts w:ascii="Georgia" w:hAnsi="Georgia"/>
        </w:rPr>
        <w:t>Stiglitz</w:t>
      </w:r>
      <w:proofErr w:type="spellEnd"/>
      <w:r>
        <w:rPr>
          <w:rFonts w:ascii="Georgia" w:hAnsi="Georgia"/>
        </w:rPr>
        <w:t xml:space="preserve"> (1993) benytter seg av. Det konkrete om banker krever en del mer. Spørsmålene omkring asymmetrisk informasjon</w:t>
      </w:r>
      <w:r w:rsidR="00E93795">
        <w:rPr>
          <w:rFonts w:ascii="Georgia" w:hAnsi="Georgia"/>
        </w:rPr>
        <w:t>,</w:t>
      </w:r>
      <w:r>
        <w:rPr>
          <w:rFonts w:ascii="Georgia" w:hAnsi="Georgia"/>
        </w:rPr>
        <w:t xml:space="preserve"> og det dette fører med seg</w:t>
      </w:r>
      <w:r w:rsidR="00E93795">
        <w:rPr>
          <w:rFonts w:ascii="Georgia" w:hAnsi="Georgia"/>
        </w:rPr>
        <w:t>.</w:t>
      </w:r>
      <w:r>
        <w:rPr>
          <w:rFonts w:ascii="Georgia" w:hAnsi="Georgia"/>
        </w:rPr>
        <w:t xml:space="preserve"> er ganske enkelt mer krevende i banksammenheng. Det mer enn førti år gamle bidraget av </w:t>
      </w:r>
      <w:proofErr w:type="spellStart"/>
      <w:r>
        <w:rPr>
          <w:rFonts w:ascii="Georgia" w:hAnsi="Georgia"/>
        </w:rPr>
        <w:t>Stiglitz</w:t>
      </w:r>
      <w:proofErr w:type="spellEnd"/>
      <w:r>
        <w:rPr>
          <w:rFonts w:ascii="Georgia" w:hAnsi="Georgia"/>
        </w:rPr>
        <w:t xml:space="preserve"> og Weis</w:t>
      </w:r>
      <w:r w:rsidR="00714977">
        <w:rPr>
          <w:rFonts w:ascii="Georgia" w:hAnsi="Georgia"/>
        </w:rPr>
        <w:t>s</w:t>
      </w:r>
      <w:r>
        <w:rPr>
          <w:rFonts w:ascii="Georgia" w:hAnsi="Georgia"/>
        </w:rPr>
        <w:t xml:space="preserve"> (1981) er sentralt, men også sammensatt og krevende. Det er rettet inn mot bankenes utlånsside og i </w:t>
      </w:r>
      <w:r w:rsidR="00714977">
        <w:rPr>
          <w:rFonts w:ascii="Georgia" w:hAnsi="Georgia"/>
        </w:rPr>
        <w:t xml:space="preserve">dette </w:t>
      </w:r>
      <w:r>
        <w:rPr>
          <w:rFonts w:ascii="Georgia" w:hAnsi="Georgia"/>
        </w:rPr>
        <w:t>markedet for lån er det bankene og deres låntakere som er parter. Bidraget er blitt møtt med mye oppmerksom</w:t>
      </w:r>
      <w:r w:rsidR="00E93795">
        <w:rPr>
          <w:rFonts w:ascii="Georgia" w:hAnsi="Georgia"/>
        </w:rPr>
        <w:softHyphen/>
      </w:r>
      <w:r>
        <w:rPr>
          <w:rFonts w:ascii="Georgia" w:hAnsi="Georgia"/>
        </w:rPr>
        <w:t xml:space="preserve">het og vist til i det uendelige. </w:t>
      </w:r>
    </w:p>
    <w:p w14:paraId="1C4AADA1" w14:textId="77777777" w:rsidR="00073AC8" w:rsidRDefault="00073AC8" w:rsidP="00073AC8">
      <w:pPr>
        <w:tabs>
          <w:tab w:val="left" w:pos="9660"/>
        </w:tabs>
        <w:spacing w:line="276" w:lineRule="auto"/>
        <w:ind w:right="17"/>
        <w:rPr>
          <w:rFonts w:ascii="Georgia" w:hAnsi="Georgia"/>
        </w:rPr>
      </w:pPr>
    </w:p>
    <w:p w14:paraId="77F3A851" w14:textId="0F7526CC" w:rsidR="00073AC8" w:rsidRDefault="00073AC8" w:rsidP="00073AC8">
      <w:pPr>
        <w:tabs>
          <w:tab w:val="left" w:pos="9660"/>
        </w:tabs>
        <w:spacing w:line="276" w:lineRule="auto"/>
        <w:ind w:right="17"/>
        <w:rPr>
          <w:rFonts w:ascii="Georgia" w:hAnsi="Georgia"/>
        </w:rPr>
      </w:pPr>
      <w:r>
        <w:rPr>
          <w:rFonts w:ascii="Georgia" w:hAnsi="Georgia"/>
        </w:rPr>
        <w:t xml:space="preserve">I eget doktorarbeid bidrar Vale (1992) innledningsvis på en god måte til å klargjøre hvordan moralsk risiko og uønsket utvalg gjør seg gjeldende i arbeidet til </w:t>
      </w:r>
      <w:proofErr w:type="spellStart"/>
      <w:r w:rsidR="00714977">
        <w:rPr>
          <w:rFonts w:ascii="Georgia" w:hAnsi="Georgia"/>
        </w:rPr>
        <w:t>Stiglitz</w:t>
      </w:r>
      <w:proofErr w:type="spellEnd"/>
      <w:r w:rsidR="00714977">
        <w:rPr>
          <w:rFonts w:ascii="Georgia" w:hAnsi="Georgia"/>
        </w:rPr>
        <w:t xml:space="preserve"> og Weiss</w:t>
      </w:r>
      <w:r>
        <w:rPr>
          <w:rFonts w:ascii="Georgia" w:hAnsi="Georgia"/>
        </w:rPr>
        <w:t xml:space="preserve"> (1981):</w:t>
      </w:r>
      <w:r>
        <w:rPr>
          <w:rStyle w:val="Fotnotereferanse"/>
          <w:rFonts w:ascii="Georgia" w:hAnsi="Georgia"/>
        </w:rPr>
        <w:footnoteReference w:id="3"/>
      </w:r>
    </w:p>
    <w:p w14:paraId="598D196B" w14:textId="77777777" w:rsidR="00073AC8" w:rsidRDefault="00073AC8" w:rsidP="00073AC8">
      <w:pPr>
        <w:tabs>
          <w:tab w:val="left" w:pos="9660"/>
        </w:tabs>
        <w:spacing w:line="276" w:lineRule="auto"/>
        <w:ind w:right="17"/>
        <w:rPr>
          <w:rFonts w:ascii="Georgia" w:hAnsi="Georgia"/>
        </w:rPr>
      </w:pPr>
    </w:p>
    <w:p w14:paraId="15151097" w14:textId="77777777" w:rsidR="00073AC8" w:rsidRPr="00E24210" w:rsidRDefault="00073AC8" w:rsidP="00073AC8">
      <w:pPr>
        <w:ind w:left="227" w:right="227"/>
        <w:rPr>
          <w:rFonts w:ascii="Georgia" w:hAnsi="Georgia"/>
          <w:bCs/>
          <w:lang w:val="en-US"/>
        </w:rPr>
      </w:pPr>
      <w:r w:rsidRPr="00E24210">
        <w:rPr>
          <w:rFonts w:ascii="Georgia" w:hAnsi="Georgia"/>
          <w:bCs/>
          <w:lang w:val="en-US"/>
        </w:rPr>
        <w:t>Jaffee and Russell (1976) show th</w:t>
      </w:r>
      <w:r>
        <w:rPr>
          <w:rFonts w:ascii="Georgia" w:hAnsi="Georgia"/>
          <w:bCs/>
          <w:lang w:val="en-US"/>
        </w:rPr>
        <w:t xml:space="preserve">at the inability of lenders to distinguish between borrowers with different probabilities of paying back their debt, may lead to credit rationing, in the sense that borrowers do not receive as much credit as they would demand at the going interest rate in the market. Furthermore, Stiglitz and Weiss (1981) show how a rise in the interest rate charged borrowers can cause a problem of </w:t>
      </w:r>
      <w:r w:rsidRPr="00E24210">
        <w:rPr>
          <w:rFonts w:ascii="Georgia" w:hAnsi="Georgia"/>
          <w:bCs/>
          <w:i/>
          <w:iCs/>
          <w:lang w:val="en-US"/>
        </w:rPr>
        <w:t>adverse selection</w:t>
      </w:r>
      <w:r>
        <w:rPr>
          <w:rFonts w:ascii="Georgia" w:hAnsi="Georgia"/>
          <w:bCs/>
          <w:lang w:val="en-US"/>
        </w:rPr>
        <w:t>. With a higher interest rate only those borrowers with higher risk of not paying back will maintain their loan demand, causing the lenders to be stuck with a worse pool of borrowers than they had prior to the rise in the interest rate. Stiglitz and Weiss (</w:t>
      </w:r>
      <w:proofErr w:type="spellStart"/>
      <w:r>
        <w:rPr>
          <w:rFonts w:ascii="Georgia" w:hAnsi="Georgia"/>
          <w:bCs/>
          <w:lang w:val="en-US"/>
        </w:rPr>
        <w:t>op.cit</w:t>
      </w:r>
      <w:proofErr w:type="spellEnd"/>
      <w:r>
        <w:rPr>
          <w:rFonts w:ascii="Georgia" w:hAnsi="Georgia"/>
          <w:bCs/>
          <w:lang w:val="en-US"/>
        </w:rPr>
        <w:t>.) and Keeton (1979) also demon</w:t>
      </w:r>
      <w:r>
        <w:rPr>
          <w:rFonts w:ascii="Georgia" w:hAnsi="Georgia"/>
          <w:bCs/>
          <w:lang w:val="en-US"/>
        </w:rPr>
        <w:softHyphen/>
        <w:t xml:space="preserve">strate a </w:t>
      </w:r>
      <w:r w:rsidRPr="00DE1C80">
        <w:rPr>
          <w:rFonts w:ascii="Georgia" w:hAnsi="Georgia"/>
          <w:bCs/>
          <w:i/>
          <w:iCs/>
          <w:lang w:val="en-US"/>
        </w:rPr>
        <w:t>moral hazard</w:t>
      </w:r>
      <w:r>
        <w:rPr>
          <w:rFonts w:ascii="Georgia" w:hAnsi="Georgia"/>
          <w:bCs/>
          <w:lang w:val="en-US"/>
        </w:rPr>
        <w:t xml:space="preserve"> effect from a higher interest rate. If a lender increases the interest rate, borrowers get an incentive to choose more risky projects. </w:t>
      </w:r>
      <w:proofErr w:type="gramStart"/>
      <w:r>
        <w:rPr>
          <w:rFonts w:ascii="Georgia" w:hAnsi="Georgia"/>
          <w:bCs/>
          <w:lang w:val="en-US"/>
        </w:rPr>
        <w:t>Similarly</w:t>
      </w:r>
      <w:proofErr w:type="gramEnd"/>
      <w:r>
        <w:rPr>
          <w:rFonts w:ascii="Georgia" w:hAnsi="Georgia"/>
          <w:bCs/>
          <w:lang w:val="en-US"/>
        </w:rPr>
        <w:t xml:space="preserve"> their incentives for providing effort to make the projects succeed, are reduced by a higher interest rate. Banks that want to maximize their expected return from lending with respect to the interest rate they charge their borrowers, may find that there is an interior optimal interest rate on loans. That is, if the interest rate is set above this opti</w:t>
      </w:r>
      <w:r>
        <w:rPr>
          <w:rFonts w:ascii="Georgia" w:hAnsi="Georgia"/>
          <w:bCs/>
          <w:lang w:val="en-US"/>
        </w:rPr>
        <w:softHyphen/>
        <w:t xml:space="preserve">mum, the negative effect on the expected return from adverse selection or moral hazard will dominate the positive direct effect due to higher interest payment from those who actually repay their debt. </w:t>
      </w:r>
      <w:proofErr w:type="gramStart"/>
      <w:r>
        <w:rPr>
          <w:rFonts w:ascii="Georgia" w:hAnsi="Georgia"/>
          <w:bCs/>
          <w:lang w:val="en-US"/>
        </w:rPr>
        <w:t>Therefore</w:t>
      </w:r>
      <w:proofErr w:type="gramEnd"/>
      <w:r>
        <w:rPr>
          <w:rFonts w:ascii="Georgia" w:hAnsi="Georgia"/>
          <w:bCs/>
          <w:lang w:val="en-US"/>
        </w:rPr>
        <w:t xml:space="preserve"> both adverse selection and moral hazard may cause credit rationing in the sense that some borrowers may be completely denied credit, even if they appear identical to those who receive credit. </w:t>
      </w:r>
    </w:p>
    <w:p w14:paraId="642A27DA" w14:textId="77777777" w:rsidR="00073AC8" w:rsidRPr="00D12EE1" w:rsidRDefault="00073AC8" w:rsidP="00073AC8">
      <w:pPr>
        <w:tabs>
          <w:tab w:val="left" w:pos="9660"/>
        </w:tabs>
        <w:spacing w:line="276" w:lineRule="auto"/>
        <w:ind w:right="17"/>
        <w:rPr>
          <w:rFonts w:ascii="Georgia" w:hAnsi="Georgia"/>
          <w:lang w:val="en-US"/>
        </w:rPr>
      </w:pPr>
    </w:p>
    <w:p w14:paraId="4047BC79" w14:textId="1FA6D6E7" w:rsidR="00073AC8" w:rsidRPr="0023612B" w:rsidRDefault="00073AC8" w:rsidP="00073AC8">
      <w:pPr>
        <w:tabs>
          <w:tab w:val="left" w:pos="9660"/>
        </w:tabs>
        <w:spacing w:line="276" w:lineRule="auto"/>
        <w:ind w:right="17"/>
        <w:rPr>
          <w:rFonts w:ascii="Georgia" w:hAnsi="Georgia"/>
        </w:rPr>
      </w:pPr>
      <w:r>
        <w:rPr>
          <w:rFonts w:ascii="Georgia" w:hAnsi="Georgia"/>
        </w:rPr>
        <w:t>Dette inneholder en grei beskrivelse</w:t>
      </w:r>
      <w:r w:rsidRPr="00707926">
        <w:rPr>
          <w:rFonts w:ascii="Georgia" w:hAnsi="Georgia"/>
        </w:rPr>
        <w:t xml:space="preserve"> </w:t>
      </w:r>
      <w:r>
        <w:rPr>
          <w:rFonts w:ascii="Georgia" w:hAnsi="Georgia"/>
        </w:rPr>
        <w:t>av</w:t>
      </w:r>
      <w:r w:rsidRPr="00707926">
        <w:rPr>
          <w:rFonts w:ascii="Georgia" w:hAnsi="Georgia"/>
        </w:rPr>
        <w:t xml:space="preserve"> </w:t>
      </w:r>
      <w:r>
        <w:rPr>
          <w:rFonts w:ascii="Georgia" w:hAnsi="Georgia"/>
        </w:rPr>
        <w:t xml:space="preserve">hvordan analysen til </w:t>
      </w:r>
      <w:proofErr w:type="spellStart"/>
      <w:r w:rsidR="003D1F18">
        <w:rPr>
          <w:rFonts w:ascii="Georgia" w:hAnsi="Georgia"/>
        </w:rPr>
        <w:t>Stiglitz</w:t>
      </w:r>
      <w:proofErr w:type="spellEnd"/>
      <w:r w:rsidR="003D1F18">
        <w:rPr>
          <w:rFonts w:ascii="Georgia" w:hAnsi="Georgia"/>
        </w:rPr>
        <w:t xml:space="preserve"> og Weiss</w:t>
      </w:r>
      <w:r>
        <w:rPr>
          <w:rFonts w:ascii="Georgia" w:hAnsi="Georgia"/>
        </w:rPr>
        <w:t xml:space="preserve"> (1981) av virkninger forbundet med ugunstig utvalg og moralsk risiko bidrar til at renten ikke blir brukt for å skape balanse mellom etterspørsel og tilbud i markedet for lån. </w:t>
      </w:r>
      <w:proofErr w:type="spellStart"/>
      <w:r w:rsidR="003D1F18">
        <w:rPr>
          <w:rFonts w:ascii="Georgia" w:hAnsi="Georgia"/>
        </w:rPr>
        <w:t>Stiglitz</w:t>
      </w:r>
      <w:proofErr w:type="spellEnd"/>
      <w:r w:rsidR="003D1F18">
        <w:rPr>
          <w:rFonts w:ascii="Georgia" w:hAnsi="Georgia"/>
        </w:rPr>
        <w:t xml:space="preserve"> og Weiss</w:t>
      </w:r>
      <w:r>
        <w:rPr>
          <w:rFonts w:ascii="Georgia" w:hAnsi="Georgia"/>
        </w:rPr>
        <w:t xml:space="preserve"> (1981) argumenter i tillegg for at en på tilsvarende måte heller ikke kan bruke graden av krav til sikkerhet</w:t>
      </w:r>
      <w:r w:rsidRPr="00707926">
        <w:rPr>
          <w:rFonts w:ascii="Georgia" w:hAnsi="Georgia"/>
          <w:sz w:val="10"/>
          <w:szCs w:val="10"/>
        </w:rPr>
        <w:t xml:space="preserve"> </w:t>
      </w:r>
      <w:r>
        <w:rPr>
          <w:rFonts w:ascii="Georgia" w:hAnsi="Georgia"/>
        </w:rPr>
        <w:t>/</w:t>
      </w:r>
      <w:r w:rsidRPr="00707926">
        <w:rPr>
          <w:rFonts w:ascii="Georgia" w:hAnsi="Georgia"/>
          <w:sz w:val="10"/>
          <w:szCs w:val="10"/>
        </w:rPr>
        <w:t xml:space="preserve"> </w:t>
      </w:r>
      <w:r>
        <w:rPr>
          <w:rFonts w:ascii="Georgia" w:hAnsi="Georgia"/>
        </w:rPr>
        <w:t>pant</w:t>
      </w:r>
      <w:r w:rsidRPr="00707926">
        <w:rPr>
          <w:rFonts w:ascii="Georgia" w:hAnsi="Georgia"/>
          <w:sz w:val="10"/>
          <w:szCs w:val="10"/>
        </w:rPr>
        <w:t xml:space="preserve"> </w:t>
      </w:r>
      <w:r>
        <w:rPr>
          <w:rFonts w:ascii="Georgia" w:hAnsi="Georgia"/>
        </w:rPr>
        <w:t>/</w:t>
      </w:r>
      <w:r w:rsidRPr="00707926">
        <w:rPr>
          <w:rFonts w:ascii="Georgia" w:hAnsi="Georgia"/>
          <w:sz w:val="10"/>
          <w:szCs w:val="10"/>
        </w:rPr>
        <w:t xml:space="preserve"> </w:t>
      </w:r>
      <w:r>
        <w:rPr>
          <w:rFonts w:ascii="Georgia" w:hAnsi="Georgia"/>
        </w:rPr>
        <w:t xml:space="preserve">egenkapital for å balansere etterspørsel og tilbud. Dermed ender en opp med rasjonering og det er nettopp et slikt resultat </w:t>
      </w:r>
      <w:proofErr w:type="spellStart"/>
      <w:r w:rsidR="003D1F18">
        <w:rPr>
          <w:rFonts w:ascii="Georgia" w:hAnsi="Georgia"/>
        </w:rPr>
        <w:t>Stiglitz</w:t>
      </w:r>
      <w:proofErr w:type="spellEnd"/>
      <w:r w:rsidR="003D1F18">
        <w:rPr>
          <w:rFonts w:ascii="Georgia" w:hAnsi="Georgia"/>
        </w:rPr>
        <w:t xml:space="preserve"> og Weiss</w:t>
      </w:r>
      <w:r>
        <w:rPr>
          <w:rFonts w:ascii="Georgia" w:hAnsi="Georgia"/>
        </w:rPr>
        <w:t xml:space="preserve"> er opptatt av å komme fram til, jfr. blant annet </w:t>
      </w:r>
      <w:proofErr w:type="spellStart"/>
      <w:r w:rsidRPr="00787CBF">
        <w:rPr>
          <w:rFonts w:ascii="Georgia" w:hAnsi="Georgia"/>
        </w:rPr>
        <w:t>Bhattacharya</w:t>
      </w:r>
      <w:proofErr w:type="spellEnd"/>
      <w:r w:rsidRPr="00787CBF">
        <w:rPr>
          <w:rFonts w:ascii="Georgia" w:hAnsi="Georgia"/>
        </w:rPr>
        <w:t xml:space="preserve"> og</w:t>
      </w:r>
      <w:r w:rsidRPr="00787CBF">
        <w:rPr>
          <w:rFonts w:ascii="Georgia" w:hAnsi="Georgia"/>
          <w:noProof/>
        </w:rPr>
        <w:t xml:space="preserve"> Thakor (1993, 16-17)</w:t>
      </w:r>
      <w:r>
        <w:rPr>
          <w:rFonts w:ascii="Georgia" w:hAnsi="Georgia"/>
        </w:rPr>
        <w:t xml:space="preserve">. Su og Zhang (2017) bidrar med en interessant og oppdaterende gjennomgang av </w:t>
      </w:r>
      <w:proofErr w:type="spellStart"/>
      <w:r w:rsidR="003D1F18">
        <w:rPr>
          <w:rFonts w:ascii="Georgia" w:hAnsi="Georgia"/>
        </w:rPr>
        <w:t>Stiglitz</w:t>
      </w:r>
      <w:proofErr w:type="spellEnd"/>
      <w:r w:rsidR="003D1F18">
        <w:rPr>
          <w:rFonts w:ascii="Georgia" w:hAnsi="Georgia"/>
        </w:rPr>
        <w:t xml:space="preserve"> og Weiss</w:t>
      </w:r>
      <w:r>
        <w:rPr>
          <w:rFonts w:ascii="Georgia" w:hAnsi="Georgia"/>
        </w:rPr>
        <w:t xml:space="preserve"> (1981) som nå gjør det enkelt for oss å gå videre. Dessverre gikk den lovende NHH-økonomen </w:t>
      </w:r>
      <w:proofErr w:type="spellStart"/>
      <w:r>
        <w:rPr>
          <w:rFonts w:ascii="Georgia" w:hAnsi="Georgia"/>
        </w:rPr>
        <w:t>Xunhua</w:t>
      </w:r>
      <w:proofErr w:type="spellEnd"/>
      <w:r>
        <w:rPr>
          <w:rFonts w:ascii="Georgia" w:hAnsi="Georgia"/>
        </w:rPr>
        <w:t xml:space="preserve"> Su (1974-2021) bort så altfor tidlig. </w:t>
      </w:r>
      <w:proofErr w:type="spellStart"/>
      <w:r w:rsidRPr="0023612B">
        <w:rPr>
          <w:rFonts w:ascii="Georgia" w:hAnsi="Georgia"/>
        </w:rPr>
        <w:t>Bester</w:t>
      </w:r>
      <w:proofErr w:type="spellEnd"/>
      <w:r w:rsidRPr="0023612B">
        <w:rPr>
          <w:rFonts w:ascii="Georgia" w:hAnsi="Georgia"/>
        </w:rPr>
        <w:t xml:space="preserve"> (1985/1987), </w:t>
      </w:r>
      <w:proofErr w:type="spellStart"/>
      <w:r w:rsidRPr="0023612B">
        <w:rPr>
          <w:rFonts w:ascii="Georgia" w:hAnsi="Georgia"/>
        </w:rPr>
        <w:t>Besanko</w:t>
      </w:r>
      <w:proofErr w:type="spellEnd"/>
      <w:r w:rsidRPr="0023612B">
        <w:rPr>
          <w:rFonts w:ascii="Georgia" w:hAnsi="Georgia"/>
        </w:rPr>
        <w:t xml:space="preserve"> og </w:t>
      </w:r>
      <w:proofErr w:type="spellStart"/>
      <w:r w:rsidRPr="0023612B">
        <w:rPr>
          <w:rFonts w:ascii="Georgia" w:hAnsi="Georgia"/>
        </w:rPr>
        <w:t>Thakor</w:t>
      </w:r>
      <w:proofErr w:type="spellEnd"/>
      <w:r w:rsidRPr="0023612B">
        <w:rPr>
          <w:rFonts w:ascii="Georgia" w:hAnsi="Georgia"/>
        </w:rPr>
        <w:t xml:space="preserve"> (1987a</w:t>
      </w:r>
      <w:r>
        <w:rPr>
          <w:rFonts w:ascii="Georgia" w:hAnsi="Georgia"/>
        </w:rPr>
        <w:t>/b</w:t>
      </w:r>
      <w:r w:rsidRPr="0023612B">
        <w:rPr>
          <w:rFonts w:ascii="Georgia" w:hAnsi="Georgia"/>
        </w:rPr>
        <w:t>)</w:t>
      </w:r>
      <w:r>
        <w:rPr>
          <w:rFonts w:ascii="Georgia" w:hAnsi="Georgia"/>
        </w:rPr>
        <w:t xml:space="preserve">, </w:t>
      </w:r>
      <w:r w:rsidRPr="0023612B">
        <w:rPr>
          <w:rFonts w:ascii="Georgia" w:hAnsi="Georgia"/>
        </w:rPr>
        <w:t>Milde og Riley</w:t>
      </w:r>
      <w:r>
        <w:rPr>
          <w:rFonts w:ascii="Georgia" w:hAnsi="Georgia"/>
        </w:rPr>
        <w:t xml:space="preserve"> </w:t>
      </w:r>
      <w:r w:rsidRPr="0023612B">
        <w:rPr>
          <w:rFonts w:ascii="Georgia" w:hAnsi="Georgia"/>
        </w:rPr>
        <w:t>(1988)</w:t>
      </w:r>
      <w:r>
        <w:rPr>
          <w:rFonts w:ascii="Georgia" w:hAnsi="Georgia"/>
        </w:rPr>
        <w:t xml:space="preserve">, </w:t>
      </w:r>
      <w:proofErr w:type="spellStart"/>
      <w:r w:rsidRPr="0023612B">
        <w:rPr>
          <w:rFonts w:ascii="Georgia" w:hAnsi="Georgia"/>
        </w:rPr>
        <w:t>Stiglitz</w:t>
      </w:r>
      <w:proofErr w:type="spellEnd"/>
      <w:r>
        <w:rPr>
          <w:rFonts w:ascii="Georgia" w:hAnsi="Georgia"/>
        </w:rPr>
        <w:t xml:space="preserve"> og </w:t>
      </w:r>
      <w:r w:rsidRPr="0023612B">
        <w:rPr>
          <w:rFonts w:ascii="Georgia" w:hAnsi="Georgia"/>
        </w:rPr>
        <w:t>Weiss</w:t>
      </w:r>
      <w:r>
        <w:rPr>
          <w:rFonts w:ascii="Georgia" w:hAnsi="Georgia"/>
        </w:rPr>
        <w:t xml:space="preserve"> </w:t>
      </w:r>
      <w:r w:rsidRPr="0023612B">
        <w:rPr>
          <w:rFonts w:ascii="Georgia" w:hAnsi="Georgia"/>
        </w:rPr>
        <w:t>(1992)</w:t>
      </w:r>
      <w:r>
        <w:rPr>
          <w:rFonts w:ascii="Georgia" w:hAnsi="Georgia"/>
        </w:rPr>
        <w:t xml:space="preserve">, </w:t>
      </w:r>
      <w:r w:rsidRPr="0023612B">
        <w:rPr>
          <w:rFonts w:ascii="Georgia" w:hAnsi="Georgia"/>
        </w:rPr>
        <w:t>Coco (1997</w:t>
      </w:r>
      <w:r>
        <w:rPr>
          <w:rFonts w:ascii="Georgia" w:hAnsi="Georgia"/>
        </w:rPr>
        <w:t>/2000</w:t>
      </w:r>
      <w:r w:rsidRPr="0023612B">
        <w:rPr>
          <w:rFonts w:ascii="Georgia" w:hAnsi="Georgia"/>
        </w:rPr>
        <w:t>)</w:t>
      </w:r>
      <w:r>
        <w:rPr>
          <w:rFonts w:ascii="Georgia" w:hAnsi="Georgia"/>
        </w:rPr>
        <w:t xml:space="preserve"> og </w:t>
      </w:r>
      <w:r w:rsidRPr="0023612B">
        <w:rPr>
          <w:rFonts w:ascii="Georgia" w:hAnsi="Georgia"/>
        </w:rPr>
        <w:t>Arnold</w:t>
      </w:r>
      <w:r>
        <w:rPr>
          <w:rFonts w:ascii="Georgia" w:hAnsi="Georgia"/>
        </w:rPr>
        <w:t xml:space="preserve"> og</w:t>
      </w:r>
      <w:r w:rsidRPr="0023612B">
        <w:rPr>
          <w:rFonts w:ascii="Georgia" w:hAnsi="Georgia"/>
        </w:rPr>
        <w:t xml:space="preserve"> Riley</w:t>
      </w:r>
      <w:r>
        <w:rPr>
          <w:rFonts w:ascii="Georgia" w:hAnsi="Georgia"/>
        </w:rPr>
        <w:t xml:space="preserve"> </w:t>
      </w:r>
      <w:r w:rsidRPr="0023612B">
        <w:rPr>
          <w:rFonts w:ascii="Georgia" w:hAnsi="Georgia"/>
        </w:rPr>
        <w:t>(2009)</w:t>
      </w:r>
      <w:r>
        <w:rPr>
          <w:rFonts w:ascii="Georgia" w:hAnsi="Georgia"/>
        </w:rPr>
        <w:t xml:space="preserve"> representer en serie med bidrag som ser nærmere på en rekke mer tekniske pregede spørsmål som </w:t>
      </w:r>
      <w:proofErr w:type="spellStart"/>
      <w:r w:rsidR="003D1F18">
        <w:rPr>
          <w:rFonts w:ascii="Georgia" w:hAnsi="Georgia"/>
        </w:rPr>
        <w:t>Stiglitz</w:t>
      </w:r>
      <w:proofErr w:type="spellEnd"/>
      <w:r w:rsidR="003D1F18">
        <w:rPr>
          <w:rFonts w:ascii="Georgia" w:hAnsi="Georgia"/>
        </w:rPr>
        <w:t xml:space="preserve"> og Weiss</w:t>
      </w:r>
      <w:r>
        <w:rPr>
          <w:rFonts w:ascii="Georgia" w:hAnsi="Georgia"/>
        </w:rPr>
        <w:t xml:space="preserve"> (1981) reiser. Vi nøyer oss her med å sammenfatte det Su og Zhang (2017) bidrar med. </w:t>
      </w:r>
    </w:p>
    <w:p w14:paraId="1B16457A" w14:textId="77777777" w:rsidR="00073AC8" w:rsidRPr="0023612B" w:rsidRDefault="00073AC8" w:rsidP="00073AC8">
      <w:pPr>
        <w:tabs>
          <w:tab w:val="left" w:pos="9660"/>
        </w:tabs>
        <w:spacing w:line="276" w:lineRule="auto"/>
        <w:ind w:right="17"/>
        <w:rPr>
          <w:rFonts w:ascii="Georgia" w:hAnsi="Georgia"/>
        </w:rPr>
      </w:pPr>
    </w:p>
    <w:p w14:paraId="407412CA" w14:textId="061B4364" w:rsidR="00073AC8" w:rsidRPr="0023612B" w:rsidRDefault="00073AC8" w:rsidP="00073AC8">
      <w:pPr>
        <w:tabs>
          <w:tab w:val="left" w:pos="9660"/>
        </w:tabs>
        <w:spacing w:line="276" w:lineRule="auto"/>
        <w:ind w:right="17"/>
        <w:rPr>
          <w:rFonts w:ascii="Georgia" w:hAnsi="Georgia"/>
        </w:rPr>
      </w:pPr>
      <w:r>
        <w:rPr>
          <w:rFonts w:ascii="Georgia" w:hAnsi="Georgia"/>
        </w:rPr>
        <w:t xml:space="preserve">Men før det noen ord om det metodiske. Informasjon og usikkerhet er noe som går hånd i hånd og våre problemstillinger dreier dermed om analyser under usikkerhet. Her er det flere muligheter. Med den klassiske teorien om forventet nytte møter vi en videreføring av den enkle teorien om valg under full sikkerhet. Det som da velges er det som bidrar til høyest forventet nytte og det er jo ganske greit. Det vi imidlertid vil se er at det ikke er forventet nytte som legges til grunn i analysene i dette avsnittet, og i </w:t>
      </w:r>
      <w:r w:rsidR="002A2AC2">
        <w:rPr>
          <w:rFonts w:ascii="Georgia" w:hAnsi="Georgia"/>
        </w:rPr>
        <w:t xml:space="preserve">det valgte </w:t>
      </w:r>
      <w:r>
        <w:rPr>
          <w:rFonts w:ascii="Georgia" w:hAnsi="Georgia"/>
        </w:rPr>
        <w:t>alternativet er det ikke nødvendig å være så spesifikk med hensyn til nyttefunksjoner. Det vil si at en vil være opptatt av om en usikker størrelse er et dominerende valg som en følge av at det er foretrukket gitt at beslutningstakernes nyttefunk</w:t>
      </w:r>
      <w:r w:rsidR="002A2AC2">
        <w:rPr>
          <w:rFonts w:ascii="Georgia" w:hAnsi="Georgia"/>
        </w:rPr>
        <w:softHyphen/>
      </w:r>
      <w:r>
        <w:rPr>
          <w:rFonts w:ascii="Georgia" w:hAnsi="Georgia"/>
        </w:rPr>
        <w:t>sjoner er kjennetegnet ved noen mer generelle egenskaper. Stikkordet i sammenhengen er «</w:t>
      </w:r>
      <w:proofErr w:type="spellStart"/>
      <w:r w:rsidRPr="007B5CEB">
        <w:rPr>
          <w:rFonts w:ascii="Georgia" w:hAnsi="Georgia"/>
        </w:rPr>
        <w:t>Stochastic</w:t>
      </w:r>
      <w:proofErr w:type="spellEnd"/>
      <w:r w:rsidRPr="007B5CEB">
        <w:rPr>
          <w:rFonts w:ascii="Georgia" w:hAnsi="Georgia"/>
        </w:rPr>
        <w:t xml:space="preserve"> </w:t>
      </w:r>
      <w:proofErr w:type="spellStart"/>
      <w:r w:rsidRPr="007B5CEB">
        <w:rPr>
          <w:rFonts w:ascii="Georgia" w:hAnsi="Georgia"/>
        </w:rPr>
        <w:t>Dominance</w:t>
      </w:r>
      <w:proofErr w:type="spellEnd"/>
      <w:r>
        <w:rPr>
          <w:rFonts w:ascii="Georgia" w:hAnsi="Georgia"/>
        </w:rPr>
        <w:t>» og i så måte har vi litt ulike varianter.</w:t>
      </w:r>
    </w:p>
    <w:p w14:paraId="4001B56F" w14:textId="77777777" w:rsidR="00073AC8" w:rsidRPr="00F37A4F" w:rsidRDefault="00073AC8" w:rsidP="00073AC8">
      <w:pPr>
        <w:tabs>
          <w:tab w:val="left" w:pos="9660"/>
        </w:tabs>
        <w:spacing w:line="276" w:lineRule="auto"/>
        <w:ind w:right="17"/>
        <w:rPr>
          <w:rFonts w:ascii="Georgia" w:hAnsi="Georgia"/>
        </w:rPr>
      </w:pPr>
    </w:p>
    <w:p w14:paraId="1C9A4C4D" w14:textId="43FEBA90" w:rsidR="00073AC8" w:rsidRDefault="00073AC8" w:rsidP="00073AC8">
      <w:pPr>
        <w:tabs>
          <w:tab w:val="left" w:pos="9660"/>
        </w:tabs>
        <w:spacing w:line="276" w:lineRule="auto"/>
        <w:ind w:right="17"/>
        <w:rPr>
          <w:rFonts w:ascii="Georgia" w:hAnsi="Georgia"/>
        </w:rPr>
      </w:pPr>
      <w:r w:rsidRPr="00F37A4F">
        <w:rPr>
          <w:rFonts w:ascii="Georgia" w:hAnsi="Georgia"/>
        </w:rPr>
        <w:t>Spesielt interessant er det Su og Zhang (2017) har å si om rasjonering</w:t>
      </w:r>
      <w:r w:rsidR="002A2AC2">
        <w:rPr>
          <w:rFonts w:ascii="Georgia" w:hAnsi="Georgia"/>
        </w:rPr>
        <w:t>,</w:t>
      </w:r>
      <w:r w:rsidRPr="00F37A4F">
        <w:rPr>
          <w:rFonts w:ascii="Georgia" w:hAnsi="Georgia"/>
        </w:rPr>
        <w:t xml:space="preserve"> som </w:t>
      </w:r>
      <w:proofErr w:type="spellStart"/>
      <w:r w:rsidR="0079352C" w:rsidRPr="0079352C">
        <w:rPr>
          <w:rFonts w:ascii="Georgia" w:hAnsi="Georgia"/>
        </w:rPr>
        <w:t>Stiglitz</w:t>
      </w:r>
      <w:proofErr w:type="spellEnd"/>
      <w:r w:rsidR="0079352C" w:rsidRPr="0079352C">
        <w:rPr>
          <w:rFonts w:ascii="Georgia" w:hAnsi="Georgia"/>
        </w:rPr>
        <w:t xml:space="preserve"> og Weiss</w:t>
      </w:r>
      <w:r w:rsidRPr="00F37A4F">
        <w:rPr>
          <w:rFonts w:ascii="Georgia" w:hAnsi="Georgia"/>
        </w:rPr>
        <w:t xml:space="preserve"> (1981) </w:t>
      </w:r>
      <w:r>
        <w:rPr>
          <w:rFonts w:ascii="Georgia" w:hAnsi="Georgia"/>
        </w:rPr>
        <w:t xml:space="preserve">jo </w:t>
      </w:r>
      <w:r w:rsidRPr="00F37A4F">
        <w:rPr>
          <w:rFonts w:ascii="Georgia" w:hAnsi="Georgia"/>
        </w:rPr>
        <w:t>er s</w:t>
      </w:r>
      <w:r>
        <w:rPr>
          <w:rFonts w:ascii="Georgia" w:hAnsi="Georgia"/>
        </w:rPr>
        <w:t>pesielt</w:t>
      </w:r>
      <w:r w:rsidRPr="00F37A4F">
        <w:rPr>
          <w:rFonts w:ascii="Georgia" w:hAnsi="Georgia"/>
        </w:rPr>
        <w:t xml:space="preserve"> opptatt av. </w:t>
      </w:r>
      <w:r w:rsidRPr="00936D85">
        <w:rPr>
          <w:rFonts w:ascii="Georgia" w:hAnsi="Georgia"/>
          <w:lang w:val="en-US"/>
        </w:rPr>
        <w:t xml:space="preserve">I </w:t>
      </w:r>
      <w:proofErr w:type="spellStart"/>
      <w:r w:rsidRPr="00936D85">
        <w:rPr>
          <w:rFonts w:ascii="Georgia" w:hAnsi="Georgia"/>
          <w:lang w:val="en-US"/>
        </w:rPr>
        <w:t>innledningsavsnittet</w:t>
      </w:r>
      <w:proofErr w:type="spellEnd"/>
      <w:r>
        <w:rPr>
          <w:rFonts w:ascii="Georgia" w:hAnsi="Georgia"/>
          <w:lang w:val="en-US"/>
        </w:rPr>
        <w:t xml:space="preserve"> </w:t>
      </w:r>
      <w:proofErr w:type="spellStart"/>
      <w:r>
        <w:rPr>
          <w:rFonts w:ascii="Georgia" w:hAnsi="Georgia"/>
          <w:lang w:val="en-US"/>
        </w:rPr>
        <w:t>til</w:t>
      </w:r>
      <w:proofErr w:type="spellEnd"/>
      <w:r w:rsidRPr="00936D85">
        <w:rPr>
          <w:rFonts w:ascii="Georgia" w:hAnsi="Georgia"/>
          <w:lang w:val="en-US"/>
        </w:rPr>
        <w:t xml:space="preserve"> </w:t>
      </w:r>
      <w:proofErr w:type="spellStart"/>
      <w:r w:rsidRPr="00936D85">
        <w:rPr>
          <w:rFonts w:ascii="Georgia" w:hAnsi="Georgia"/>
          <w:lang w:val="en-US"/>
        </w:rPr>
        <w:t>Su</w:t>
      </w:r>
      <w:proofErr w:type="spellEnd"/>
      <w:r w:rsidRPr="00936D85">
        <w:rPr>
          <w:rFonts w:ascii="Georgia" w:hAnsi="Georgia"/>
          <w:lang w:val="en-US"/>
        </w:rPr>
        <w:t xml:space="preserve"> og Zhang </w:t>
      </w:r>
      <w:proofErr w:type="spellStart"/>
      <w:r w:rsidRPr="00936D85">
        <w:rPr>
          <w:rFonts w:ascii="Georgia" w:hAnsi="Georgia"/>
          <w:lang w:val="en-US"/>
        </w:rPr>
        <w:t>konstateres</w:t>
      </w:r>
      <w:proofErr w:type="spellEnd"/>
      <w:r w:rsidRPr="00936D85">
        <w:rPr>
          <w:rFonts w:ascii="Georgia" w:hAnsi="Georgia"/>
          <w:lang w:val="en-US"/>
        </w:rPr>
        <w:t xml:space="preserve"> det at</w:t>
      </w:r>
      <w:r w:rsidRPr="00F37A4F">
        <w:rPr>
          <w:rFonts w:ascii="Georgia" w:hAnsi="Georgia"/>
          <w:lang w:val="en-US"/>
        </w:rPr>
        <w:t xml:space="preserve"> «</w:t>
      </w:r>
      <w:r>
        <w:rPr>
          <w:rFonts w:ascii="Georgia" w:hAnsi="Georgia"/>
          <w:lang w:val="en-US"/>
        </w:rPr>
        <w:t>[t]</w:t>
      </w:r>
      <w:r w:rsidRPr="00F37A4F">
        <w:rPr>
          <w:rFonts w:ascii="Georgia" w:hAnsi="Georgia"/>
          <w:lang w:val="en-US"/>
        </w:rPr>
        <w:t xml:space="preserve">o </w:t>
      </w:r>
      <w:proofErr w:type="gramStart"/>
      <w:r w:rsidRPr="00F37A4F">
        <w:rPr>
          <w:rFonts w:ascii="Georgia" w:hAnsi="Georgia"/>
          <w:lang w:val="en-US"/>
        </w:rPr>
        <w:t>sum</w:t>
      </w:r>
      <w:proofErr w:type="gramEnd"/>
      <w:r w:rsidRPr="00F37A4F">
        <w:rPr>
          <w:rFonts w:ascii="Georgia" w:hAnsi="Georgia"/>
          <w:lang w:val="en-US"/>
        </w:rPr>
        <w:t xml:space="preserve"> up, our results do not support the significance of the SW (1981) credit rationing. So far, there has been little empirical evidence in favor of the SW (1981) credit rationing»</w:t>
      </w:r>
      <w:r>
        <w:rPr>
          <w:rFonts w:ascii="Georgia" w:hAnsi="Georgia"/>
          <w:lang w:val="en-US"/>
        </w:rPr>
        <w:t xml:space="preserve">. </w:t>
      </w:r>
      <w:r w:rsidRPr="00921D35">
        <w:rPr>
          <w:rFonts w:ascii="Georgia" w:hAnsi="Georgia"/>
        </w:rPr>
        <w:t xml:space="preserve">I tillegg sies det at </w:t>
      </w:r>
      <w:r w:rsidRPr="009E56A3">
        <w:rPr>
          <w:rFonts w:ascii="Georgia" w:hAnsi="Georgia"/>
        </w:rPr>
        <w:t>«[m]</w:t>
      </w:r>
      <w:proofErr w:type="spellStart"/>
      <w:r w:rsidRPr="009E56A3">
        <w:rPr>
          <w:rFonts w:ascii="Georgia" w:hAnsi="Georgia"/>
        </w:rPr>
        <w:t>any</w:t>
      </w:r>
      <w:proofErr w:type="spellEnd"/>
      <w:r w:rsidRPr="009E56A3">
        <w:rPr>
          <w:rFonts w:ascii="Georgia" w:hAnsi="Georgia"/>
        </w:rPr>
        <w:t xml:space="preserve"> </w:t>
      </w:r>
      <w:proofErr w:type="spellStart"/>
      <w:r w:rsidRPr="009E56A3">
        <w:rPr>
          <w:rFonts w:ascii="Georgia" w:hAnsi="Georgia"/>
        </w:rPr>
        <w:t>other</w:t>
      </w:r>
      <w:proofErr w:type="spellEnd"/>
      <w:r w:rsidRPr="009E56A3">
        <w:rPr>
          <w:rFonts w:ascii="Georgia" w:hAnsi="Georgia"/>
        </w:rPr>
        <w:t xml:space="preserve"> </w:t>
      </w:r>
      <w:proofErr w:type="spellStart"/>
      <w:r w:rsidRPr="009E56A3">
        <w:rPr>
          <w:rFonts w:ascii="Georgia" w:hAnsi="Georgia"/>
        </w:rPr>
        <w:t>models</w:t>
      </w:r>
      <w:proofErr w:type="spellEnd"/>
      <w:r w:rsidRPr="009E56A3">
        <w:rPr>
          <w:rFonts w:ascii="Georgia" w:hAnsi="Georgia"/>
        </w:rPr>
        <w:t xml:space="preserve"> in </w:t>
      </w:r>
      <w:proofErr w:type="spellStart"/>
      <w:r w:rsidRPr="009E56A3">
        <w:rPr>
          <w:rFonts w:ascii="Georgia" w:hAnsi="Georgia"/>
        </w:rPr>
        <w:t>the</w:t>
      </w:r>
      <w:proofErr w:type="spellEnd"/>
      <w:r w:rsidRPr="009E56A3">
        <w:rPr>
          <w:rFonts w:ascii="Georgia" w:hAnsi="Georgia"/>
        </w:rPr>
        <w:t xml:space="preserve"> </w:t>
      </w:r>
      <w:proofErr w:type="spellStart"/>
      <w:r w:rsidRPr="009E56A3">
        <w:rPr>
          <w:rFonts w:ascii="Georgia" w:hAnsi="Georgia"/>
        </w:rPr>
        <w:t>literature</w:t>
      </w:r>
      <w:proofErr w:type="spellEnd"/>
      <w:r w:rsidRPr="009E56A3">
        <w:rPr>
          <w:rFonts w:ascii="Georgia" w:hAnsi="Georgia"/>
        </w:rPr>
        <w:t xml:space="preserve"> </w:t>
      </w:r>
      <w:proofErr w:type="spellStart"/>
      <w:r w:rsidRPr="009E56A3">
        <w:rPr>
          <w:rFonts w:ascii="Georgia" w:hAnsi="Georgia"/>
        </w:rPr>
        <w:t>assume</w:t>
      </w:r>
      <w:proofErr w:type="spellEnd"/>
      <w:r w:rsidRPr="009E56A3">
        <w:rPr>
          <w:rFonts w:ascii="Georgia" w:hAnsi="Georgia"/>
        </w:rPr>
        <w:t xml:space="preserve"> ex-ante </w:t>
      </w:r>
      <w:proofErr w:type="spellStart"/>
      <w:r w:rsidRPr="009E56A3">
        <w:rPr>
          <w:rFonts w:ascii="Georgia" w:hAnsi="Georgia"/>
        </w:rPr>
        <w:t>symmetric</w:t>
      </w:r>
      <w:proofErr w:type="spellEnd"/>
      <w:r w:rsidRPr="009E56A3">
        <w:rPr>
          <w:rFonts w:ascii="Georgia" w:hAnsi="Georgia"/>
        </w:rPr>
        <w:t xml:space="preserve"> </w:t>
      </w:r>
      <w:proofErr w:type="spellStart"/>
      <w:r w:rsidRPr="009E56A3">
        <w:rPr>
          <w:rFonts w:ascii="Georgia" w:hAnsi="Georgia"/>
        </w:rPr>
        <w:t>information</w:t>
      </w:r>
      <w:proofErr w:type="spellEnd"/>
      <w:r w:rsidRPr="009E56A3">
        <w:rPr>
          <w:rFonts w:ascii="Georgia" w:hAnsi="Georgia"/>
        </w:rPr>
        <w:t xml:space="preserve"> and </w:t>
      </w:r>
      <w:proofErr w:type="spellStart"/>
      <w:r w:rsidRPr="009E56A3">
        <w:rPr>
          <w:rFonts w:ascii="Georgia" w:hAnsi="Georgia"/>
        </w:rPr>
        <w:t>focus</w:t>
      </w:r>
      <w:proofErr w:type="spellEnd"/>
      <w:r w:rsidRPr="009E56A3">
        <w:rPr>
          <w:rFonts w:ascii="Georgia" w:hAnsi="Georgia"/>
        </w:rPr>
        <w:t xml:space="preserve"> </w:t>
      </w:r>
      <w:proofErr w:type="spellStart"/>
      <w:r w:rsidRPr="009E56A3">
        <w:rPr>
          <w:rFonts w:ascii="Georgia" w:hAnsi="Georgia"/>
        </w:rPr>
        <w:t>on</w:t>
      </w:r>
      <w:proofErr w:type="spellEnd"/>
      <w:r w:rsidRPr="009E56A3">
        <w:rPr>
          <w:rFonts w:ascii="Georgia" w:hAnsi="Georgia"/>
        </w:rPr>
        <w:t xml:space="preserve"> ex-post </w:t>
      </w:r>
      <w:proofErr w:type="spellStart"/>
      <w:r w:rsidRPr="009E56A3">
        <w:rPr>
          <w:rFonts w:ascii="Georgia" w:hAnsi="Georgia"/>
        </w:rPr>
        <w:t>agency</w:t>
      </w:r>
      <w:proofErr w:type="spellEnd"/>
      <w:r w:rsidRPr="009E56A3">
        <w:rPr>
          <w:rFonts w:ascii="Georgia" w:hAnsi="Georgia"/>
        </w:rPr>
        <w:t xml:space="preserve"> problems, </w:t>
      </w:r>
      <w:proofErr w:type="spellStart"/>
      <w:r w:rsidRPr="009E56A3">
        <w:rPr>
          <w:rFonts w:ascii="Georgia" w:hAnsi="Georgia"/>
        </w:rPr>
        <w:t>such</w:t>
      </w:r>
      <w:proofErr w:type="spellEnd"/>
      <w:r w:rsidRPr="009E56A3">
        <w:rPr>
          <w:rFonts w:ascii="Georgia" w:hAnsi="Georgia"/>
        </w:rPr>
        <w:t xml:space="preserve"> as </w:t>
      </w:r>
      <w:proofErr w:type="spellStart"/>
      <w:r w:rsidRPr="009E56A3">
        <w:rPr>
          <w:rFonts w:ascii="Georgia" w:hAnsi="Georgia"/>
        </w:rPr>
        <w:t>hidden</w:t>
      </w:r>
      <w:proofErr w:type="spellEnd"/>
      <w:r w:rsidRPr="009E56A3">
        <w:rPr>
          <w:rFonts w:ascii="Georgia" w:hAnsi="Georgia"/>
        </w:rPr>
        <w:t xml:space="preserve"> </w:t>
      </w:r>
      <w:proofErr w:type="spellStart"/>
      <w:r w:rsidRPr="009E56A3">
        <w:rPr>
          <w:rFonts w:ascii="Georgia" w:hAnsi="Georgia"/>
        </w:rPr>
        <w:t>effort</w:t>
      </w:r>
      <w:proofErr w:type="spellEnd"/>
      <w:r w:rsidRPr="00921D35">
        <w:rPr>
          <w:rFonts w:ascii="Georgia" w:hAnsi="Georgia"/>
        </w:rPr>
        <w:t xml:space="preserve">» og det betyr at </w:t>
      </w:r>
      <w:r>
        <w:rPr>
          <w:rFonts w:ascii="Georgia" w:hAnsi="Georgia"/>
        </w:rPr>
        <w:t xml:space="preserve">det </w:t>
      </w:r>
      <w:r w:rsidRPr="00921D35">
        <w:rPr>
          <w:rFonts w:ascii="Georgia" w:hAnsi="Georgia"/>
        </w:rPr>
        <w:t xml:space="preserve">nok kan være hensiktsmessig å ta utgangspunkt </w:t>
      </w:r>
      <w:r>
        <w:rPr>
          <w:rFonts w:ascii="Georgia" w:hAnsi="Georgia"/>
        </w:rPr>
        <w:t>i</w:t>
      </w:r>
      <w:r w:rsidRPr="00921D35">
        <w:rPr>
          <w:rFonts w:ascii="Georgia" w:hAnsi="Georgia"/>
        </w:rPr>
        <w:t xml:space="preserve"> </w:t>
      </w:r>
      <w:r>
        <w:rPr>
          <w:rFonts w:ascii="Georgia" w:hAnsi="Georgia"/>
        </w:rPr>
        <w:t xml:space="preserve">litt andre spesifikasjoner enn den </w:t>
      </w:r>
      <w:proofErr w:type="spellStart"/>
      <w:r w:rsidR="0079352C">
        <w:rPr>
          <w:rFonts w:ascii="Georgia" w:hAnsi="Georgia"/>
        </w:rPr>
        <w:t>Stiglitz</w:t>
      </w:r>
      <w:proofErr w:type="spellEnd"/>
      <w:r w:rsidR="0079352C">
        <w:rPr>
          <w:rFonts w:ascii="Georgia" w:hAnsi="Georgia"/>
        </w:rPr>
        <w:t xml:space="preserve"> og Weiss</w:t>
      </w:r>
      <w:r>
        <w:rPr>
          <w:rFonts w:ascii="Georgia" w:hAnsi="Georgia"/>
        </w:rPr>
        <w:t xml:space="preserve"> (1981) undersøker. Bankene satser en god del på å skaffe seg en oversikt over bankkundene og deres prosjekter. Dermed blir ikke bankene et sted som dagligvarebutikker der kundene stikker innom og plukker med seg det en er opptatt av i øyeblikket, for deretter </w:t>
      </w:r>
      <w:r>
        <w:rPr>
          <w:rFonts w:ascii="Georgia" w:hAnsi="Georgia"/>
        </w:rPr>
        <w:lastRenderedPageBreak/>
        <w:t xml:space="preserve">kanskje å se innom et annet tilsvarende sted. Bankene satser på å bygge opp langsiktige relasjoner til kundene uten at alt av asymmetrisk informasjon dermed blir borte. </w:t>
      </w:r>
      <w:r w:rsidRPr="00F37A4F">
        <w:rPr>
          <w:rFonts w:ascii="Georgia" w:hAnsi="Georgia"/>
        </w:rPr>
        <w:t>Su og Zhang (2017)</w:t>
      </w:r>
      <w:r>
        <w:rPr>
          <w:rFonts w:ascii="Georgia" w:hAnsi="Georgia"/>
        </w:rPr>
        <w:t xml:space="preserve"> bidrar med en egen gjennomgang </w:t>
      </w:r>
      <w:r w:rsidR="002A2AC2">
        <w:rPr>
          <w:rFonts w:ascii="Georgia" w:hAnsi="Georgia"/>
        </w:rPr>
        <w:t xml:space="preserve">av </w:t>
      </w:r>
      <w:r>
        <w:rPr>
          <w:rFonts w:ascii="Georgia" w:hAnsi="Georgia"/>
        </w:rPr>
        <w:t xml:space="preserve">uønsket utvalg og moralsk risiko effekter som nyanserer og utdyper det </w:t>
      </w:r>
      <w:proofErr w:type="spellStart"/>
      <w:r w:rsidR="0079352C">
        <w:rPr>
          <w:rFonts w:ascii="Georgia" w:hAnsi="Georgia"/>
        </w:rPr>
        <w:t>Stiglitz</w:t>
      </w:r>
      <w:proofErr w:type="spellEnd"/>
      <w:r w:rsidR="0079352C">
        <w:rPr>
          <w:rFonts w:ascii="Georgia" w:hAnsi="Georgia"/>
        </w:rPr>
        <w:t xml:space="preserve"> og Weiss</w:t>
      </w:r>
      <w:r>
        <w:rPr>
          <w:rFonts w:ascii="Georgia" w:hAnsi="Georgia"/>
        </w:rPr>
        <w:t xml:space="preserve"> (1981) bidrar med.</w:t>
      </w:r>
    </w:p>
    <w:p w14:paraId="666DEBCE" w14:textId="77777777" w:rsidR="00073AC8" w:rsidRPr="00D92277" w:rsidRDefault="00073AC8" w:rsidP="00073AC8">
      <w:pPr>
        <w:spacing w:line="276" w:lineRule="auto"/>
        <w:rPr>
          <w:rFonts w:ascii="Georgia" w:hAnsi="Georgia"/>
          <w:color w:val="000000"/>
        </w:rPr>
      </w:pPr>
    </w:p>
    <w:p w14:paraId="0077D1FD" w14:textId="1933A00A" w:rsidR="00D3438D" w:rsidRPr="00E9069F" w:rsidRDefault="0079352C" w:rsidP="00D3438D">
      <w:pPr>
        <w:tabs>
          <w:tab w:val="left" w:pos="9660"/>
        </w:tabs>
        <w:spacing w:line="276" w:lineRule="auto"/>
        <w:ind w:right="17"/>
        <w:rPr>
          <w:rFonts w:ascii="Georgia" w:hAnsi="Georgia"/>
          <w:sz w:val="28"/>
          <w:szCs w:val="28"/>
        </w:rPr>
      </w:pPr>
      <w:proofErr w:type="spellStart"/>
      <w:r>
        <w:rPr>
          <w:rFonts w:ascii="Georgia" w:hAnsi="Georgia"/>
        </w:rPr>
        <w:t>Stiglitz</w:t>
      </w:r>
      <w:proofErr w:type="spellEnd"/>
      <w:r>
        <w:rPr>
          <w:rFonts w:ascii="Georgia" w:hAnsi="Georgia"/>
        </w:rPr>
        <w:t xml:space="preserve"> og Weiss (1981) er krevende</w:t>
      </w:r>
      <w:r w:rsidR="00E9069F">
        <w:rPr>
          <w:rFonts w:ascii="Georgia" w:hAnsi="Georgia"/>
        </w:rPr>
        <w:t xml:space="preserve">. Vi legger dette arbeidet til side og følger et litt annet løp. Først litt om informasjon. </w:t>
      </w:r>
      <w:r w:rsidR="00D3438D" w:rsidRPr="0015511D">
        <w:rPr>
          <w:rFonts w:ascii="Georgia" w:hAnsi="Georgia"/>
        </w:rPr>
        <w:t xml:space="preserve">Selvfølgelig forholder det seg slik at alle ikke har samme tilgang på informasjon om alt og dette grunnleggende faktum omtales som </w:t>
      </w:r>
      <w:r w:rsidR="00D3438D" w:rsidRPr="0015511D">
        <w:rPr>
          <w:rFonts w:ascii="Georgia" w:hAnsi="Georgia"/>
          <w:b/>
          <w:bCs/>
        </w:rPr>
        <w:t>asymmetrisk</w:t>
      </w:r>
      <w:r w:rsidR="00D3438D" w:rsidRPr="009F43A9">
        <w:rPr>
          <w:rFonts w:ascii="Georgia" w:hAnsi="Georgia"/>
          <w:b/>
          <w:bCs/>
        </w:rPr>
        <w:t xml:space="preserve"> informasjon</w:t>
      </w:r>
      <w:r w:rsidR="00D3438D">
        <w:rPr>
          <w:rFonts w:ascii="Georgia" w:hAnsi="Georgia"/>
        </w:rPr>
        <w:t>. Tilsynelatende er dette en nokså uskyldig omstendighet</w:t>
      </w:r>
      <w:r w:rsidR="00ED643E">
        <w:rPr>
          <w:rFonts w:ascii="Georgia" w:hAnsi="Georgia"/>
        </w:rPr>
        <w:t>. Det er imidlertid en omstendighet</w:t>
      </w:r>
      <w:r w:rsidR="00D3438D">
        <w:rPr>
          <w:rFonts w:ascii="Georgia" w:hAnsi="Georgia"/>
        </w:rPr>
        <w:t xml:space="preserve"> som har vist seg av være av vesentlig betydning. Over </w:t>
      </w:r>
      <w:r w:rsidR="00ED643E">
        <w:rPr>
          <w:rFonts w:ascii="Georgia" w:hAnsi="Georgia"/>
        </w:rPr>
        <w:t>en del</w:t>
      </w:r>
      <w:r w:rsidR="00D3438D">
        <w:rPr>
          <w:rFonts w:ascii="Georgia" w:hAnsi="Georgia"/>
        </w:rPr>
        <w:t xml:space="preserve"> tiår er dette noe som er viet omfattende oppmerksomhet i økonomifaget og konklusjonen er at asymmetr</w:t>
      </w:r>
      <w:r w:rsidR="008650BD">
        <w:rPr>
          <w:rFonts w:ascii="Georgia" w:hAnsi="Georgia"/>
        </w:rPr>
        <w:softHyphen/>
      </w:r>
      <w:r w:rsidR="00D3438D">
        <w:rPr>
          <w:rFonts w:ascii="Georgia" w:hAnsi="Georgia"/>
        </w:rPr>
        <w:t>isk informasjon viser seg å bety mye.</w:t>
      </w:r>
      <w:r w:rsidR="00162731">
        <w:rPr>
          <w:rStyle w:val="Fotnotereferanse"/>
          <w:rFonts w:ascii="Georgia" w:hAnsi="Georgia"/>
        </w:rPr>
        <w:footnoteReference w:id="4"/>
      </w:r>
      <w:r w:rsidR="00D3438D">
        <w:rPr>
          <w:rFonts w:ascii="Georgia" w:hAnsi="Georgia"/>
        </w:rPr>
        <w:t xml:space="preserve"> </w:t>
      </w:r>
      <w:r w:rsidR="00AC3AA7">
        <w:rPr>
          <w:rFonts w:ascii="Georgia" w:hAnsi="Georgia"/>
        </w:rPr>
        <w:t>Alt dette er nå blitt standard lærebok</w:t>
      </w:r>
      <w:r w:rsidR="008650BD">
        <w:rPr>
          <w:rFonts w:ascii="Georgia" w:hAnsi="Georgia"/>
        </w:rPr>
        <w:softHyphen/>
      </w:r>
      <w:r w:rsidR="00AC3AA7">
        <w:rPr>
          <w:rFonts w:ascii="Georgia" w:hAnsi="Georgia"/>
        </w:rPr>
        <w:t xml:space="preserve">stoff, jfr. for eksempel Campell (2018). </w:t>
      </w:r>
      <w:r w:rsidR="00D3438D">
        <w:rPr>
          <w:rFonts w:ascii="Georgia" w:hAnsi="Georgia"/>
        </w:rPr>
        <w:t>Det sier seg selv at dersom en part står for et tiltak, som også betyr noe for andre, så vil det kunne lede til vansker når den som står for tiltaket er alene om ha den fulle oversikt. Effektene kan være gunstige for tiltaksansvarlig og mindre gunstige for andre. Gitt asymmetrisk informasjon kan det være fristende for tiltaksansvarlig å overse dette og satse i den retning som er gunstig for eget vedkommende. Vanskene med asym</w:t>
      </w:r>
      <w:r w:rsidR="008650BD">
        <w:rPr>
          <w:rFonts w:ascii="Georgia" w:hAnsi="Georgia"/>
        </w:rPr>
        <w:softHyphen/>
      </w:r>
      <w:r w:rsidR="00D3438D">
        <w:rPr>
          <w:rFonts w:ascii="Georgia" w:hAnsi="Georgia"/>
        </w:rPr>
        <w:t xml:space="preserve">metrisk informasjon er forbundet med at andre berørte parter ikke er kjent med hva tiltaksansvarlig gjør, det vil si </w:t>
      </w:r>
      <w:r w:rsidR="004964A4">
        <w:rPr>
          <w:rFonts w:ascii="Georgia" w:hAnsi="Georgia"/>
        </w:rPr>
        <w:t>aktør</w:t>
      </w:r>
      <w:r w:rsidR="00A362D4">
        <w:rPr>
          <w:rFonts w:ascii="Georgia" w:hAnsi="Georgia"/>
        </w:rPr>
        <w:t>ens</w:t>
      </w:r>
      <w:r w:rsidR="00D3438D">
        <w:rPr>
          <w:rFonts w:ascii="Georgia" w:hAnsi="Georgia"/>
        </w:rPr>
        <w:t xml:space="preserve"> handling. </w:t>
      </w:r>
      <w:r w:rsidR="00D3438D" w:rsidRPr="009F43A9">
        <w:rPr>
          <w:rFonts w:ascii="Georgia" w:hAnsi="Georgia"/>
          <w:b/>
          <w:bCs/>
        </w:rPr>
        <w:t>Handlingen er skjult</w:t>
      </w:r>
      <w:r w:rsidR="00D3438D">
        <w:rPr>
          <w:rFonts w:ascii="Georgia" w:hAnsi="Georgia"/>
        </w:rPr>
        <w:t xml:space="preserve"> og på engelsk blir dette til et problem av typen «</w:t>
      </w:r>
      <w:proofErr w:type="spellStart"/>
      <w:r w:rsidR="00D3438D" w:rsidRPr="009F43A9">
        <w:rPr>
          <w:rFonts w:ascii="Georgia" w:hAnsi="Georgia"/>
          <w:b/>
          <w:bCs/>
        </w:rPr>
        <w:t>hidden</w:t>
      </w:r>
      <w:proofErr w:type="spellEnd"/>
      <w:r w:rsidR="00D3438D" w:rsidRPr="009F43A9">
        <w:rPr>
          <w:rFonts w:ascii="Georgia" w:hAnsi="Georgia"/>
          <w:b/>
          <w:bCs/>
        </w:rPr>
        <w:t xml:space="preserve"> action</w:t>
      </w:r>
      <w:r w:rsidR="00D3438D">
        <w:rPr>
          <w:rFonts w:ascii="Georgia" w:hAnsi="Georgia"/>
        </w:rPr>
        <w:t>». Fristelsen i sammenhengen omtales på engelsk «</w:t>
      </w:r>
      <w:r w:rsidR="00D3438D" w:rsidRPr="009F43A9">
        <w:rPr>
          <w:rFonts w:ascii="Georgia" w:hAnsi="Georgia"/>
          <w:b/>
          <w:bCs/>
        </w:rPr>
        <w:t xml:space="preserve">moral </w:t>
      </w:r>
      <w:proofErr w:type="spellStart"/>
      <w:r w:rsidR="00D3438D" w:rsidRPr="009F43A9">
        <w:rPr>
          <w:rFonts w:ascii="Georgia" w:hAnsi="Georgia"/>
          <w:b/>
          <w:bCs/>
        </w:rPr>
        <w:t>hazard</w:t>
      </w:r>
      <w:proofErr w:type="spellEnd"/>
      <w:r w:rsidR="00D3438D">
        <w:rPr>
          <w:rFonts w:ascii="Georgia" w:hAnsi="Georgia"/>
        </w:rPr>
        <w:t xml:space="preserve">» og på norsk blir dette til </w:t>
      </w:r>
      <w:r w:rsidR="00D3438D" w:rsidRPr="009F43A9">
        <w:rPr>
          <w:rFonts w:ascii="Georgia" w:hAnsi="Georgia"/>
          <w:b/>
          <w:bCs/>
        </w:rPr>
        <w:t xml:space="preserve">moralsk </w:t>
      </w:r>
      <w:r w:rsidR="00D3438D">
        <w:rPr>
          <w:rFonts w:ascii="Georgia" w:hAnsi="Georgia"/>
          <w:b/>
          <w:bCs/>
        </w:rPr>
        <w:t>risiko</w:t>
      </w:r>
      <w:r w:rsidR="00D3438D">
        <w:rPr>
          <w:rFonts w:ascii="Georgia" w:hAnsi="Georgia"/>
        </w:rPr>
        <w:t xml:space="preserve">. </w:t>
      </w:r>
    </w:p>
    <w:p w14:paraId="0FBF81FF" w14:textId="77777777" w:rsidR="00D3438D" w:rsidRDefault="00D3438D" w:rsidP="00D3438D">
      <w:pPr>
        <w:tabs>
          <w:tab w:val="left" w:pos="9660"/>
        </w:tabs>
        <w:spacing w:line="276" w:lineRule="auto"/>
        <w:ind w:right="17"/>
        <w:rPr>
          <w:rFonts w:ascii="Georgia" w:hAnsi="Georgia"/>
        </w:rPr>
      </w:pPr>
    </w:p>
    <w:p w14:paraId="40EAD81F" w14:textId="501A8784" w:rsidR="00D3438D" w:rsidRDefault="00D3438D" w:rsidP="00D3438D">
      <w:pPr>
        <w:tabs>
          <w:tab w:val="left" w:pos="9660"/>
        </w:tabs>
        <w:spacing w:line="276" w:lineRule="auto"/>
        <w:ind w:right="17"/>
        <w:rPr>
          <w:rFonts w:ascii="Georgia" w:hAnsi="Georgia"/>
        </w:rPr>
      </w:pPr>
      <w:r>
        <w:rPr>
          <w:rFonts w:ascii="Georgia" w:hAnsi="Georgia"/>
        </w:rPr>
        <w:t>I det som er sagt ovenfor inngår det aktører og det er minst to med i problemstillingen</w:t>
      </w:r>
      <w:r w:rsidR="00A362D4">
        <w:rPr>
          <w:rFonts w:ascii="Georgia" w:hAnsi="Georgia"/>
        </w:rPr>
        <w:t>e</w:t>
      </w:r>
      <w:r>
        <w:rPr>
          <w:rFonts w:ascii="Georgia" w:hAnsi="Georgia"/>
        </w:rPr>
        <w:t xml:space="preserve"> vi er opptatt av. Det snakkes også ofte om </w:t>
      </w:r>
      <w:r w:rsidRPr="00917A70">
        <w:rPr>
          <w:rFonts w:ascii="Georgia" w:hAnsi="Georgia"/>
          <w:b/>
          <w:bCs/>
        </w:rPr>
        <w:t>prinsipal/P- agent/A</w:t>
      </w:r>
      <w:r>
        <w:rPr>
          <w:rFonts w:ascii="Georgia" w:hAnsi="Georgia"/>
        </w:rPr>
        <w:t xml:space="preserve"> relasjoner. Det vil for eksempel si en situasjon der partene klart uttrykt er gitt roller som oppdragsgiver (P) og oppdragstaker (A). Eller sagt på en annen måte betyr det at A står for jobben</w:t>
      </w:r>
      <w:r>
        <w:rPr>
          <w:rFonts w:ascii="Georgia" w:hAnsi="Georgia"/>
          <w:sz w:val="10"/>
          <w:szCs w:val="10"/>
        </w:rPr>
        <w:t xml:space="preserve"> </w:t>
      </w:r>
      <w:r>
        <w:rPr>
          <w:rFonts w:ascii="Georgia" w:hAnsi="Georgia"/>
        </w:rPr>
        <w:t>/</w:t>
      </w:r>
      <w:r>
        <w:rPr>
          <w:rFonts w:ascii="Georgia" w:hAnsi="Georgia"/>
          <w:sz w:val="10"/>
          <w:szCs w:val="10"/>
        </w:rPr>
        <w:t xml:space="preserve"> </w:t>
      </w:r>
      <w:r>
        <w:rPr>
          <w:rFonts w:ascii="Georgia" w:hAnsi="Georgia"/>
        </w:rPr>
        <w:t>tiltaket</w:t>
      </w:r>
      <w:r>
        <w:rPr>
          <w:rFonts w:ascii="Georgia" w:hAnsi="Georgia"/>
          <w:sz w:val="10"/>
          <w:szCs w:val="10"/>
        </w:rPr>
        <w:t xml:space="preserve"> </w:t>
      </w:r>
      <w:r>
        <w:rPr>
          <w:rFonts w:ascii="Georgia" w:hAnsi="Georgia"/>
        </w:rPr>
        <w:t>/</w:t>
      </w:r>
      <w:r>
        <w:rPr>
          <w:rFonts w:ascii="Georgia" w:hAnsi="Georgia"/>
          <w:sz w:val="10"/>
          <w:szCs w:val="10"/>
        </w:rPr>
        <w:t xml:space="preserve"> </w:t>
      </w:r>
      <w:r>
        <w:rPr>
          <w:rFonts w:ascii="Georgia" w:hAnsi="Georgia"/>
        </w:rPr>
        <w:t xml:space="preserve">handlingen og at resultatene av dette er av interesse for P. Det er lett å se at med asymmetrisk informasjon og skjult handling leder dette lett til moralsk risiko. </w:t>
      </w:r>
      <w:r w:rsidR="008650BD">
        <w:rPr>
          <w:rFonts w:ascii="Georgia" w:hAnsi="Georgia"/>
        </w:rPr>
        <w:t>Men m</w:t>
      </w:r>
      <w:r>
        <w:rPr>
          <w:rFonts w:ascii="Georgia" w:hAnsi="Georgia"/>
        </w:rPr>
        <w:t xml:space="preserve">ed dette er det imidlertid et stykke fram til det </w:t>
      </w:r>
      <w:r w:rsidR="00B73989">
        <w:rPr>
          <w:rFonts w:ascii="Georgia" w:hAnsi="Georgia"/>
        </w:rPr>
        <w:t xml:space="preserve">er </w:t>
      </w:r>
      <w:r>
        <w:rPr>
          <w:rFonts w:ascii="Georgia" w:hAnsi="Georgia"/>
        </w:rPr>
        <w:t xml:space="preserve">klart hva moralsk risiko </w:t>
      </w:r>
      <w:r w:rsidR="00DE63F9">
        <w:rPr>
          <w:rFonts w:ascii="Georgia" w:hAnsi="Georgia"/>
        </w:rPr>
        <w:t xml:space="preserve">dreier seg om </w:t>
      </w:r>
      <w:r>
        <w:rPr>
          <w:rFonts w:ascii="Georgia" w:hAnsi="Georgia"/>
        </w:rPr>
        <w:t>i bank</w:t>
      </w:r>
      <w:r w:rsidR="00DE63F9">
        <w:rPr>
          <w:rFonts w:ascii="Georgia" w:hAnsi="Georgia"/>
        </w:rPr>
        <w:softHyphen/>
      </w:r>
      <w:r>
        <w:rPr>
          <w:rFonts w:ascii="Georgia" w:hAnsi="Georgia"/>
        </w:rPr>
        <w:t>sammenheng</w:t>
      </w:r>
      <w:r w:rsidR="00DE63F9">
        <w:rPr>
          <w:rFonts w:ascii="Georgia" w:hAnsi="Georgia"/>
        </w:rPr>
        <w:t xml:space="preserve">. </w:t>
      </w:r>
    </w:p>
    <w:p w14:paraId="0C72035B" w14:textId="77777777" w:rsidR="00D3438D" w:rsidRDefault="00D3438D" w:rsidP="00D3438D">
      <w:pPr>
        <w:tabs>
          <w:tab w:val="left" w:pos="9660"/>
        </w:tabs>
        <w:spacing w:line="276" w:lineRule="auto"/>
        <w:ind w:right="17"/>
        <w:rPr>
          <w:rFonts w:ascii="Georgia" w:hAnsi="Georgia"/>
        </w:rPr>
      </w:pPr>
    </w:p>
    <w:p w14:paraId="0CF76D03" w14:textId="3197D88E" w:rsidR="00D3438D" w:rsidRDefault="00D3438D" w:rsidP="00D3438D">
      <w:pPr>
        <w:tabs>
          <w:tab w:val="left" w:pos="9660"/>
        </w:tabs>
        <w:spacing w:line="276" w:lineRule="auto"/>
        <w:ind w:right="17"/>
        <w:rPr>
          <w:rFonts w:ascii="Georgia" w:hAnsi="Georgia"/>
        </w:rPr>
      </w:pPr>
      <w:r>
        <w:rPr>
          <w:rFonts w:ascii="Georgia" w:hAnsi="Georgia"/>
        </w:rPr>
        <w:t>I tillegg til asymmetrisk informasjon som leder hen mot moralsk risiko har vi dette med «</w:t>
      </w:r>
      <w:r w:rsidRPr="001968E2">
        <w:rPr>
          <w:rFonts w:ascii="Georgia" w:hAnsi="Georgia"/>
          <w:b/>
          <w:bCs/>
        </w:rPr>
        <w:t>skjulte egenskaper</w:t>
      </w:r>
      <w:r>
        <w:rPr>
          <w:rFonts w:ascii="Georgia" w:hAnsi="Georgia"/>
        </w:rPr>
        <w:t>», eller det som på engelsk omtales som «</w:t>
      </w:r>
      <w:proofErr w:type="spellStart"/>
      <w:r w:rsidRPr="001968E2">
        <w:rPr>
          <w:rFonts w:ascii="Georgia" w:hAnsi="Georgia"/>
          <w:b/>
          <w:bCs/>
        </w:rPr>
        <w:t>hidden</w:t>
      </w:r>
      <w:proofErr w:type="spellEnd"/>
      <w:r w:rsidRPr="001968E2">
        <w:rPr>
          <w:rFonts w:ascii="Georgia" w:hAnsi="Georgia"/>
          <w:b/>
          <w:bCs/>
        </w:rPr>
        <w:t xml:space="preserve"> </w:t>
      </w:r>
      <w:proofErr w:type="spellStart"/>
      <w:r w:rsidRPr="001968E2">
        <w:rPr>
          <w:rFonts w:ascii="Georgia" w:hAnsi="Georgia"/>
          <w:b/>
          <w:bCs/>
        </w:rPr>
        <w:t>characteristics</w:t>
      </w:r>
      <w:proofErr w:type="spellEnd"/>
      <w:r>
        <w:rPr>
          <w:rFonts w:ascii="Georgia" w:hAnsi="Georgia"/>
        </w:rPr>
        <w:t xml:space="preserve">». Det sier seg selv at dette er noe som lett skaper vansker mellom parter. </w:t>
      </w:r>
      <w:r w:rsidR="00FB3D4B">
        <w:rPr>
          <w:rFonts w:ascii="Georgia" w:hAnsi="Georgia"/>
        </w:rPr>
        <w:t xml:space="preserve">I samvirket mellom parter er det åpenbart at en ikke </w:t>
      </w:r>
      <w:r w:rsidR="00FB3D4B">
        <w:rPr>
          <w:rFonts w:ascii="Georgia" w:hAnsi="Georgia"/>
        </w:rPr>
        <w:lastRenderedPageBreak/>
        <w:t xml:space="preserve">ser med velvilje på motparter med uønskede skjulte egenskaper. </w:t>
      </w:r>
      <w:r>
        <w:rPr>
          <w:rFonts w:ascii="Georgia" w:hAnsi="Georgia"/>
        </w:rPr>
        <w:t>F.eks. vil det for en bank være vanskelig å vite om en ny kunde er en god betaler eller ikke</w:t>
      </w:r>
      <w:r w:rsidR="001A1724">
        <w:rPr>
          <w:rFonts w:ascii="Georgia" w:hAnsi="Georgia"/>
        </w:rPr>
        <w:t>.</w:t>
      </w:r>
      <w:r w:rsidR="00FB3D4B">
        <w:rPr>
          <w:rFonts w:ascii="Georgia" w:hAnsi="Georgia"/>
        </w:rPr>
        <w:t xml:space="preserve"> </w:t>
      </w:r>
      <w:r w:rsidR="001A1724">
        <w:rPr>
          <w:rFonts w:ascii="Georgia" w:hAnsi="Georgia"/>
        </w:rPr>
        <w:t>D</w:t>
      </w:r>
      <w:r w:rsidR="00FB3D4B">
        <w:rPr>
          <w:rFonts w:ascii="Georgia" w:hAnsi="Georgia"/>
        </w:rPr>
        <w:t>årlige betalere er uønsket.</w:t>
      </w:r>
      <w:r>
        <w:rPr>
          <w:rFonts w:ascii="Georgia" w:hAnsi="Georgia"/>
        </w:rPr>
        <w:t xml:space="preserve"> </w:t>
      </w:r>
      <w:r w:rsidR="00765563">
        <w:rPr>
          <w:rFonts w:ascii="Georgia" w:hAnsi="Georgia"/>
        </w:rPr>
        <w:t>Forsikring</w:t>
      </w:r>
      <w:r w:rsidR="006B51AE">
        <w:rPr>
          <w:rFonts w:ascii="Georgia" w:hAnsi="Georgia"/>
        </w:rPr>
        <w:t>,</w:t>
      </w:r>
      <w:r w:rsidR="00765563">
        <w:rPr>
          <w:rFonts w:ascii="Georgia" w:hAnsi="Georgia"/>
        </w:rPr>
        <w:t xml:space="preserve"> og egenskaper en vet mindre om</w:t>
      </w:r>
      <w:r w:rsidR="006B51AE">
        <w:rPr>
          <w:rFonts w:ascii="Georgia" w:hAnsi="Georgia"/>
        </w:rPr>
        <w:t>,</w:t>
      </w:r>
      <w:r w:rsidR="00765563">
        <w:rPr>
          <w:rFonts w:ascii="Georgia" w:hAnsi="Georgia"/>
        </w:rPr>
        <w:t xml:space="preserve"> har bidratt terminologisk med uttrykket </w:t>
      </w:r>
      <w:r w:rsidR="00765563" w:rsidRPr="00765563">
        <w:rPr>
          <w:rFonts w:ascii="Georgia" w:hAnsi="Georgia"/>
          <w:b/>
          <w:bCs/>
        </w:rPr>
        <w:t>«</w:t>
      </w:r>
      <w:proofErr w:type="spellStart"/>
      <w:r w:rsidR="00765563" w:rsidRPr="00765563">
        <w:rPr>
          <w:rFonts w:ascii="Georgia" w:hAnsi="Georgia"/>
          <w:b/>
          <w:bCs/>
        </w:rPr>
        <w:t>adverse</w:t>
      </w:r>
      <w:proofErr w:type="spellEnd"/>
      <w:r w:rsidR="00765563" w:rsidRPr="00765563">
        <w:rPr>
          <w:rFonts w:ascii="Georgia" w:hAnsi="Georgia"/>
          <w:b/>
          <w:bCs/>
        </w:rPr>
        <w:t xml:space="preserve"> </w:t>
      </w:r>
      <w:proofErr w:type="spellStart"/>
      <w:r w:rsidR="00765563" w:rsidRPr="00765563">
        <w:rPr>
          <w:rFonts w:ascii="Georgia" w:hAnsi="Georgia"/>
          <w:b/>
          <w:bCs/>
        </w:rPr>
        <w:t>selection</w:t>
      </w:r>
      <w:proofErr w:type="spellEnd"/>
      <w:r w:rsidR="00765563" w:rsidRPr="00765563">
        <w:rPr>
          <w:rFonts w:ascii="Georgia" w:hAnsi="Georgia"/>
          <w:b/>
          <w:bCs/>
        </w:rPr>
        <w:t>»</w:t>
      </w:r>
      <w:r w:rsidR="00765563">
        <w:rPr>
          <w:rFonts w:ascii="Georgia" w:hAnsi="Georgia"/>
        </w:rPr>
        <w:t>. I livsforsikrings</w:t>
      </w:r>
      <w:r w:rsidR="001A1724">
        <w:rPr>
          <w:rFonts w:ascii="Georgia" w:hAnsi="Georgia"/>
        </w:rPr>
        <w:softHyphen/>
      </w:r>
      <w:r w:rsidR="00765563">
        <w:rPr>
          <w:rFonts w:ascii="Georgia" w:hAnsi="Georgia"/>
        </w:rPr>
        <w:t>sammenheng vil f.eks. de med farlige jobber</w:t>
      </w:r>
      <w:r w:rsidR="00875DA8">
        <w:rPr>
          <w:rFonts w:ascii="Georgia" w:hAnsi="Georgia"/>
        </w:rPr>
        <w:t>,</w:t>
      </w:r>
      <w:r w:rsidR="00765563">
        <w:rPr>
          <w:rFonts w:ascii="Georgia" w:hAnsi="Georgia"/>
        </w:rPr>
        <w:t xml:space="preserve"> eller </w:t>
      </w:r>
      <w:r w:rsidR="00875DA8">
        <w:rPr>
          <w:rFonts w:ascii="Georgia" w:hAnsi="Georgia"/>
        </w:rPr>
        <w:t xml:space="preserve">en </w:t>
      </w:r>
      <w:r w:rsidR="00765563">
        <w:rPr>
          <w:rFonts w:ascii="Georgia" w:hAnsi="Georgia"/>
        </w:rPr>
        <w:t>mindre sun</w:t>
      </w:r>
      <w:r w:rsidR="00581DC0">
        <w:rPr>
          <w:rFonts w:ascii="Georgia" w:hAnsi="Georgia"/>
        </w:rPr>
        <w:t>n</w:t>
      </w:r>
      <w:r w:rsidR="00765563">
        <w:rPr>
          <w:rFonts w:ascii="Georgia" w:hAnsi="Georgia"/>
        </w:rPr>
        <w:t xml:space="preserve"> livsstil</w:t>
      </w:r>
      <w:r w:rsidR="00581DC0">
        <w:rPr>
          <w:rFonts w:ascii="Georgia" w:hAnsi="Georgia"/>
        </w:rPr>
        <w:t>,</w:t>
      </w:r>
      <w:r w:rsidR="00765563">
        <w:rPr>
          <w:rFonts w:ascii="Georgia" w:hAnsi="Georgia"/>
        </w:rPr>
        <w:t xml:space="preserve"> være </w:t>
      </w:r>
      <w:r w:rsidR="00875DA8">
        <w:rPr>
          <w:rFonts w:ascii="Georgia" w:hAnsi="Georgia"/>
        </w:rPr>
        <w:t xml:space="preserve">mer </w:t>
      </w:r>
      <w:r w:rsidR="00765563">
        <w:rPr>
          <w:rFonts w:ascii="Georgia" w:hAnsi="Georgia"/>
        </w:rPr>
        <w:t xml:space="preserve">tilbøyelige til å skaffe seg livsforsikring. </w:t>
      </w:r>
      <w:r w:rsidR="00875DA8">
        <w:rPr>
          <w:rFonts w:ascii="Georgia" w:hAnsi="Georgia"/>
        </w:rPr>
        <w:t>K</w:t>
      </w:r>
      <w:r w:rsidR="00581DC0">
        <w:rPr>
          <w:rFonts w:ascii="Georgia" w:hAnsi="Georgia"/>
        </w:rPr>
        <w:t>ritiske egenskape</w:t>
      </w:r>
      <w:r w:rsidR="00875DA8">
        <w:rPr>
          <w:rFonts w:ascii="Georgia" w:hAnsi="Georgia"/>
        </w:rPr>
        <w:t>r</w:t>
      </w:r>
      <w:r w:rsidR="00765563">
        <w:rPr>
          <w:rFonts w:ascii="Georgia" w:hAnsi="Georgia"/>
        </w:rPr>
        <w:t xml:space="preserve"> vet </w:t>
      </w:r>
      <w:r w:rsidR="00A362D4">
        <w:rPr>
          <w:rFonts w:ascii="Georgia" w:hAnsi="Georgia"/>
        </w:rPr>
        <w:t xml:space="preserve">en </w:t>
      </w:r>
      <w:r w:rsidR="00765563">
        <w:rPr>
          <w:rFonts w:ascii="Georgia" w:hAnsi="Georgia"/>
        </w:rPr>
        <w:t xml:space="preserve">forsikringstaker ofte mer om enn forsikringsforetaket. </w:t>
      </w:r>
      <w:r w:rsidR="001F6792">
        <w:rPr>
          <w:rFonts w:ascii="Georgia" w:hAnsi="Georgia"/>
        </w:rPr>
        <w:t xml:space="preserve">På norsk blir </w:t>
      </w:r>
      <w:proofErr w:type="spellStart"/>
      <w:r w:rsidR="001F6792">
        <w:rPr>
          <w:rFonts w:ascii="Georgia" w:hAnsi="Georgia"/>
        </w:rPr>
        <w:t>adverse</w:t>
      </w:r>
      <w:proofErr w:type="spellEnd"/>
      <w:r w:rsidR="001F6792">
        <w:rPr>
          <w:rFonts w:ascii="Georgia" w:hAnsi="Georgia"/>
        </w:rPr>
        <w:t xml:space="preserve"> </w:t>
      </w:r>
      <w:proofErr w:type="spellStart"/>
      <w:r w:rsidR="001F6792">
        <w:rPr>
          <w:rFonts w:ascii="Georgia" w:hAnsi="Georgia"/>
        </w:rPr>
        <w:t>selection</w:t>
      </w:r>
      <w:proofErr w:type="spellEnd"/>
      <w:r w:rsidR="001F6792">
        <w:rPr>
          <w:rFonts w:ascii="Georgia" w:hAnsi="Georgia"/>
        </w:rPr>
        <w:t xml:space="preserve"> direkte oversatt </w:t>
      </w:r>
      <w:r w:rsidR="009228AA">
        <w:rPr>
          <w:rFonts w:ascii="Georgia" w:hAnsi="Georgia"/>
        </w:rPr>
        <w:t>med</w:t>
      </w:r>
      <w:r w:rsidR="001F6792">
        <w:rPr>
          <w:rFonts w:ascii="Georgia" w:hAnsi="Georgia"/>
        </w:rPr>
        <w:t xml:space="preserve"> motsatt utvalg, men </w:t>
      </w:r>
      <w:r w:rsidR="001F6792" w:rsidRPr="001F6792">
        <w:rPr>
          <w:rFonts w:ascii="Georgia" w:hAnsi="Georgia"/>
          <w:b/>
          <w:bCs/>
        </w:rPr>
        <w:t>«uønsket utvalg»</w:t>
      </w:r>
      <w:r w:rsidR="001F6792">
        <w:rPr>
          <w:rFonts w:ascii="Georgia" w:hAnsi="Georgia"/>
        </w:rPr>
        <w:t xml:space="preserve"> er et bedre valg.</w:t>
      </w:r>
      <w:r w:rsidR="009228AA">
        <w:rPr>
          <w:rFonts w:ascii="Georgia" w:hAnsi="Georgia"/>
        </w:rPr>
        <w:t xml:space="preserve"> Rothschild og </w:t>
      </w:r>
      <w:proofErr w:type="spellStart"/>
      <w:r w:rsidR="009228AA">
        <w:rPr>
          <w:rFonts w:ascii="Georgia" w:hAnsi="Georgia"/>
        </w:rPr>
        <w:t>Stiglitz</w:t>
      </w:r>
      <w:proofErr w:type="spellEnd"/>
      <w:r w:rsidR="009228AA">
        <w:rPr>
          <w:rFonts w:ascii="Georgia" w:hAnsi="Georgia"/>
        </w:rPr>
        <w:t xml:space="preserve"> (1976) bidro med det grunnleggende i denne forbindelse. </w:t>
      </w:r>
    </w:p>
    <w:p w14:paraId="25238044" w14:textId="730824E5" w:rsidR="00975EB8" w:rsidRDefault="00975EB8" w:rsidP="00D3438D">
      <w:pPr>
        <w:tabs>
          <w:tab w:val="left" w:pos="9660"/>
        </w:tabs>
        <w:spacing w:line="276" w:lineRule="auto"/>
        <w:ind w:right="17"/>
        <w:rPr>
          <w:rFonts w:ascii="Georgia" w:hAnsi="Georgia"/>
        </w:rPr>
      </w:pPr>
    </w:p>
    <w:p w14:paraId="1A7C66F8" w14:textId="621DEDA2" w:rsidR="009F3C95" w:rsidRDefault="009F3C95" w:rsidP="00D3438D">
      <w:pPr>
        <w:tabs>
          <w:tab w:val="left" w:pos="9660"/>
        </w:tabs>
        <w:spacing w:line="276" w:lineRule="auto"/>
        <w:ind w:right="17"/>
        <w:rPr>
          <w:rFonts w:ascii="Georgia" w:hAnsi="Georgia"/>
        </w:rPr>
      </w:pPr>
      <w:r>
        <w:rPr>
          <w:rFonts w:ascii="Georgia" w:hAnsi="Georgia"/>
        </w:rPr>
        <w:t xml:space="preserve">Det som er sagt om asymmetrisk informasjon mv. representerte i sin tid noe dramatisk nytt og nærmest revolusjonerende da det kom. Dette er en god del år siden og inngår i dag som et fagmoment av betydning, samt selvfølgelig også som viktig i økonomifagets historiske utvikling. Det vil si </w:t>
      </w:r>
      <w:r w:rsidR="00A362D4">
        <w:rPr>
          <w:rFonts w:ascii="Georgia" w:hAnsi="Georgia"/>
        </w:rPr>
        <w:t>noe</w:t>
      </w:r>
      <w:r>
        <w:rPr>
          <w:rFonts w:ascii="Georgia" w:hAnsi="Georgia"/>
        </w:rPr>
        <w:t xml:space="preserve"> vi med selvfølgelighet i dag bærer med oss som økonomer. Det vi senere skal se nærmere på om lånekontrakter</w:t>
      </w:r>
      <w:r w:rsidR="001A1724">
        <w:rPr>
          <w:rFonts w:ascii="Georgia" w:hAnsi="Georgia"/>
        </w:rPr>
        <w:t>,</w:t>
      </w:r>
      <w:r>
        <w:rPr>
          <w:rFonts w:ascii="Georgia" w:hAnsi="Georgia"/>
        </w:rPr>
        <w:t xml:space="preserve"> og </w:t>
      </w:r>
      <w:proofErr w:type="spellStart"/>
      <w:r>
        <w:rPr>
          <w:rFonts w:ascii="Georgia" w:hAnsi="Georgia"/>
        </w:rPr>
        <w:t>insensitivitet</w:t>
      </w:r>
      <w:proofErr w:type="spellEnd"/>
      <w:r w:rsidRPr="009F3C95">
        <w:rPr>
          <w:rFonts w:ascii="Georgia" w:hAnsi="Georgia"/>
          <w:sz w:val="10"/>
          <w:szCs w:val="10"/>
        </w:rPr>
        <w:t xml:space="preserve"> </w:t>
      </w:r>
      <w:r>
        <w:rPr>
          <w:rFonts w:ascii="Georgia" w:hAnsi="Georgia"/>
        </w:rPr>
        <w:t>/</w:t>
      </w:r>
      <w:r w:rsidRPr="009F3C95">
        <w:rPr>
          <w:rFonts w:ascii="Georgia" w:hAnsi="Georgia"/>
          <w:sz w:val="10"/>
          <w:szCs w:val="10"/>
        </w:rPr>
        <w:t xml:space="preserve"> </w:t>
      </w:r>
      <w:r>
        <w:rPr>
          <w:rFonts w:ascii="Georgia" w:hAnsi="Georgia"/>
        </w:rPr>
        <w:t>sensitivitet i informasjons</w:t>
      </w:r>
      <w:r>
        <w:rPr>
          <w:rFonts w:ascii="Georgia" w:hAnsi="Georgia"/>
        </w:rPr>
        <w:softHyphen/>
        <w:t>sammenheng</w:t>
      </w:r>
      <w:r w:rsidR="001A1724">
        <w:rPr>
          <w:rFonts w:ascii="Georgia" w:hAnsi="Georgia"/>
        </w:rPr>
        <w:t>,</w:t>
      </w:r>
      <w:r>
        <w:rPr>
          <w:rFonts w:ascii="Georgia" w:hAnsi="Georgia"/>
        </w:rPr>
        <w:t xml:space="preserve"> er noe helt nytt. Dette er av en annen karakter enn det om asymmetrisk informasjon </w:t>
      </w:r>
      <w:r w:rsidR="001A1724">
        <w:rPr>
          <w:rFonts w:ascii="Georgia" w:hAnsi="Georgia"/>
        </w:rPr>
        <w:t xml:space="preserve">som </w:t>
      </w:r>
      <w:r>
        <w:rPr>
          <w:rFonts w:ascii="Georgia" w:hAnsi="Georgia"/>
        </w:rPr>
        <w:t xml:space="preserve">vi </w:t>
      </w:r>
      <w:r w:rsidR="000C2AE3">
        <w:rPr>
          <w:rFonts w:ascii="Georgia" w:hAnsi="Georgia"/>
        </w:rPr>
        <w:t>er</w:t>
      </w:r>
      <w:r w:rsidR="000F30C7">
        <w:rPr>
          <w:rFonts w:ascii="Georgia" w:hAnsi="Georgia"/>
        </w:rPr>
        <w:t xml:space="preserve"> </w:t>
      </w:r>
      <w:r>
        <w:rPr>
          <w:rFonts w:ascii="Georgia" w:hAnsi="Georgia"/>
        </w:rPr>
        <w:t xml:space="preserve">opptatt av i første omgang. </w:t>
      </w:r>
    </w:p>
    <w:p w14:paraId="6AFECCE4" w14:textId="4C072B9B" w:rsidR="00577E88" w:rsidRDefault="00577E88" w:rsidP="00887428">
      <w:pPr>
        <w:tabs>
          <w:tab w:val="left" w:pos="9660"/>
        </w:tabs>
        <w:spacing w:line="276" w:lineRule="auto"/>
        <w:ind w:right="17"/>
        <w:rPr>
          <w:rFonts w:ascii="Georgia" w:hAnsi="Georgia"/>
        </w:rPr>
      </w:pPr>
    </w:p>
    <w:p w14:paraId="4A20BEFC" w14:textId="77777777" w:rsidR="00577E88" w:rsidRPr="00887428" w:rsidRDefault="00577E88" w:rsidP="00887428">
      <w:pPr>
        <w:tabs>
          <w:tab w:val="left" w:pos="9660"/>
        </w:tabs>
        <w:spacing w:line="276" w:lineRule="auto"/>
        <w:ind w:right="17"/>
        <w:rPr>
          <w:rFonts w:ascii="Georgia" w:hAnsi="Georgia"/>
        </w:rPr>
      </w:pPr>
    </w:p>
    <w:p w14:paraId="46CA661F" w14:textId="24E50C0F" w:rsidR="00577E88" w:rsidRPr="00577E88" w:rsidRDefault="00577E88" w:rsidP="00577E88">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rPr>
        <w:t>D</w:t>
      </w:r>
      <w:r w:rsidR="00887428" w:rsidRPr="00F71E01">
        <w:rPr>
          <w:rFonts w:ascii="Georgia" w:hAnsi="Georgia"/>
          <w:b/>
          <w:bCs/>
          <w:sz w:val="28"/>
          <w:szCs w:val="28"/>
        </w:rPr>
        <w:t>en amerikanske sparebankkrisen</w:t>
      </w:r>
    </w:p>
    <w:p w14:paraId="2D8E2855" w14:textId="7512E500" w:rsidR="00C77608" w:rsidRPr="00577E88" w:rsidRDefault="001B0232" w:rsidP="00C77608">
      <w:pPr>
        <w:pStyle w:val="Listeavsnitt"/>
        <w:tabs>
          <w:tab w:val="left" w:pos="9660"/>
        </w:tabs>
        <w:spacing w:line="276" w:lineRule="auto"/>
        <w:ind w:left="1080" w:right="17"/>
        <w:rPr>
          <w:rFonts w:ascii="Georgia" w:hAnsi="Georgia"/>
          <w:b/>
          <w:bCs/>
          <w:sz w:val="28"/>
          <w:szCs w:val="28"/>
        </w:rPr>
      </w:pPr>
      <w:r>
        <w:rPr>
          <w:rFonts w:ascii="Georgia" w:hAnsi="Georgia"/>
          <w:b/>
          <w:bCs/>
          <w:sz w:val="28"/>
          <w:szCs w:val="28"/>
        </w:rPr>
        <w:t xml:space="preserve">og om </w:t>
      </w:r>
      <w:r w:rsidR="00C77608">
        <w:rPr>
          <w:rFonts w:ascii="Georgia" w:hAnsi="Georgia"/>
          <w:b/>
          <w:bCs/>
          <w:sz w:val="28"/>
          <w:szCs w:val="28"/>
        </w:rPr>
        <w:t>b</w:t>
      </w:r>
      <w:r w:rsidR="00C77608" w:rsidRPr="00577E88">
        <w:rPr>
          <w:rFonts w:ascii="Georgia" w:hAnsi="Georgia"/>
          <w:b/>
          <w:bCs/>
          <w:sz w:val="28"/>
          <w:szCs w:val="28"/>
        </w:rPr>
        <w:t>anke</w:t>
      </w:r>
      <w:r w:rsidR="007A6463">
        <w:rPr>
          <w:rFonts w:ascii="Georgia" w:hAnsi="Georgia"/>
          <w:b/>
          <w:bCs/>
          <w:sz w:val="28"/>
          <w:szCs w:val="28"/>
        </w:rPr>
        <w:t>ne</w:t>
      </w:r>
      <w:r w:rsidR="00C77608" w:rsidRPr="00577E88">
        <w:rPr>
          <w:rFonts w:ascii="Georgia" w:hAnsi="Georgia"/>
          <w:b/>
          <w:bCs/>
          <w:sz w:val="28"/>
          <w:szCs w:val="28"/>
        </w:rPr>
        <w:t xml:space="preserve"> som mellommenn</w:t>
      </w:r>
    </w:p>
    <w:p w14:paraId="58BB8946" w14:textId="77777777" w:rsidR="00C77608" w:rsidRDefault="00C77608" w:rsidP="00887428">
      <w:pPr>
        <w:tabs>
          <w:tab w:val="left" w:pos="9660"/>
        </w:tabs>
        <w:spacing w:line="276" w:lineRule="auto"/>
        <w:ind w:right="17"/>
        <w:rPr>
          <w:rFonts w:ascii="Georgia" w:hAnsi="Georgia"/>
        </w:rPr>
      </w:pPr>
    </w:p>
    <w:p w14:paraId="1A27615C" w14:textId="4D197957" w:rsidR="004228BE" w:rsidRDefault="00D844FB" w:rsidP="00E3120D">
      <w:pPr>
        <w:spacing w:line="276" w:lineRule="auto"/>
        <w:rPr>
          <w:rFonts w:ascii="Georgia" w:hAnsi="Georgia" w:cs="Calibri"/>
          <w:color w:val="000000"/>
        </w:rPr>
      </w:pPr>
      <w:r>
        <w:rPr>
          <w:rFonts w:ascii="Georgia" w:hAnsi="Georgia" w:cs="Calibri"/>
          <w:color w:val="000000"/>
        </w:rPr>
        <w:t xml:space="preserve">Kronologisk passer det det å se på det som for noen tiår siden skjedde med de amerikanske sparebankene. Videre gir en brukbar introduksjon til </w:t>
      </w:r>
      <w:r w:rsidR="00005C40">
        <w:rPr>
          <w:rFonts w:ascii="Georgia" w:hAnsi="Georgia" w:cs="Calibri"/>
          <w:color w:val="000000"/>
        </w:rPr>
        <w:t xml:space="preserve">moralsk risiko </w:t>
      </w:r>
      <w:r>
        <w:rPr>
          <w:rFonts w:ascii="Georgia" w:hAnsi="Georgia" w:cs="Calibri"/>
          <w:color w:val="000000"/>
        </w:rPr>
        <w:t>i banksammenheng</w:t>
      </w:r>
      <w:r w:rsidR="00005C40">
        <w:rPr>
          <w:rFonts w:ascii="Georgia" w:hAnsi="Georgia" w:cs="Calibri"/>
          <w:color w:val="000000"/>
        </w:rPr>
        <w:t xml:space="preserve">. </w:t>
      </w:r>
      <w:r w:rsidR="001C38A1">
        <w:rPr>
          <w:rFonts w:ascii="Georgia" w:hAnsi="Georgia" w:cs="Calibri"/>
          <w:color w:val="000000"/>
        </w:rPr>
        <w:t>Banke</w:t>
      </w:r>
      <w:r w:rsidR="0041423D">
        <w:rPr>
          <w:rFonts w:ascii="Georgia" w:hAnsi="Georgia" w:cs="Calibri"/>
          <w:color w:val="000000"/>
        </w:rPr>
        <w:t>r</w:t>
      </w:r>
      <w:r w:rsidR="001C38A1">
        <w:rPr>
          <w:rFonts w:ascii="Georgia" w:hAnsi="Georgia" w:cs="Calibri"/>
          <w:color w:val="000000"/>
        </w:rPr>
        <w:t xml:space="preserve"> er typisk långivere som bringer midler videre og </w:t>
      </w:r>
      <w:r w:rsidR="00F42113">
        <w:rPr>
          <w:rFonts w:ascii="Georgia" w:hAnsi="Georgia" w:cs="Calibri"/>
          <w:color w:val="000000"/>
        </w:rPr>
        <w:t>noen banker er spesialisert i retning av å ta imot folks sparepenger</w:t>
      </w:r>
      <w:r>
        <w:rPr>
          <w:rFonts w:ascii="Georgia" w:hAnsi="Georgia" w:cs="Calibri"/>
          <w:color w:val="000000"/>
        </w:rPr>
        <w:t>.</w:t>
      </w:r>
      <w:r w:rsidR="00F42113">
        <w:rPr>
          <w:rFonts w:ascii="Georgia" w:hAnsi="Georgia" w:cs="Calibri"/>
          <w:color w:val="000000"/>
        </w:rPr>
        <w:t xml:space="preserve"> </w:t>
      </w:r>
      <w:r>
        <w:rPr>
          <w:rFonts w:ascii="Georgia" w:hAnsi="Georgia" w:cs="Calibri"/>
          <w:color w:val="000000"/>
        </w:rPr>
        <w:t>D</w:t>
      </w:r>
      <w:r w:rsidR="00F42113">
        <w:rPr>
          <w:rFonts w:ascii="Georgia" w:hAnsi="Georgia" w:cs="Calibri"/>
          <w:color w:val="000000"/>
        </w:rPr>
        <w:t xml:space="preserve">et vil si </w:t>
      </w:r>
      <w:r>
        <w:rPr>
          <w:rFonts w:ascii="Georgia" w:hAnsi="Georgia" w:cs="Calibri"/>
          <w:color w:val="000000"/>
        </w:rPr>
        <w:t>at de befinner seg i</w:t>
      </w:r>
      <w:r w:rsidR="001477AC">
        <w:rPr>
          <w:rFonts w:ascii="Georgia" w:hAnsi="Georgia" w:cs="Calibri"/>
          <w:color w:val="000000"/>
        </w:rPr>
        <w:t xml:space="preserve"> </w:t>
      </w:r>
      <w:r w:rsidR="00D008CC">
        <w:rPr>
          <w:rFonts w:ascii="Georgia" w:hAnsi="Georgia" w:cs="Calibri"/>
          <w:color w:val="000000"/>
        </w:rPr>
        <w:t>rolle</w:t>
      </w:r>
      <w:r w:rsidR="001477AC">
        <w:rPr>
          <w:rFonts w:ascii="Georgia" w:hAnsi="Georgia" w:cs="Calibri"/>
          <w:color w:val="000000"/>
        </w:rPr>
        <w:t>n</w:t>
      </w:r>
      <w:r w:rsidR="00642165">
        <w:rPr>
          <w:rFonts w:ascii="Georgia" w:hAnsi="Georgia" w:cs="Calibri"/>
          <w:color w:val="000000"/>
        </w:rPr>
        <w:t xml:space="preserve"> </w:t>
      </w:r>
      <w:r w:rsidR="00F42113">
        <w:rPr>
          <w:rFonts w:ascii="Georgia" w:hAnsi="Georgia" w:cs="Calibri"/>
          <w:color w:val="000000"/>
        </w:rPr>
        <w:t xml:space="preserve">som sparebanker. </w:t>
      </w:r>
      <w:r w:rsidR="00FF7237">
        <w:rPr>
          <w:rFonts w:ascii="Georgia" w:hAnsi="Georgia" w:cs="Calibri"/>
          <w:color w:val="000000"/>
        </w:rPr>
        <w:t>Før og etter 1990 kom sparebanknæringen i USA i betyd</w:t>
      </w:r>
      <w:r w:rsidR="004F4E02">
        <w:rPr>
          <w:rFonts w:ascii="Georgia" w:hAnsi="Georgia" w:cs="Calibri"/>
          <w:color w:val="000000"/>
        </w:rPr>
        <w:t>e</w:t>
      </w:r>
      <w:r w:rsidR="00FF7237">
        <w:rPr>
          <w:rFonts w:ascii="Georgia" w:hAnsi="Georgia" w:cs="Calibri"/>
          <w:color w:val="000000"/>
        </w:rPr>
        <w:t>lige vansker og dette var noe som strakte seg over en lengre tidsperiode</w:t>
      </w:r>
      <w:r w:rsidR="004F4E02">
        <w:rPr>
          <w:rFonts w:ascii="Georgia" w:hAnsi="Georgia" w:cs="Calibri"/>
          <w:color w:val="000000"/>
        </w:rPr>
        <w:t xml:space="preserve"> </w:t>
      </w:r>
      <w:r w:rsidR="00D26AEC">
        <w:rPr>
          <w:rFonts w:ascii="Georgia" w:hAnsi="Georgia" w:cs="Calibri"/>
          <w:color w:val="000000"/>
        </w:rPr>
        <w:t>(198</w:t>
      </w:r>
      <w:r w:rsidR="00C7284F">
        <w:rPr>
          <w:rFonts w:ascii="Georgia" w:hAnsi="Georgia" w:cs="Calibri"/>
          <w:color w:val="000000"/>
        </w:rPr>
        <w:t>5</w:t>
      </w:r>
      <w:r>
        <w:rPr>
          <w:rFonts w:ascii="Georgia" w:hAnsi="Georgia" w:cs="Calibri"/>
          <w:color w:val="000000"/>
        </w:rPr>
        <w:t xml:space="preserve"> til </w:t>
      </w:r>
      <w:r w:rsidR="00C7284F">
        <w:rPr>
          <w:rFonts w:ascii="Georgia" w:hAnsi="Georgia" w:cs="Calibri"/>
          <w:color w:val="000000"/>
        </w:rPr>
        <w:t xml:space="preserve">1995 er </w:t>
      </w:r>
      <w:r>
        <w:rPr>
          <w:rFonts w:ascii="Georgia" w:hAnsi="Georgia" w:cs="Calibri"/>
          <w:color w:val="000000"/>
        </w:rPr>
        <w:t xml:space="preserve">blitt </w:t>
      </w:r>
      <w:r w:rsidR="00C7284F">
        <w:rPr>
          <w:rFonts w:ascii="Georgia" w:hAnsi="Georgia" w:cs="Calibri"/>
          <w:color w:val="000000"/>
        </w:rPr>
        <w:t>nevnt)</w:t>
      </w:r>
      <w:r w:rsidR="003F6F26">
        <w:rPr>
          <w:rFonts w:ascii="Georgia" w:hAnsi="Georgia" w:cs="Calibri"/>
          <w:color w:val="000000"/>
        </w:rPr>
        <w:t>.</w:t>
      </w:r>
      <w:r w:rsidR="00623D8C">
        <w:rPr>
          <w:rFonts w:ascii="Georgia" w:hAnsi="Georgia" w:cs="Calibri"/>
          <w:color w:val="000000"/>
        </w:rPr>
        <w:t xml:space="preserve"> Selv om den amerikanske sparebankkrisen varte lenge, og var svært omfattende, er den ikke blitt </w:t>
      </w:r>
      <w:r w:rsidR="00BF4A03">
        <w:rPr>
          <w:rFonts w:ascii="Georgia" w:hAnsi="Georgia" w:cs="Calibri"/>
          <w:color w:val="000000"/>
        </w:rPr>
        <w:t>karakterisert</w:t>
      </w:r>
      <w:r w:rsidR="00623D8C">
        <w:rPr>
          <w:rFonts w:ascii="Georgia" w:hAnsi="Georgia" w:cs="Calibri"/>
          <w:color w:val="000000"/>
        </w:rPr>
        <w:t xml:space="preserve"> som systemisk, jfr. </w:t>
      </w:r>
      <w:proofErr w:type="spellStart"/>
      <w:r w:rsidR="00623D8C">
        <w:rPr>
          <w:rFonts w:ascii="Georgia" w:hAnsi="Georgia" w:cs="Calibri"/>
          <w:color w:val="000000"/>
        </w:rPr>
        <w:t>Gorton</w:t>
      </w:r>
      <w:proofErr w:type="spellEnd"/>
      <w:r w:rsidR="00623D8C">
        <w:rPr>
          <w:rFonts w:ascii="Georgia" w:hAnsi="Georgia" w:cs="Calibri"/>
          <w:color w:val="000000"/>
        </w:rPr>
        <w:t xml:space="preserve"> (2012). </w:t>
      </w:r>
      <w:r w:rsidR="00375975">
        <w:rPr>
          <w:rFonts w:ascii="Georgia" w:hAnsi="Georgia" w:cs="Calibri"/>
          <w:color w:val="000000"/>
        </w:rPr>
        <w:t>Med systemisk menes systemomfattende, og siden sparebankkrisen i USA bare omfattet en del av banksystemet</w:t>
      </w:r>
      <w:r w:rsidR="00D008CC">
        <w:rPr>
          <w:rFonts w:ascii="Georgia" w:hAnsi="Georgia" w:cs="Calibri"/>
          <w:color w:val="000000"/>
        </w:rPr>
        <w:t xml:space="preserve"> </w:t>
      </w:r>
      <w:r w:rsidR="00375975">
        <w:rPr>
          <w:rFonts w:ascii="Georgia" w:hAnsi="Georgia" w:cs="Calibri"/>
          <w:color w:val="000000"/>
        </w:rPr>
        <w:t>ble den</w:t>
      </w:r>
      <w:r w:rsidR="007F177E">
        <w:rPr>
          <w:rFonts w:ascii="Georgia" w:hAnsi="Georgia" w:cs="Calibri"/>
          <w:color w:val="000000"/>
        </w:rPr>
        <w:t xml:space="preserve"> heller </w:t>
      </w:r>
      <w:r w:rsidR="00375975">
        <w:rPr>
          <w:rFonts w:ascii="Georgia" w:hAnsi="Georgia" w:cs="Calibri"/>
          <w:color w:val="000000"/>
        </w:rPr>
        <w:t>ikke oppfattet som systemisk</w:t>
      </w:r>
      <w:r w:rsidR="001477AC">
        <w:rPr>
          <w:rFonts w:ascii="Georgia" w:hAnsi="Georgia" w:cs="Calibri"/>
          <w:color w:val="000000"/>
        </w:rPr>
        <w:t xml:space="preserve"> selv om den var omfattende</w:t>
      </w:r>
      <w:r w:rsidR="00375975">
        <w:rPr>
          <w:rFonts w:ascii="Georgia" w:hAnsi="Georgia" w:cs="Calibri"/>
          <w:color w:val="000000"/>
        </w:rPr>
        <w:t xml:space="preserve">. </w:t>
      </w:r>
    </w:p>
    <w:p w14:paraId="5C65623C" w14:textId="77777777" w:rsidR="004228BE" w:rsidRDefault="004228BE" w:rsidP="00E3120D">
      <w:pPr>
        <w:spacing w:line="276" w:lineRule="auto"/>
        <w:rPr>
          <w:rFonts w:ascii="Georgia" w:hAnsi="Georgia" w:cs="Calibri"/>
          <w:color w:val="000000"/>
        </w:rPr>
      </w:pPr>
    </w:p>
    <w:p w14:paraId="2DA1EA65" w14:textId="6EA44C84" w:rsidR="003F6F26" w:rsidRDefault="004228BE" w:rsidP="00E3120D">
      <w:pPr>
        <w:spacing w:line="276" w:lineRule="auto"/>
        <w:rPr>
          <w:rFonts w:ascii="Georgia" w:hAnsi="Georgia" w:cs="Calibri"/>
          <w:color w:val="000000"/>
        </w:rPr>
      </w:pPr>
      <w:r>
        <w:rPr>
          <w:rFonts w:ascii="Georgia" w:hAnsi="Georgia" w:cs="Calibri"/>
          <w:color w:val="000000"/>
        </w:rPr>
        <w:t>S</w:t>
      </w:r>
      <w:r w:rsidR="00E2366A">
        <w:rPr>
          <w:rFonts w:ascii="Georgia" w:hAnsi="Georgia" w:cs="Calibri"/>
          <w:color w:val="000000"/>
        </w:rPr>
        <w:t>pørsmålet om</w:t>
      </w:r>
      <w:r w:rsidR="000D57B7">
        <w:rPr>
          <w:rFonts w:ascii="Georgia" w:hAnsi="Georgia" w:cs="Calibri"/>
          <w:color w:val="000000"/>
        </w:rPr>
        <w:t xml:space="preserve"> informasjon </w:t>
      </w:r>
      <w:r w:rsidR="00E2366A">
        <w:rPr>
          <w:rFonts w:ascii="Georgia" w:hAnsi="Georgia" w:cs="Calibri"/>
          <w:color w:val="000000"/>
        </w:rPr>
        <w:t xml:space="preserve">forbundet med </w:t>
      </w:r>
      <w:r w:rsidR="000D57B7">
        <w:rPr>
          <w:rFonts w:ascii="Georgia" w:hAnsi="Georgia" w:cs="Calibri"/>
          <w:color w:val="000000"/>
        </w:rPr>
        <w:t>grunnlaget for bankenes utlån</w:t>
      </w:r>
      <w:r>
        <w:rPr>
          <w:rFonts w:ascii="Georgia" w:hAnsi="Georgia" w:cs="Calibri"/>
          <w:color w:val="000000"/>
        </w:rPr>
        <w:t xml:space="preserve"> er selvfølgelig sentralt.</w:t>
      </w:r>
      <w:r w:rsidR="005E3FF2">
        <w:rPr>
          <w:rFonts w:ascii="Georgia" w:hAnsi="Georgia" w:cs="Calibri"/>
          <w:color w:val="000000"/>
        </w:rPr>
        <w:t xml:space="preserve"> I tillegg har vi spørsmålet om asymmetrisk informasjon i relasjonen mellom bankene og parter som stiller midler</w:t>
      </w:r>
      <w:r w:rsidR="00594375">
        <w:rPr>
          <w:rFonts w:ascii="Georgia" w:hAnsi="Georgia" w:cs="Calibri"/>
          <w:color w:val="000000"/>
        </w:rPr>
        <w:t xml:space="preserve"> til dispos</w:t>
      </w:r>
      <w:r w:rsidR="007F177E">
        <w:rPr>
          <w:rFonts w:ascii="Georgia" w:hAnsi="Georgia" w:cs="Calibri"/>
          <w:color w:val="000000"/>
        </w:rPr>
        <w:t xml:space="preserve">isjon for </w:t>
      </w:r>
      <w:r w:rsidR="00642165">
        <w:rPr>
          <w:rFonts w:ascii="Georgia" w:hAnsi="Georgia" w:cs="Calibri"/>
          <w:color w:val="000000"/>
        </w:rPr>
        <w:t>bankene</w:t>
      </w:r>
      <w:r w:rsidR="00D008CC">
        <w:rPr>
          <w:rFonts w:ascii="Georgia" w:hAnsi="Georgia" w:cs="Calibri"/>
          <w:color w:val="000000"/>
        </w:rPr>
        <w:t xml:space="preserve"> slik </w:t>
      </w:r>
      <w:r w:rsidR="00535AE7">
        <w:rPr>
          <w:rFonts w:ascii="Georgia" w:hAnsi="Georgia" w:cs="Calibri"/>
          <w:color w:val="000000"/>
        </w:rPr>
        <w:t xml:space="preserve">at de </w:t>
      </w:r>
      <w:r w:rsidR="00E613C0">
        <w:rPr>
          <w:rFonts w:ascii="Georgia" w:hAnsi="Georgia" w:cs="Calibri"/>
          <w:color w:val="000000"/>
        </w:rPr>
        <w:t xml:space="preserve">har midler </w:t>
      </w:r>
      <w:r w:rsidR="00535AE7">
        <w:rPr>
          <w:rFonts w:ascii="Georgia" w:hAnsi="Georgia" w:cs="Calibri"/>
          <w:color w:val="000000"/>
        </w:rPr>
        <w:t xml:space="preserve">som kan </w:t>
      </w:r>
      <w:r w:rsidR="00E613C0">
        <w:rPr>
          <w:rFonts w:ascii="Georgia" w:hAnsi="Georgia" w:cs="Calibri"/>
          <w:color w:val="000000"/>
        </w:rPr>
        <w:t>låne</w:t>
      </w:r>
      <w:r w:rsidR="00535AE7">
        <w:rPr>
          <w:rFonts w:ascii="Georgia" w:hAnsi="Georgia" w:cs="Calibri"/>
          <w:color w:val="000000"/>
        </w:rPr>
        <w:t>s</w:t>
      </w:r>
      <w:r w:rsidR="00E613C0">
        <w:rPr>
          <w:rFonts w:ascii="Georgia" w:hAnsi="Georgia" w:cs="Calibri"/>
          <w:color w:val="000000"/>
        </w:rPr>
        <w:t xml:space="preserve"> ut</w:t>
      </w:r>
      <w:r w:rsidR="007A2499">
        <w:rPr>
          <w:rFonts w:ascii="Georgia" w:hAnsi="Georgia" w:cs="Calibri"/>
          <w:color w:val="000000"/>
        </w:rPr>
        <w:t xml:space="preserve">. Det vi si </w:t>
      </w:r>
      <w:r w:rsidR="00E613C0">
        <w:rPr>
          <w:rFonts w:ascii="Georgia" w:hAnsi="Georgia" w:cs="Calibri"/>
          <w:color w:val="000000"/>
        </w:rPr>
        <w:t>forhold</w:t>
      </w:r>
      <w:r w:rsidR="00535AE7">
        <w:rPr>
          <w:rFonts w:ascii="Georgia" w:hAnsi="Georgia" w:cs="Calibri"/>
          <w:color w:val="000000"/>
        </w:rPr>
        <w:t>et</w:t>
      </w:r>
      <w:r w:rsidR="00E613C0">
        <w:rPr>
          <w:rFonts w:ascii="Georgia" w:hAnsi="Georgia" w:cs="Calibri"/>
          <w:color w:val="000000"/>
        </w:rPr>
        <w:t xml:space="preserve"> til </w:t>
      </w:r>
      <w:r w:rsidR="007A2499">
        <w:rPr>
          <w:rFonts w:ascii="Georgia" w:hAnsi="Georgia" w:cs="Calibri"/>
          <w:color w:val="000000"/>
        </w:rPr>
        <w:t>det som</w:t>
      </w:r>
      <w:r w:rsidR="007F177E">
        <w:rPr>
          <w:rFonts w:ascii="Georgia" w:hAnsi="Georgia" w:cs="Calibri"/>
          <w:color w:val="000000"/>
        </w:rPr>
        <w:t xml:space="preserve"> er bankenes långivere/kreditorer</w:t>
      </w:r>
      <w:r w:rsidR="005E3FF2">
        <w:rPr>
          <w:rFonts w:ascii="Georgia" w:hAnsi="Georgia" w:cs="Calibri"/>
          <w:color w:val="000000"/>
        </w:rPr>
        <w:t xml:space="preserve">. Det sier selv at </w:t>
      </w:r>
      <w:r w:rsidR="00642165">
        <w:rPr>
          <w:rFonts w:ascii="Georgia" w:hAnsi="Georgia" w:cs="Calibri"/>
          <w:color w:val="000000"/>
        </w:rPr>
        <w:t>slike</w:t>
      </w:r>
      <w:r w:rsidR="005E3FF2">
        <w:rPr>
          <w:rFonts w:ascii="Georgia" w:hAnsi="Georgia" w:cs="Calibri"/>
          <w:color w:val="000000"/>
        </w:rPr>
        <w:t xml:space="preserve"> parter ønsker at virk</w:t>
      </w:r>
      <w:r w:rsidR="00535AE7">
        <w:rPr>
          <w:rFonts w:ascii="Georgia" w:hAnsi="Georgia" w:cs="Calibri"/>
          <w:color w:val="000000"/>
        </w:rPr>
        <w:softHyphen/>
      </w:r>
      <w:r w:rsidR="005E3FF2">
        <w:rPr>
          <w:rFonts w:ascii="Georgia" w:hAnsi="Georgia" w:cs="Calibri"/>
          <w:color w:val="000000"/>
        </w:rPr>
        <w:t>somhet</w:t>
      </w:r>
      <w:r w:rsidR="00594375">
        <w:rPr>
          <w:rFonts w:ascii="Georgia" w:hAnsi="Georgia" w:cs="Calibri"/>
          <w:color w:val="000000"/>
        </w:rPr>
        <w:t>en</w:t>
      </w:r>
      <w:r w:rsidR="005E3FF2">
        <w:rPr>
          <w:rFonts w:ascii="Georgia" w:hAnsi="Georgia" w:cs="Calibri"/>
          <w:color w:val="000000"/>
        </w:rPr>
        <w:t xml:space="preserve"> med å bringe kreditt videre </w:t>
      </w:r>
      <w:r w:rsidR="00594375">
        <w:rPr>
          <w:rFonts w:ascii="Georgia" w:hAnsi="Georgia" w:cs="Calibri"/>
          <w:color w:val="000000"/>
        </w:rPr>
        <w:t xml:space="preserve">drives </w:t>
      </w:r>
      <w:r w:rsidR="005E3FF2">
        <w:rPr>
          <w:rFonts w:ascii="Georgia" w:hAnsi="Georgia" w:cs="Calibri"/>
          <w:color w:val="000000"/>
        </w:rPr>
        <w:t>på en betryggende måte</w:t>
      </w:r>
      <w:r w:rsidR="00642165">
        <w:rPr>
          <w:rFonts w:ascii="Georgia" w:hAnsi="Georgia" w:cs="Calibri"/>
          <w:color w:val="000000"/>
        </w:rPr>
        <w:t>.</w:t>
      </w:r>
      <w:r w:rsidR="007A2499">
        <w:rPr>
          <w:rFonts w:ascii="Georgia" w:hAnsi="Georgia" w:cs="Calibri"/>
          <w:color w:val="000000"/>
        </w:rPr>
        <w:t xml:space="preserve"> </w:t>
      </w:r>
      <w:r w:rsidR="00642165">
        <w:rPr>
          <w:rFonts w:ascii="Georgia" w:hAnsi="Georgia" w:cs="Calibri"/>
          <w:color w:val="000000"/>
        </w:rPr>
        <w:t>D</w:t>
      </w:r>
      <w:r w:rsidR="007A2499">
        <w:rPr>
          <w:rFonts w:ascii="Georgia" w:hAnsi="Georgia" w:cs="Calibri"/>
          <w:color w:val="000000"/>
        </w:rPr>
        <w:t xml:space="preserve">ette er </w:t>
      </w:r>
      <w:r w:rsidR="00642165">
        <w:rPr>
          <w:rFonts w:ascii="Georgia" w:hAnsi="Georgia" w:cs="Calibri"/>
          <w:color w:val="000000"/>
        </w:rPr>
        <w:lastRenderedPageBreak/>
        <w:t xml:space="preserve">imidlertid </w:t>
      </w:r>
      <w:r w:rsidR="007A2499">
        <w:rPr>
          <w:rFonts w:ascii="Georgia" w:hAnsi="Georgia" w:cs="Calibri"/>
          <w:color w:val="000000"/>
        </w:rPr>
        <w:t>noe de ikke har den fulle og hele oversikt over</w:t>
      </w:r>
      <w:r w:rsidR="005E3FF2">
        <w:rPr>
          <w:rFonts w:ascii="Georgia" w:hAnsi="Georgia" w:cs="Calibri"/>
          <w:color w:val="000000"/>
        </w:rPr>
        <w:t xml:space="preserve">. </w:t>
      </w:r>
      <w:r w:rsidR="00642165">
        <w:rPr>
          <w:rFonts w:ascii="Georgia" w:hAnsi="Georgia" w:cs="Calibri"/>
          <w:color w:val="000000"/>
        </w:rPr>
        <w:t>Ønsket er at virk</w:t>
      </w:r>
      <w:r w:rsidR="00535AE7">
        <w:rPr>
          <w:rFonts w:ascii="Georgia" w:hAnsi="Georgia" w:cs="Calibri"/>
          <w:color w:val="000000"/>
        </w:rPr>
        <w:softHyphen/>
      </w:r>
      <w:r w:rsidR="00642165">
        <w:rPr>
          <w:rFonts w:ascii="Georgia" w:hAnsi="Georgia" w:cs="Calibri"/>
          <w:color w:val="000000"/>
        </w:rPr>
        <w:t>somheten drives på en</w:t>
      </w:r>
      <w:r w:rsidR="005E3FF2">
        <w:rPr>
          <w:rFonts w:ascii="Georgia" w:hAnsi="Georgia" w:cs="Calibri"/>
          <w:color w:val="000000"/>
        </w:rPr>
        <w:t xml:space="preserve"> slik måte at bankene selv </w:t>
      </w:r>
      <w:r w:rsidR="00594375">
        <w:rPr>
          <w:rFonts w:ascii="Georgia" w:hAnsi="Georgia" w:cs="Calibri"/>
          <w:color w:val="000000"/>
        </w:rPr>
        <w:t xml:space="preserve">ikke </w:t>
      </w:r>
      <w:r w:rsidR="005E3FF2">
        <w:rPr>
          <w:rFonts w:ascii="Georgia" w:hAnsi="Georgia" w:cs="Calibri"/>
          <w:color w:val="000000"/>
        </w:rPr>
        <w:t xml:space="preserve">kommer i vansker og dermed blir mindre pålitelige som betalere. </w:t>
      </w:r>
      <w:r w:rsidR="00594375">
        <w:rPr>
          <w:rFonts w:ascii="Georgia" w:hAnsi="Georgia" w:cs="Calibri"/>
          <w:color w:val="000000"/>
        </w:rPr>
        <w:t>D</w:t>
      </w:r>
      <w:r w:rsidR="000D57B7">
        <w:rPr>
          <w:rFonts w:ascii="Georgia" w:hAnsi="Georgia" w:cs="Calibri"/>
          <w:color w:val="000000"/>
        </w:rPr>
        <w:t>ette med begrenset ansvar</w:t>
      </w:r>
      <w:r w:rsidR="00594375">
        <w:rPr>
          <w:rFonts w:ascii="Georgia" w:hAnsi="Georgia" w:cs="Calibri"/>
          <w:color w:val="000000"/>
        </w:rPr>
        <w:t xml:space="preserve"> har noen interessante konsekvenser</w:t>
      </w:r>
      <w:r w:rsidR="000D57B7">
        <w:rPr>
          <w:rFonts w:ascii="Georgia" w:hAnsi="Georgia" w:cs="Calibri"/>
          <w:color w:val="000000"/>
        </w:rPr>
        <w:t>. Banker er typisk selvstendige juridiske personer og eierne deres har begrenset ansvar i den forstand at de bare kan tape eierandele</w:t>
      </w:r>
      <w:r w:rsidR="00594375">
        <w:rPr>
          <w:rFonts w:ascii="Georgia" w:hAnsi="Georgia" w:cs="Calibri"/>
          <w:color w:val="000000"/>
        </w:rPr>
        <w:t>ne</w:t>
      </w:r>
      <w:r w:rsidR="000D57B7">
        <w:rPr>
          <w:rFonts w:ascii="Georgia" w:hAnsi="Georgia" w:cs="Calibri"/>
          <w:color w:val="000000"/>
        </w:rPr>
        <w:t xml:space="preserve">. Dette blir noe helt </w:t>
      </w:r>
      <w:r w:rsidR="00921AD7">
        <w:rPr>
          <w:rFonts w:ascii="Georgia" w:hAnsi="Georgia" w:cs="Calibri"/>
          <w:color w:val="000000"/>
        </w:rPr>
        <w:t>annet enn ubegrenset ansvar som innebærer at en eier i tillegg blir ansvarlig med det vedkommende ellers eier. Begrenset ansvar er en vesentlig side ved måten næringsliv organiseres</w:t>
      </w:r>
      <w:r w:rsidR="00375975">
        <w:rPr>
          <w:rFonts w:ascii="Georgia" w:hAnsi="Georgia" w:cs="Calibri"/>
          <w:color w:val="000000"/>
        </w:rPr>
        <w:t xml:space="preserve"> på</w:t>
      </w:r>
      <w:r w:rsidR="00921AD7">
        <w:rPr>
          <w:rFonts w:ascii="Georgia" w:hAnsi="Georgia" w:cs="Calibri"/>
          <w:color w:val="000000"/>
        </w:rPr>
        <w:t xml:space="preserve"> og bidrar til å dempe de</w:t>
      </w:r>
      <w:r w:rsidR="001C7EE3">
        <w:rPr>
          <w:rFonts w:ascii="Georgia" w:hAnsi="Georgia" w:cs="Calibri"/>
          <w:color w:val="000000"/>
        </w:rPr>
        <w:t>t enkelte</w:t>
      </w:r>
      <w:r w:rsidR="00921AD7">
        <w:rPr>
          <w:rFonts w:ascii="Georgia" w:hAnsi="Georgia" w:cs="Calibri"/>
          <w:color w:val="000000"/>
        </w:rPr>
        <w:t xml:space="preserve"> aktører møter av </w:t>
      </w:r>
      <w:r w:rsidR="005F3EC1">
        <w:rPr>
          <w:rFonts w:ascii="Georgia" w:hAnsi="Georgia" w:cs="Calibri"/>
          <w:color w:val="000000"/>
        </w:rPr>
        <w:t xml:space="preserve">uheldige </w:t>
      </w:r>
      <w:r w:rsidR="00921AD7">
        <w:rPr>
          <w:rFonts w:ascii="Georgia" w:hAnsi="Georgia" w:cs="Calibri"/>
          <w:color w:val="000000"/>
        </w:rPr>
        <w:t xml:space="preserve">konsekvenser </w:t>
      </w:r>
      <w:r w:rsidR="008D5CD7">
        <w:rPr>
          <w:rFonts w:ascii="Georgia" w:hAnsi="Georgia" w:cs="Calibri"/>
          <w:color w:val="000000"/>
        </w:rPr>
        <w:t xml:space="preserve">som følge </w:t>
      </w:r>
      <w:r w:rsidR="00921AD7">
        <w:rPr>
          <w:rFonts w:ascii="Georgia" w:hAnsi="Georgia" w:cs="Calibri"/>
          <w:color w:val="000000"/>
        </w:rPr>
        <w:t xml:space="preserve">av </w:t>
      </w:r>
      <w:r w:rsidR="00202A5F">
        <w:rPr>
          <w:rFonts w:ascii="Georgia" w:hAnsi="Georgia" w:cs="Calibri"/>
          <w:color w:val="000000"/>
        </w:rPr>
        <w:t xml:space="preserve">egne </w:t>
      </w:r>
      <w:r w:rsidR="00921AD7">
        <w:rPr>
          <w:rFonts w:ascii="Georgia" w:hAnsi="Georgia" w:cs="Calibri"/>
          <w:color w:val="000000"/>
        </w:rPr>
        <w:t xml:space="preserve">handlinger. </w:t>
      </w:r>
      <w:r w:rsidR="008D5CD7">
        <w:rPr>
          <w:rFonts w:ascii="Georgia" w:hAnsi="Georgia" w:cs="Calibri"/>
          <w:color w:val="000000"/>
        </w:rPr>
        <w:t xml:space="preserve">Det sier </w:t>
      </w:r>
      <w:r w:rsidR="001C7EE3">
        <w:rPr>
          <w:rFonts w:ascii="Georgia" w:hAnsi="Georgia" w:cs="Calibri"/>
          <w:color w:val="000000"/>
        </w:rPr>
        <w:t xml:space="preserve">seg </w:t>
      </w:r>
      <w:r w:rsidR="008D5CD7">
        <w:rPr>
          <w:rFonts w:ascii="Georgia" w:hAnsi="Georgia" w:cs="Calibri"/>
          <w:color w:val="000000"/>
        </w:rPr>
        <w:t xml:space="preserve">selv at moralsk risiko dermed lett </w:t>
      </w:r>
      <w:r w:rsidR="00202A5F">
        <w:rPr>
          <w:rFonts w:ascii="Georgia" w:hAnsi="Georgia" w:cs="Calibri"/>
          <w:color w:val="000000"/>
        </w:rPr>
        <w:t>blir</w:t>
      </w:r>
      <w:r w:rsidR="00E2366A">
        <w:rPr>
          <w:rFonts w:ascii="Georgia" w:hAnsi="Georgia" w:cs="Calibri"/>
          <w:color w:val="000000"/>
        </w:rPr>
        <w:t xml:space="preserve"> </w:t>
      </w:r>
      <w:r w:rsidR="008D5CD7">
        <w:rPr>
          <w:rFonts w:ascii="Georgia" w:hAnsi="Georgia" w:cs="Calibri"/>
          <w:color w:val="000000"/>
        </w:rPr>
        <w:t xml:space="preserve">med </w:t>
      </w:r>
      <w:r w:rsidR="005F3EC1">
        <w:rPr>
          <w:rFonts w:ascii="Georgia" w:hAnsi="Georgia" w:cs="Calibri"/>
          <w:color w:val="000000"/>
        </w:rPr>
        <w:t xml:space="preserve">som en del av </w:t>
      </w:r>
      <w:r w:rsidR="008D5CD7">
        <w:rPr>
          <w:rFonts w:ascii="Georgia" w:hAnsi="Georgia" w:cs="Calibri"/>
          <w:color w:val="000000"/>
        </w:rPr>
        <w:t>det hele</w:t>
      </w:r>
      <w:r w:rsidR="00535AE7">
        <w:rPr>
          <w:rFonts w:ascii="Georgia" w:hAnsi="Georgia" w:cs="Calibri"/>
          <w:color w:val="000000"/>
        </w:rPr>
        <w:t>,</w:t>
      </w:r>
      <w:r w:rsidR="00594375">
        <w:rPr>
          <w:rFonts w:ascii="Georgia" w:hAnsi="Georgia" w:cs="Calibri"/>
          <w:color w:val="000000"/>
        </w:rPr>
        <w:t xml:space="preserve"> og av betydning i relasjonen </w:t>
      </w:r>
      <w:r w:rsidR="00155020">
        <w:rPr>
          <w:rFonts w:ascii="Georgia" w:hAnsi="Georgia" w:cs="Calibri"/>
          <w:color w:val="000000"/>
        </w:rPr>
        <w:t xml:space="preserve">mellom </w:t>
      </w:r>
      <w:r w:rsidR="00594375">
        <w:rPr>
          <w:rFonts w:ascii="Georgia" w:hAnsi="Georgia" w:cs="Calibri"/>
          <w:color w:val="000000"/>
        </w:rPr>
        <w:t>bank</w:t>
      </w:r>
      <w:r w:rsidR="00155020">
        <w:rPr>
          <w:rFonts w:ascii="Georgia" w:hAnsi="Georgia" w:cs="Calibri"/>
          <w:color w:val="000000"/>
        </w:rPr>
        <w:t xml:space="preserve">ene og deres </w:t>
      </w:r>
      <w:r w:rsidR="00594375">
        <w:rPr>
          <w:rFonts w:ascii="Georgia" w:hAnsi="Georgia" w:cs="Calibri"/>
          <w:color w:val="000000"/>
        </w:rPr>
        <w:t>kreditorer</w:t>
      </w:r>
      <w:r w:rsidR="00155020">
        <w:rPr>
          <w:rFonts w:ascii="Georgia" w:hAnsi="Georgia" w:cs="Calibri"/>
          <w:color w:val="000000"/>
        </w:rPr>
        <w:t>/långivere</w:t>
      </w:r>
      <w:r w:rsidR="00594375">
        <w:rPr>
          <w:rFonts w:ascii="Georgia" w:hAnsi="Georgia" w:cs="Calibri"/>
          <w:color w:val="000000"/>
        </w:rPr>
        <w:t xml:space="preserve">. </w:t>
      </w:r>
    </w:p>
    <w:p w14:paraId="0D7A1165" w14:textId="1EFA0A36" w:rsidR="003F6F26" w:rsidRDefault="003F6F26" w:rsidP="00E3120D">
      <w:pPr>
        <w:spacing w:line="276" w:lineRule="auto"/>
        <w:rPr>
          <w:rFonts w:ascii="Georgia" w:hAnsi="Georgia" w:cs="Calibri"/>
          <w:color w:val="000000"/>
        </w:rPr>
      </w:pPr>
    </w:p>
    <w:p w14:paraId="79668E22" w14:textId="25BC94EA" w:rsidR="003F6F26" w:rsidRPr="0094295C" w:rsidRDefault="000C52D3" w:rsidP="00E3120D">
      <w:pPr>
        <w:spacing w:line="276" w:lineRule="auto"/>
        <w:rPr>
          <w:rFonts w:ascii="Georgia" w:hAnsi="Georgia" w:cs="Calibri"/>
          <w:color w:val="000000"/>
        </w:rPr>
      </w:pPr>
      <w:r>
        <w:rPr>
          <w:rFonts w:ascii="Georgia" w:hAnsi="Georgia" w:cs="Calibri"/>
          <w:color w:val="000000"/>
        </w:rPr>
        <w:t>Med henvisning til</w:t>
      </w:r>
      <w:r w:rsidR="00D40166">
        <w:rPr>
          <w:rFonts w:ascii="Georgia" w:hAnsi="Georgia" w:cs="Calibri"/>
          <w:color w:val="000000"/>
        </w:rPr>
        <w:t xml:space="preserve"> </w:t>
      </w:r>
      <w:r w:rsidR="0050135C">
        <w:rPr>
          <w:rFonts w:ascii="Georgia" w:hAnsi="Georgia" w:cs="Calibri"/>
          <w:color w:val="000000"/>
        </w:rPr>
        <w:t>Barth (1991), Kane (1989) og White (1991)</w:t>
      </w:r>
      <w:r w:rsidR="005F7419">
        <w:rPr>
          <w:rFonts w:ascii="Georgia" w:hAnsi="Georgia" w:cs="Calibri"/>
          <w:color w:val="000000"/>
        </w:rPr>
        <w:t>,</w:t>
      </w:r>
      <w:r w:rsidR="0050135C">
        <w:rPr>
          <w:rFonts w:ascii="Georgia" w:hAnsi="Georgia" w:cs="Calibri"/>
          <w:color w:val="000000"/>
        </w:rPr>
        <w:t xml:space="preserve"> sier Lilly (1995) </w:t>
      </w:r>
      <w:r w:rsidR="00202A5F">
        <w:rPr>
          <w:rFonts w:ascii="Georgia" w:hAnsi="Georgia" w:cs="Calibri"/>
          <w:color w:val="000000"/>
        </w:rPr>
        <w:t xml:space="preserve">om </w:t>
      </w:r>
      <w:r w:rsidR="005F3EC1">
        <w:rPr>
          <w:rFonts w:ascii="Georgia" w:hAnsi="Georgia" w:cs="Calibri"/>
          <w:color w:val="000000"/>
        </w:rPr>
        <w:t xml:space="preserve">den amerikanske sparebankkrisen </w:t>
      </w:r>
      <w:r w:rsidR="0050135C">
        <w:rPr>
          <w:rFonts w:ascii="Georgia" w:hAnsi="Georgia" w:cs="Calibri"/>
          <w:color w:val="000000"/>
        </w:rPr>
        <w:t>at</w:t>
      </w:r>
    </w:p>
    <w:p w14:paraId="2604C357" w14:textId="07A1C496" w:rsidR="00E3120D" w:rsidRDefault="00E3120D" w:rsidP="00E3120D">
      <w:pPr>
        <w:spacing w:line="276" w:lineRule="auto"/>
        <w:rPr>
          <w:rFonts w:ascii="Georgia" w:hAnsi="Georgia" w:cs="Calibri"/>
          <w:color w:val="000000"/>
        </w:rPr>
      </w:pPr>
    </w:p>
    <w:p w14:paraId="2E4F0359" w14:textId="7EEB5C0E" w:rsidR="00D40166" w:rsidRPr="00E24210" w:rsidRDefault="0050135C" w:rsidP="00D40166">
      <w:pPr>
        <w:ind w:left="227" w:right="227"/>
        <w:rPr>
          <w:rFonts w:ascii="Georgia" w:hAnsi="Georgia"/>
          <w:bCs/>
          <w:lang w:val="en-US"/>
        </w:rPr>
      </w:pPr>
      <w:r w:rsidRPr="0050135C">
        <w:rPr>
          <w:rFonts w:ascii="Georgia" w:hAnsi="Georgia" w:cs="Calibri"/>
          <w:color w:val="000000"/>
          <w:lang w:val="en-US"/>
        </w:rPr>
        <w:t>[m]</w:t>
      </w:r>
      <w:proofErr w:type="spellStart"/>
      <w:r w:rsidRPr="0050135C">
        <w:rPr>
          <w:rFonts w:ascii="Georgia" w:hAnsi="Georgia" w:cs="Calibri"/>
          <w:color w:val="000000"/>
          <w:lang w:val="en-US"/>
        </w:rPr>
        <w:t>ost</w:t>
      </w:r>
      <w:proofErr w:type="spellEnd"/>
      <w:r w:rsidRPr="0050135C">
        <w:rPr>
          <w:rFonts w:ascii="Georgia" w:hAnsi="Georgia" w:cs="Calibri"/>
          <w:color w:val="000000"/>
          <w:lang w:val="en-US"/>
        </w:rPr>
        <w:t xml:space="preserve"> economists writing on the topic seem to agree on what happ</w:t>
      </w:r>
      <w:r>
        <w:rPr>
          <w:rFonts w:ascii="Georgia" w:hAnsi="Georgia" w:cs="Calibri"/>
          <w:color w:val="000000"/>
          <w:lang w:val="en-US"/>
        </w:rPr>
        <w:t xml:space="preserve">ened and why. Despite some differences of emphasis and approach, recent books by three of the most active researchers in this field tell a remarkably consistent story: federal deposit insurance is to blame.  </w:t>
      </w:r>
      <w:r w:rsidR="000D3F0C">
        <w:rPr>
          <w:rFonts w:ascii="Georgia" w:hAnsi="Georgia" w:cs="Calibri"/>
          <w:color w:val="000000"/>
          <w:lang w:val="en-US"/>
        </w:rPr>
        <w:t>[</w:t>
      </w:r>
      <w:r>
        <w:rPr>
          <w:rFonts w:ascii="Georgia" w:hAnsi="Georgia" w:cs="Calibri"/>
          <w:color w:val="000000"/>
          <w:lang w:val="en-US"/>
        </w:rPr>
        <w:t xml:space="preserve"> ….. </w:t>
      </w:r>
      <w:r w:rsidR="000D3F0C">
        <w:rPr>
          <w:rFonts w:ascii="Georgia" w:hAnsi="Georgia" w:cs="Calibri"/>
          <w:color w:val="000000"/>
          <w:lang w:val="en-US"/>
        </w:rPr>
        <w:t>]</w:t>
      </w:r>
      <w:r>
        <w:rPr>
          <w:rFonts w:ascii="Georgia" w:hAnsi="Georgia" w:cs="Calibri"/>
          <w:color w:val="000000"/>
          <w:lang w:val="en-US"/>
        </w:rPr>
        <w:t xml:space="preserve">  Given its focus on the role of insurance, the Barth</w:t>
      </w:r>
      <w:r w:rsidR="00D40166">
        <w:rPr>
          <w:rFonts w:ascii="Georgia" w:hAnsi="Georgia" w:cs="Calibri"/>
          <w:color w:val="000000"/>
          <w:lang w:val="en-US"/>
        </w:rPr>
        <w:noBreakHyphen/>
        <w:t>Kane</w:t>
      </w:r>
      <w:r w:rsidR="00D40166">
        <w:rPr>
          <w:rFonts w:ascii="Georgia" w:hAnsi="Georgia" w:cs="Calibri"/>
          <w:color w:val="000000"/>
          <w:lang w:val="en-US"/>
        </w:rPr>
        <w:noBreakHyphen/>
        <w:t>White explanation ultimately reduces to a story of moral hazard.</w:t>
      </w:r>
    </w:p>
    <w:p w14:paraId="09C235D1" w14:textId="28402681" w:rsidR="0050135C" w:rsidRPr="0050135C" w:rsidRDefault="0050135C" w:rsidP="00E3120D">
      <w:pPr>
        <w:spacing w:line="276" w:lineRule="auto"/>
        <w:rPr>
          <w:rFonts w:ascii="Georgia" w:hAnsi="Georgia" w:cs="Calibri"/>
          <w:color w:val="000000"/>
          <w:lang w:val="en-US"/>
        </w:rPr>
      </w:pPr>
    </w:p>
    <w:p w14:paraId="2B5125EF" w14:textId="56E3CC13" w:rsidR="000D719A" w:rsidRDefault="00D40166" w:rsidP="00E3120D">
      <w:pPr>
        <w:spacing w:line="276" w:lineRule="auto"/>
        <w:rPr>
          <w:rFonts w:ascii="Georgia" w:hAnsi="Georgia" w:cs="Calibri"/>
          <w:color w:val="000000"/>
        </w:rPr>
      </w:pPr>
      <w:r w:rsidRPr="00D40166">
        <w:rPr>
          <w:rFonts w:ascii="Georgia" w:hAnsi="Georgia" w:cs="Calibri"/>
          <w:color w:val="000000"/>
        </w:rPr>
        <w:t xml:space="preserve">Dette følges opp </w:t>
      </w:r>
      <w:r w:rsidR="005F7419">
        <w:rPr>
          <w:rFonts w:ascii="Georgia" w:hAnsi="Georgia" w:cs="Calibri"/>
          <w:color w:val="000000"/>
        </w:rPr>
        <w:t xml:space="preserve">her </w:t>
      </w:r>
      <w:r w:rsidR="00202A5F">
        <w:rPr>
          <w:rFonts w:ascii="Georgia" w:hAnsi="Georgia" w:cs="Calibri"/>
          <w:color w:val="000000"/>
        </w:rPr>
        <w:t>ved at vi i de</w:t>
      </w:r>
      <w:r w:rsidR="00642165">
        <w:rPr>
          <w:rFonts w:ascii="Georgia" w:hAnsi="Georgia" w:cs="Calibri"/>
          <w:color w:val="000000"/>
        </w:rPr>
        <w:t>nne omgang</w:t>
      </w:r>
      <w:r w:rsidR="00202A5F">
        <w:rPr>
          <w:rFonts w:ascii="Georgia" w:hAnsi="Georgia" w:cs="Calibri"/>
          <w:color w:val="000000"/>
        </w:rPr>
        <w:t xml:space="preserve"> </w:t>
      </w:r>
      <w:r>
        <w:rPr>
          <w:rFonts w:ascii="Georgia" w:hAnsi="Georgia" w:cs="Calibri"/>
          <w:color w:val="000000"/>
        </w:rPr>
        <w:t xml:space="preserve">konsentrerer oss </w:t>
      </w:r>
      <w:r w:rsidR="00642165">
        <w:rPr>
          <w:rFonts w:ascii="Georgia" w:hAnsi="Georgia" w:cs="Calibri"/>
          <w:color w:val="000000"/>
        </w:rPr>
        <w:t xml:space="preserve">om </w:t>
      </w:r>
      <w:r>
        <w:rPr>
          <w:rFonts w:ascii="Georgia" w:hAnsi="Georgia" w:cs="Calibri"/>
          <w:color w:val="000000"/>
        </w:rPr>
        <w:t>moralsk risiko.</w:t>
      </w:r>
      <w:r w:rsidR="00494B42">
        <w:rPr>
          <w:rStyle w:val="Fotnotereferanse"/>
          <w:rFonts w:ascii="Georgia" w:hAnsi="Georgia" w:cs="Calibri"/>
          <w:color w:val="000000"/>
        </w:rPr>
        <w:footnoteReference w:id="5"/>
      </w:r>
      <w:r>
        <w:rPr>
          <w:rFonts w:ascii="Georgia" w:hAnsi="Georgia" w:cs="Calibri"/>
          <w:color w:val="000000"/>
        </w:rPr>
        <w:t xml:space="preserve"> </w:t>
      </w:r>
      <w:r w:rsidR="00DF1C57">
        <w:rPr>
          <w:rFonts w:ascii="Georgia" w:hAnsi="Georgia" w:cs="Calibri"/>
          <w:color w:val="000000"/>
        </w:rPr>
        <w:t xml:space="preserve">Det kan konstateres </w:t>
      </w:r>
      <w:r w:rsidR="005F7419">
        <w:rPr>
          <w:rFonts w:ascii="Georgia" w:hAnsi="Georgia" w:cs="Calibri"/>
          <w:color w:val="000000"/>
        </w:rPr>
        <w:t xml:space="preserve">at </w:t>
      </w:r>
      <w:r w:rsidR="00DF1C57">
        <w:rPr>
          <w:rFonts w:ascii="Georgia" w:hAnsi="Georgia" w:cs="Calibri"/>
          <w:color w:val="000000"/>
        </w:rPr>
        <w:t xml:space="preserve">dette </w:t>
      </w:r>
      <w:r w:rsidR="00202A5F">
        <w:rPr>
          <w:rFonts w:ascii="Georgia" w:hAnsi="Georgia" w:cs="Calibri"/>
          <w:color w:val="000000"/>
        </w:rPr>
        <w:t>betyr en oppfølging av</w:t>
      </w:r>
      <w:r w:rsidR="00DF1C57">
        <w:rPr>
          <w:rFonts w:ascii="Georgia" w:hAnsi="Georgia" w:cs="Calibri"/>
          <w:color w:val="000000"/>
        </w:rPr>
        <w:t xml:space="preserve"> noe som </w:t>
      </w:r>
      <w:r w:rsidR="00202A5F">
        <w:rPr>
          <w:rFonts w:ascii="Georgia" w:hAnsi="Georgia" w:cs="Calibri"/>
          <w:color w:val="000000"/>
        </w:rPr>
        <w:t>ble</w:t>
      </w:r>
      <w:r w:rsidR="00DF1C57">
        <w:rPr>
          <w:rFonts w:ascii="Georgia" w:hAnsi="Georgia" w:cs="Calibri"/>
          <w:color w:val="000000"/>
        </w:rPr>
        <w:t xml:space="preserve"> en utbredt oppfatning</w:t>
      </w:r>
      <w:r w:rsidR="005F3EC1">
        <w:rPr>
          <w:rFonts w:ascii="Georgia" w:hAnsi="Georgia" w:cs="Calibri"/>
          <w:color w:val="000000"/>
        </w:rPr>
        <w:t xml:space="preserve"> i USA</w:t>
      </w:r>
      <w:r w:rsidR="00DF1C57">
        <w:rPr>
          <w:rFonts w:ascii="Georgia" w:hAnsi="Georgia" w:cs="Calibri"/>
          <w:color w:val="000000"/>
        </w:rPr>
        <w:t xml:space="preserve">. </w:t>
      </w:r>
      <w:r w:rsidR="00E3120D">
        <w:rPr>
          <w:rFonts w:ascii="Georgia" w:hAnsi="Georgia" w:cs="Calibri"/>
          <w:color w:val="000000"/>
        </w:rPr>
        <w:t>En av de første store lærebøkene</w:t>
      </w:r>
      <w:r w:rsidR="0041423D">
        <w:rPr>
          <w:rFonts w:ascii="Georgia" w:hAnsi="Georgia" w:cs="Calibri"/>
          <w:color w:val="000000"/>
        </w:rPr>
        <w:t>,</w:t>
      </w:r>
      <w:r w:rsidR="00202A5F">
        <w:rPr>
          <w:rFonts w:ascii="Georgia" w:hAnsi="Georgia" w:cs="Calibri"/>
          <w:color w:val="000000"/>
        </w:rPr>
        <w:t xml:space="preserve"> med</w:t>
      </w:r>
      <w:r w:rsidR="00EB4495">
        <w:rPr>
          <w:rFonts w:ascii="Georgia" w:hAnsi="Georgia" w:cs="Calibri"/>
          <w:color w:val="000000"/>
        </w:rPr>
        <w:t xml:space="preserve"> det</w:t>
      </w:r>
      <w:r w:rsidR="00DF1C57">
        <w:rPr>
          <w:rFonts w:ascii="Georgia" w:hAnsi="Georgia" w:cs="Calibri"/>
          <w:color w:val="000000"/>
        </w:rPr>
        <w:t xml:space="preserve"> som var kommet av nytt og spennende i økonomifaget</w:t>
      </w:r>
      <w:r w:rsidR="0041423D">
        <w:rPr>
          <w:rFonts w:ascii="Georgia" w:hAnsi="Georgia" w:cs="Calibri"/>
          <w:color w:val="000000"/>
        </w:rPr>
        <w:t>,</w:t>
      </w:r>
      <w:r w:rsidR="00EB4495">
        <w:rPr>
          <w:rFonts w:ascii="Georgia" w:hAnsi="Georgia" w:cs="Calibri"/>
          <w:color w:val="000000"/>
        </w:rPr>
        <w:t xml:space="preserve"> </w:t>
      </w:r>
      <w:r w:rsidR="0041423D">
        <w:rPr>
          <w:rFonts w:ascii="Georgia" w:hAnsi="Georgia" w:cs="Calibri"/>
          <w:color w:val="000000"/>
        </w:rPr>
        <w:t>var</w:t>
      </w:r>
      <w:r w:rsidR="00EB4495">
        <w:rPr>
          <w:rFonts w:ascii="Georgia" w:hAnsi="Georgia" w:cs="Calibri"/>
          <w:color w:val="000000"/>
        </w:rPr>
        <w:t xml:space="preserve"> det</w:t>
      </w:r>
      <w:r w:rsidR="00E3120D">
        <w:rPr>
          <w:rFonts w:ascii="Georgia" w:hAnsi="Georgia" w:cs="Calibri"/>
          <w:color w:val="000000"/>
        </w:rPr>
        <w:t xml:space="preserve"> </w:t>
      </w:r>
      <w:r w:rsidR="005F7419">
        <w:rPr>
          <w:rFonts w:ascii="Georgia" w:hAnsi="Georgia" w:cs="Calibri"/>
          <w:color w:val="000000"/>
        </w:rPr>
        <w:t>i 1992</w:t>
      </w:r>
      <w:r w:rsidR="0041610C">
        <w:rPr>
          <w:rFonts w:ascii="Georgia" w:hAnsi="Georgia" w:cs="Calibri"/>
          <w:color w:val="000000"/>
        </w:rPr>
        <w:t xml:space="preserve"> </w:t>
      </w:r>
      <w:r w:rsidR="00E3120D">
        <w:rPr>
          <w:rFonts w:ascii="Georgia" w:hAnsi="Georgia" w:cs="Calibri"/>
          <w:color w:val="000000"/>
        </w:rPr>
        <w:t xml:space="preserve">Stanford-professorene Paul </w:t>
      </w:r>
      <w:proofErr w:type="spellStart"/>
      <w:r w:rsidR="00E3120D">
        <w:rPr>
          <w:rFonts w:ascii="Georgia" w:hAnsi="Georgia" w:cs="Calibri"/>
          <w:color w:val="000000"/>
        </w:rPr>
        <w:t>Milgrom</w:t>
      </w:r>
      <w:proofErr w:type="spellEnd"/>
      <w:r w:rsidR="0041423D">
        <w:rPr>
          <w:rFonts w:ascii="Georgia" w:hAnsi="Georgia" w:cs="Calibri"/>
          <w:color w:val="000000"/>
        </w:rPr>
        <w:t xml:space="preserve"> </w:t>
      </w:r>
      <w:r w:rsidR="00E3120D">
        <w:rPr>
          <w:rFonts w:ascii="Georgia" w:hAnsi="Georgia" w:cs="Calibri"/>
          <w:color w:val="000000"/>
        </w:rPr>
        <w:t xml:space="preserve">og John Roberts </w:t>
      </w:r>
      <w:r w:rsidR="00EB4495">
        <w:rPr>
          <w:rFonts w:ascii="Georgia" w:hAnsi="Georgia" w:cs="Calibri"/>
          <w:color w:val="000000"/>
        </w:rPr>
        <w:t xml:space="preserve">som bidro </w:t>
      </w:r>
      <w:r w:rsidR="00E3120D">
        <w:rPr>
          <w:rFonts w:ascii="Georgia" w:hAnsi="Georgia" w:cs="Calibri"/>
          <w:color w:val="000000"/>
        </w:rPr>
        <w:t xml:space="preserve">med. </w:t>
      </w:r>
      <w:proofErr w:type="spellStart"/>
      <w:r w:rsidR="0041610C">
        <w:rPr>
          <w:rFonts w:ascii="Georgia" w:hAnsi="Georgia" w:cs="Calibri"/>
          <w:color w:val="000000"/>
        </w:rPr>
        <w:t>Milgrom</w:t>
      </w:r>
      <w:proofErr w:type="spellEnd"/>
      <w:r w:rsidR="0041610C">
        <w:rPr>
          <w:rFonts w:ascii="Georgia" w:hAnsi="Georgia" w:cs="Calibri"/>
          <w:color w:val="000000"/>
        </w:rPr>
        <w:t xml:space="preserve"> var 2020 en av vinnerne av Nobelprisen i økonomi. </w:t>
      </w:r>
      <w:r w:rsidR="000D719A">
        <w:rPr>
          <w:rFonts w:ascii="Georgia" w:hAnsi="Georgia" w:cs="Calibri"/>
          <w:color w:val="000000"/>
        </w:rPr>
        <w:t>Moralsk risiko er selvfølgelig med</w:t>
      </w:r>
      <w:r w:rsidR="00EB4495">
        <w:rPr>
          <w:rFonts w:ascii="Georgia" w:hAnsi="Georgia" w:cs="Calibri"/>
          <w:color w:val="000000"/>
        </w:rPr>
        <w:t>,</w:t>
      </w:r>
      <w:r w:rsidR="000D719A">
        <w:rPr>
          <w:rFonts w:ascii="Georgia" w:hAnsi="Georgia" w:cs="Calibri"/>
          <w:color w:val="000000"/>
        </w:rPr>
        <w:t xml:space="preserve"> og når </w:t>
      </w:r>
      <w:r w:rsidR="00EB4495">
        <w:rPr>
          <w:rFonts w:ascii="Georgia" w:hAnsi="Georgia" w:cs="Calibri"/>
          <w:color w:val="000000"/>
        </w:rPr>
        <w:t>moralsk risiko</w:t>
      </w:r>
      <w:r w:rsidR="000D719A">
        <w:rPr>
          <w:rFonts w:ascii="Georgia" w:hAnsi="Georgia" w:cs="Calibri"/>
          <w:color w:val="000000"/>
        </w:rPr>
        <w:t xml:space="preserve"> skal presenteres og forklares benytter </w:t>
      </w:r>
      <w:proofErr w:type="spellStart"/>
      <w:r w:rsidR="000D719A">
        <w:rPr>
          <w:rFonts w:ascii="Georgia" w:hAnsi="Georgia" w:cs="Calibri"/>
          <w:color w:val="000000"/>
        </w:rPr>
        <w:t>Milgrom</w:t>
      </w:r>
      <w:proofErr w:type="spellEnd"/>
      <w:r w:rsidR="000D719A">
        <w:rPr>
          <w:rFonts w:ascii="Georgia" w:hAnsi="Georgia" w:cs="Calibri"/>
          <w:color w:val="000000"/>
        </w:rPr>
        <w:t xml:space="preserve"> og Roberts (1992a) seg av et </w:t>
      </w:r>
      <w:r w:rsidR="000D719A" w:rsidRPr="00CB3711">
        <w:rPr>
          <w:rFonts w:ascii="Georgia" w:hAnsi="Georgia" w:cs="Calibri"/>
          <w:color w:val="000000"/>
        </w:rPr>
        <w:t>case</w:t>
      </w:r>
      <w:r w:rsidR="005F3EC1">
        <w:rPr>
          <w:rFonts w:ascii="Georgia" w:hAnsi="Georgia" w:cs="Calibri"/>
          <w:color w:val="000000"/>
        </w:rPr>
        <w:t>/eksempel</w:t>
      </w:r>
      <w:r w:rsidR="000D719A">
        <w:rPr>
          <w:rFonts w:ascii="Georgia" w:hAnsi="Georgia" w:cs="Calibri"/>
          <w:color w:val="000000"/>
        </w:rPr>
        <w:t xml:space="preserve"> basert på den amerikanske spare</w:t>
      </w:r>
      <w:r w:rsidR="0041610C">
        <w:rPr>
          <w:rFonts w:ascii="Georgia" w:hAnsi="Georgia" w:cs="Calibri"/>
          <w:color w:val="000000"/>
        </w:rPr>
        <w:softHyphen/>
      </w:r>
      <w:r w:rsidR="000D719A">
        <w:rPr>
          <w:rFonts w:ascii="Georgia" w:hAnsi="Georgia" w:cs="Calibri"/>
          <w:color w:val="000000"/>
        </w:rPr>
        <w:t xml:space="preserve">bankkrisen, jfr. </w:t>
      </w:r>
      <w:proofErr w:type="spellStart"/>
      <w:r w:rsidR="000D719A">
        <w:rPr>
          <w:rFonts w:ascii="Georgia" w:hAnsi="Georgia" w:cs="Calibri"/>
          <w:color w:val="000000"/>
        </w:rPr>
        <w:t>Milgrom</w:t>
      </w:r>
      <w:proofErr w:type="spellEnd"/>
      <w:r w:rsidR="000D719A">
        <w:rPr>
          <w:rFonts w:ascii="Georgia" w:hAnsi="Georgia" w:cs="Calibri"/>
          <w:color w:val="000000"/>
        </w:rPr>
        <w:t xml:space="preserve"> og Roberts (1992b). </w:t>
      </w:r>
      <w:r w:rsidR="005F3EC1">
        <w:rPr>
          <w:rFonts w:ascii="Georgia" w:hAnsi="Georgia" w:cs="Calibri"/>
          <w:color w:val="000000"/>
        </w:rPr>
        <w:t>I det følgende blir dette eksemplet presentert</w:t>
      </w:r>
      <w:r w:rsidR="00EB4495">
        <w:rPr>
          <w:rFonts w:ascii="Georgia" w:hAnsi="Georgia" w:cs="Calibri"/>
          <w:color w:val="000000"/>
        </w:rPr>
        <w:t>.</w:t>
      </w:r>
      <w:r w:rsidR="00C31FAD">
        <w:rPr>
          <w:rFonts w:ascii="Georgia" w:hAnsi="Georgia" w:cs="Calibri"/>
          <w:color w:val="000000"/>
        </w:rPr>
        <w:t xml:space="preserve"> I utgangspunktet observerer </w:t>
      </w:r>
      <w:proofErr w:type="spellStart"/>
      <w:r w:rsidR="00C31FAD">
        <w:rPr>
          <w:rFonts w:ascii="Georgia" w:hAnsi="Georgia" w:cs="Calibri"/>
          <w:color w:val="000000"/>
        </w:rPr>
        <w:t>Milgrom</w:t>
      </w:r>
      <w:proofErr w:type="spellEnd"/>
      <w:r w:rsidR="00C31FAD">
        <w:rPr>
          <w:rFonts w:ascii="Georgia" w:hAnsi="Georgia" w:cs="Calibri"/>
          <w:color w:val="000000"/>
        </w:rPr>
        <w:t xml:space="preserve"> og Roberts (1992b) følgende som vesentlig i sammenhengen:</w:t>
      </w:r>
    </w:p>
    <w:p w14:paraId="02279D24" w14:textId="2B30C454" w:rsidR="00E3120D" w:rsidRDefault="00E3120D" w:rsidP="00E3120D">
      <w:pPr>
        <w:tabs>
          <w:tab w:val="left" w:pos="9660"/>
        </w:tabs>
        <w:spacing w:line="276" w:lineRule="auto"/>
        <w:ind w:right="17"/>
        <w:rPr>
          <w:rFonts w:ascii="Georgia" w:hAnsi="Georgia"/>
        </w:rPr>
      </w:pPr>
    </w:p>
    <w:p w14:paraId="16022B5F" w14:textId="41539264" w:rsidR="006C18AA" w:rsidRPr="00FA794B" w:rsidRDefault="006C18AA" w:rsidP="006C18AA">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885D07">
        <w:rPr>
          <w:rFonts w:ascii="Georgia" w:hAnsi="Georgia"/>
          <w:bCs/>
        </w:rPr>
        <w:t>(i)</w:t>
      </w:r>
      <w:r w:rsidRPr="00FA794B">
        <w:rPr>
          <w:rFonts w:ascii="Georgia" w:hAnsi="Georgia"/>
        </w:rPr>
        <w:t xml:space="preserve"> Ser en nærmere på sparebankbalanser merker en seg at de typisk er kjennetegnet ved </w:t>
      </w:r>
      <w:r w:rsidR="00113507">
        <w:rPr>
          <w:rFonts w:ascii="Georgia" w:hAnsi="Georgia"/>
        </w:rPr>
        <w:t>«</w:t>
      </w:r>
      <w:proofErr w:type="spellStart"/>
      <w:r w:rsidRPr="00FA794B">
        <w:rPr>
          <w:rFonts w:ascii="Georgia" w:hAnsi="Georgia"/>
        </w:rPr>
        <w:t>borrowing</w:t>
      </w:r>
      <w:proofErr w:type="spellEnd"/>
      <w:r w:rsidRPr="00FA794B">
        <w:rPr>
          <w:rFonts w:ascii="Georgia" w:hAnsi="Georgia"/>
        </w:rPr>
        <w:t xml:space="preserve"> </w:t>
      </w:r>
      <w:proofErr w:type="spellStart"/>
      <w:r w:rsidRPr="00FA794B">
        <w:rPr>
          <w:rFonts w:ascii="Georgia" w:hAnsi="Georgia"/>
        </w:rPr>
        <w:t>short</w:t>
      </w:r>
      <w:proofErr w:type="spellEnd"/>
      <w:r w:rsidRPr="00FA794B">
        <w:rPr>
          <w:rFonts w:ascii="Georgia" w:hAnsi="Georgia"/>
        </w:rPr>
        <w:t xml:space="preserve"> and lending </w:t>
      </w:r>
      <w:proofErr w:type="spellStart"/>
      <w:r w:rsidRPr="00FA794B">
        <w:rPr>
          <w:rFonts w:ascii="Georgia" w:hAnsi="Georgia"/>
        </w:rPr>
        <w:t>long</w:t>
      </w:r>
      <w:proofErr w:type="spellEnd"/>
      <w:r w:rsidR="00113507">
        <w:rPr>
          <w:rFonts w:ascii="Georgia" w:hAnsi="Georgia"/>
        </w:rPr>
        <w:t>»</w:t>
      </w:r>
      <w:r w:rsidR="00C31FAD">
        <w:rPr>
          <w:rFonts w:ascii="Georgia" w:hAnsi="Georgia"/>
        </w:rPr>
        <w:t>.</w:t>
      </w:r>
      <w:r w:rsidRPr="00FA794B">
        <w:rPr>
          <w:rFonts w:ascii="Georgia" w:hAnsi="Georgia"/>
        </w:rPr>
        <w:t xml:space="preserve"> Dette innebærer selvfølgelig en fare </w:t>
      </w:r>
      <w:r w:rsidR="0041610C">
        <w:rPr>
          <w:rFonts w:ascii="Georgia" w:hAnsi="Georgia"/>
        </w:rPr>
        <w:t>ved</w:t>
      </w:r>
      <w:r w:rsidRPr="00FA794B">
        <w:rPr>
          <w:rFonts w:ascii="Georgia" w:hAnsi="Georgia"/>
        </w:rPr>
        <w:t xml:space="preserve"> at innskuddsmidler under gitte betingelser kan </w:t>
      </w:r>
      <w:r w:rsidR="0041610C">
        <w:rPr>
          <w:rFonts w:ascii="Georgia" w:hAnsi="Georgia"/>
        </w:rPr>
        <w:t>krevd</w:t>
      </w:r>
      <w:r w:rsidRPr="00FA794B">
        <w:rPr>
          <w:rFonts w:ascii="Georgia" w:hAnsi="Georgia"/>
        </w:rPr>
        <w:t xml:space="preserve"> raskere </w:t>
      </w:r>
      <w:r w:rsidR="0041610C">
        <w:rPr>
          <w:rFonts w:ascii="Georgia" w:hAnsi="Georgia"/>
        </w:rPr>
        <w:t>tilbake</w:t>
      </w:r>
      <w:r>
        <w:rPr>
          <w:rFonts w:ascii="Georgia" w:hAnsi="Georgia"/>
        </w:rPr>
        <w:t xml:space="preserve"> </w:t>
      </w:r>
      <w:r w:rsidRPr="00FA794B">
        <w:rPr>
          <w:rFonts w:ascii="Georgia" w:hAnsi="Georgia"/>
        </w:rPr>
        <w:t xml:space="preserve">enn det en makter å </w:t>
      </w:r>
      <w:r w:rsidRPr="00FA794B">
        <w:rPr>
          <w:rFonts w:ascii="Georgia" w:hAnsi="Georgia"/>
        </w:rPr>
        <w:lastRenderedPageBreak/>
        <w:t xml:space="preserve">finne dekning for ved </w:t>
      </w:r>
      <w:r>
        <w:rPr>
          <w:rFonts w:ascii="Georgia" w:hAnsi="Georgia"/>
        </w:rPr>
        <w:t>å</w:t>
      </w:r>
      <w:r w:rsidRPr="00FA794B">
        <w:rPr>
          <w:rFonts w:ascii="Georgia" w:hAnsi="Georgia"/>
        </w:rPr>
        <w:t xml:space="preserve"> frigjør</w:t>
      </w:r>
      <w:r>
        <w:rPr>
          <w:rFonts w:ascii="Georgia" w:hAnsi="Georgia"/>
        </w:rPr>
        <w:t>e</w:t>
      </w:r>
      <w:r w:rsidRPr="00FA794B">
        <w:rPr>
          <w:rFonts w:ascii="Georgia" w:hAnsi="Georgia"/>
        </w:rPr>
        <w:t xml:space="preserve"> utlånsmidler. D</w:t>
      </w:r>
      <w:r>
        <w:rPr>
          <w:rFonts w:ascii="Georgia" w:hAnsi="Georgia"/>
        </w:rPr>
        <w:t>et vil si</w:t>
      </w:r>
      <w:r w:rsidRPr="00FA794B">
        <w:rPr>
          <w:rFonts w:ascii="Georgia" w:hAnsi="Georgia"/>
        </w:rPr>
        <w:t xml:space="preserve"> en fare for noe som er et akutt likviditets- eller betalingsproblem. Faste renter på langsiktige utlån kan også skape et problem i tillegg. Skulle renten stige må en åpenbart følge med for innskuddenes vedkommende (ellers vil de forsvinne). Dette gir økte rentekost</w:t>
      </w:r>
      <w:r w:rsidRPr="00FA794B">
        <w:rPr>
          <w:rFonts w:ascii="Georgia" w:hAnsi="Georgia"/>
        </w:rPr>
        <w:softHyphen/>
        <w:t xml:space="preserve">nader som på kort sikt ikke kan veltes </w:t>
      </w:r>
      <w:r w:rsidR="00C31FAD">
        <w:rPr>
          <w:rFonts w:ascii="Georgia" w:hAnsi="Georgia"/>
        </w:rPr>
        <w:t xml:space="preserve">over </w:t>
      </w:r>
      <w:r w:rsidRPr="00FA794B">
        <w:rPr>
          <w:rFonts w:ascii="Georgia" w:hAnsi="Georgia"/>
        </w:rPr>
        <w:t>på utlånene</w:t>
      </w:r>
      <w:r>
        <w:rPr>
          <w:rFonts w:ascii="Georgia" w:hAnsi="Georgia"/>
        </w:rPr>
        <w:t>.</w:t>
      </w:r>
      <w:r w:rsidRPr="00FA794B">
        <w:rPr>
          <w:rFonts w:ascii="Georgia" w:hAnsi="Georgia"/>
        </w:rPr>
        <w:t xml:space="preserve"> </w:t>
      </w:r>
      <w:r>
        <w:rPr>
          <w:rFonts w:ascii="Georgia" w:hAnsi="Georgia"/>
        </w:rPr>
        <w:t>S</w:t>
      </w:r>
      <w:r w:rsidRPr="00FA794B">
        <w:rPr>
          <w:rFonts w:ascii="Georgia" w:hAnsi="Georgia"/>
        </w:rPr>
        <w:t>lik blir lønnsomheten til banken truet.</w:t>
      </w:r>
    </w:p>
    <w:p w14:paraId="30E0F1F0" w14:textId="77777777" w:rsidR="00E3120D" w:rsidRPr="00FA794B" w:rsidRDefault="00E3120D" w:rsidP="00E3120D">
      <w:pPr>
        <w:tabs>
          <w:tab w:val="left" w:pos="9660"/>
        </w:tabs>
        <w:spacing w:line="276" w:lineRule="auto"/>
        <w:ind w:right="17"/>
        <w:rPr>
          <w:rFonts w:ascii="Georgia" w:hAnsi="Georgia"/>
        </w:rPr>
      </w:pPr>
    </w:p>
    <w:p w14:paraId="40AE4DC4" w14:textId="03780AFC" w:rsidR="00E3120D" w:rsidRPr="00FA794B"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885D07">
        <w:rPr>
          <w:rFonts w:ascii="Georgia" w:hAnsi="Georgia"/>
          <w:bCs/>
        </w:rPr>
        <w:t>(ii) Sparebanker</w:t>
      </w:r>
      <w:r w:rsidRPr="00FA794B">
        <w:rPr>
          <w:rFonts w:ascii="Georgia" w:hAnsi="Georgia"/>
        </w:rPr>
        <w:t xml:space="preserve"> har tradisjonelt sprunget ut av mindre, mer tette miljøer. Nær</w:t>
      </w:r>
      <w:r w:rsidRPr="00FA794B">
        <w:rPr>
          <w:rFonts w:ascii="Georgia" w:hAnsi="Georgia"/>
        </w:rPr>
        <w:softHyphen/>
        <w:t>miljø</w:t>
      </w:r>
      <w:r w:rsidRPr="00FA794B">
        <w:rPr>
          <w:rFonts w:ascii="Georgia" w:hAnsi="Georgia"/>
        </w:rPr>
        <w:softHyphen/>
        <w:t>et rundt banken og innskyterne selv har gjerne spilt en sentral rolle i styr</w:t>
      </w:r>
      <w:r w:rsidRPr="00FA794B">
        <w:rPr>
          <w:rFonts w:ascii="Georgia" w:hAnsi="Georgia"/>
        </w:rPr>
        <w:softHyphen/>
        <w:t>ingen og tilsynet med banken. En merker seg at insentivene i retning av styring og tilsyn blir svekket når innskyterne ikke lenger har noen grunn til å være engstelige for innskuddene sine. Dette som en følge av at det offentlige t</w:t>
      </w:r>
      <w:r w:rsidR="00C31FAD">
        <w:rPr>
          <w:rFonts w:ascii="Georgia" w:hAnsi="Georgia"/>
        </w:rPr>
        <w:t>ok</w:t>
      </w:r>
      <w:r w:rsidRPr="00FA794B">
        <w:rPr>
          <w:rFonts w:ascii="Georgia" w:hAnsi="Georgia"/>
        </w:rPr>
        <w:t xml:space="preserve"> på seg rollen som garantist.</w:t>
      </w:r>
    </w:p>
    <w:p w14:paraId="79EA4046" w14:textId="77777777" w:rsidR="00E3120D" w:rsidRPr="00FA794B" w:rsidRDefault="00E3120D" w:rsidP="00E3120D">
      <w:pPr>
        <w:tabs>
          <w:tab w:val="left" w:pos="9660"/>
        </w:tabs>
        <w:spacing w:line="276" w:lineRule="auto"/>
        <w:ind w:right="17"/>
        <w:rPr>
          <w:rFonts w:ascii="Georgia" w:hAnsi="Georgia"/>
        </w:rPr>
      </w:pPr>
    </w:p>
    <w:p w14:paraId="2AB0C919" w14:textId="52124DCD" w:rsidR="00E3120D" w:rsidRPr="00FA794B"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885D07">
        <w:rPr>
          <w:bCs/>
        </w:rPr>
        <w:t>(</w:t>
      </w:r>
      <w:r w:rsidRPr="00885D07">
        <w:rPr>
          <w:rFonts w:ascii="Georgia" w:hAnsi="Georgia"/>
          <w:bCs/>
        </w:rPr>
        <w:t>iii) I USA hadde</w:t>
      </w:r>
      <w:r w:rsidRPr="00FA794B">
        <w:rPr>
          <w:rFonts w:ascii="Georgia" w:hAnsi="Georgia"/>
        </w:rPr>
        <w:t xml:space="preserve"> en selvfølgelig bygget opp en offentlig drevet bankinspeksjon. I minst fire tiår, fra 1930-åra og framover til et godt stykke ut på 1970-tallet, hadde en i sparebanknæringen en stabil periode, praktisk talt uten vansker. Bankinspeksjonen hadde få utfordringer, og det skulle vise seg at det ikke ble så lett å holde i gang en aktiv og pågående inspeksjon under slike </w:t>
      </w:r>
      <w:r w:rsidR="00963F2F">
        <w:rPr>
          <w:rFonts w:ascii="Georgia" w:hAnsi="Georgia"/>
        </w:rPr>
        <w:t>omstendigheter</w:t>
      </w:r>
      <w:r w:rsidRPr="00FA794B">
        <w:rPr>
          <w:rFonts w:ascii="Georgia" w:hAnsi="Georgia"/>
        </w:rPr>
        <w:t xml:space="preserve">. </w:t>
      </w:r>
    </w:p>
    <w:p w14:paraId="5B1F8DBC" w14:textId="77777777" w:rsidR="00E3120D" w:rsidRPr="00514AFA" w:rsidRDefault="00E3120D" w:rsidP="00E3120D">
      <w:pPr>
        <w:tabs>
          <w:tab w:val="left" w:pos="9660"/>
        </w:tabs>
        <w:spacing w:line="276" w:lineRule="auto"/>
        <w:ind w:right="17"/>
        <w:rPr>
          <w:rFonts w:ascii="Georgia" w:hAnsi="Georgia"/>
        </w:rPr>
      </w:pPr>
    </w:p>
    <w:p w14:paraId="648D5457" w14:textId="0456C886" w:rsidR="00E3120D" w:rsidRPr="00514AFA" w:rsidRDefault="00E3120D" w:rsidP="00E3120D">
      <w:pPr>
        <w:tabs>
          <w:tab w:val="left" w:pos="9660"/>
        </w:tabs>
        <w:spacing w:line="276" w:lineRule="auto"/>
        <w:ind w:right="17"/>
        <w:rPr>
          <w:rFonts w:ascii="Georgia" w:hAnsi="Georgia"/>
        </w:rPr>
      </w:pPr>
      <w:r w:rsidRPr="00514AFA">
        <w:rPr>
          <w:rFonts w:ascii="Georgia" w:hAnsi="Georgia"/>
        </w:rPr>
        <w:t>Banknæringen er preget av en god del asymmetrisk informasjon og de utford</w:t>
      </w:r>
      <w:r>
        <w:rPr>
          <w:rFonts w:ascii="Georgia" w:hAnsi="Georgia"/>
        </w:rPr>
        <w:softHyphen/>
      </w:r>
      <w:r w:rsidRPr="00514AFA">
        <w:rPr>
          <w:rFonts w:ascii="Georgia" w:hAnsi="Georgia"/>
        </w:rPr>
        <w:t xml:space="preserve">ringene dette fører med seg. En ledelse i en bank vil f.eks. typisk være bedre informert om karakteren av bankens engasjementer enn det innskyterne er. Videre vil en låntaker typisk være bedre informert om det prosjekt som skal finansieres enn det banken vil kunne være. I </w:t>
      </w:r>
      <w:proofErr w:type="spellStart"/>
      <w:r w:rsidRPr="00514AFA">
        <w:rPr>
          <w:rFonts w:ascii="Georgia" w:hAnsi="Georgia"/>
        </w:rPr>
        <w:t>caset</w:t>
      </w:r>
      <w:proofErr w:type="spellEnd"/>
      <w:r w:rsidRPr="00514AFA">
        <w:rPr>
          <w:rFonts w:ascii="Georgia" w:hAnsi="Georgia"/>
        </w:rPr>
        <w:t xml:space="preserve"> fokusere</w:t>
      </w:r>
      <w:r w:rsidR="00C31FAD">
        <w:rPr>
          <w:rFonts w:ascii="Georgia" w:hAnsi="Georgia"/>
        </w:rPr>
        <w:t>s</w:t>
      </w:r>
      <w:r w:rsidRPr="00514AFA">
        <w:rPr>
          <w:rFonts w:ascii="Georgia" w:hAnsi="Georgia"/>
        </w:rPr>
        <w:t xml:space="preserve"> </w:t>
      </w:r>
      <w:r w:rsidR="00C31FAD">
        <w:rPr>
          <w:rFonts w:ascii="Georgia" w:hAnsi="Georgia"/>
        </w:rPr>
        <w:t>det</w:t>
      </w:r>
      <w:r w:rsidRPr="00514AFA">
        <w:rPr>
          <w:rFonts w:ascii="Georgia" w:hAnsi="Georgia"/>
        </w:rPr>
        <w:t xml:space="preserve"> på forholdet mellom en bank, dens innskytere</w:t>
      </w:r>
      <w:r w:rsidR="00963F2F">
        <w:rPr>
          <w:rFonts w:ascii="Georgia" w:hAnsi="Georgia"/>
        </w:rPr>
        <w:t>,</w:t>
      </w:r>
      <w:r w:rsidRPr="00514AFA">
        <w:rPr>
          <w:rFonts w:ascii="Georgia" w:hAnsi="Georgia"/>
        </w:rPr>
        <w:t xml:space="preserve"> og en offentlig garantist slik </w:t>
      </w:r>
      <w:r>
        <w:rPr>
          <w:rFonts w:ascii="Georgia" w:hAnsi="Georgia"/>
        </w:rPr>
        <w:t>vi har vært inne på</w:t>
      </w:r>
      <w:r w:rsidRPr="00514AFA">
        <w:rPr>
          <w:rFonts w:ascii="Georgia" w:hAnsi="Georgia"/>
        </w:rPr>
        <w:t>.</w:t>
      </w:r>
    </w:p>
    <w:p w14:paraId="1CE96ECA" w14:textId="77777777" w:rsidR="00E3120D" w:rsidRPr="00977B74" w:rsidRDefault="00E3120D" w:rsidP="00E3120D">
      <w:pPr>
        <w:tabs>
          <w:tab w:val="left" w:pos="9660"/>
        </w:tabs>
        <w:spacing w:line="276" w:lineRule="auto"/>
        <w:ind w:right="17"/>
        <w:rPr>
          <w:rFonts w:ascii="Georgia" w:hAnsi="Georgia"/>
        </w:rPr>
      </w:pPr>
    </w:p>
    <w:p w14:paraId="52CFDED9" w14:textId="062DBF3C" w:rsidR="00FF389D" w:rsidRDefault="00E3120D" w:rsidP="00E3120D">
      <w:pPr>
        <w:tabs>
          <w:tab w:val="left" w:pos="9660"/>
        </w:tabs>
        <w:spacing w:line="276" w:lineRule="auto"/>
        <w:ind w:right="17"/>
        <w:rPr>
          <w:rFonts w:ascii="Georgia" w:hAnsi="Georgia"/>
        </w:rPr>
      </w:pPr>
      <w:r w:rsidRPr="00977B74">
        <w:rPr>
          <w:rFonts w:ascii="Georgia" w:hAnsi="Georgia"/>
        </w:rPr>
        <w:t>Som en del av krisen kommer bankenes låntakere i vansker. Når det blir mange nok av slike problemkunder kommer banken selv i vansker. I en tidlig fase (på slutten av 1988) valgte regjeringen å oppmuntre til oppkjøpet av lån til folk i vansker. Konkret ble det gjort ved å stille ekstra gode garantier til dis</w:t>
      </w:r>
      <w:r w:rsidRPr="00977B74">
        <w:rPr>
          <w:rFonts w:ascii="Georgia" w:hAnsi="Georgia"/>
        </w:rPr>
        <w:softHyphen/>
        <w:t>posisjon (garantier som var enda mer romslige enn de som fulgte av igang</w:t>
      </w:r>
      <w:r>
        <w:rPr>
          <w:rFonts w:ascii="Georgia" w:hAnsi="Georgia"/>
        </w:rPr>
        <w:softHyphen/>
      </w:r>
      <w:r w:rsidRPr="00977B74">
        <w:rPr>
          <w:rFonts w:ascii="Georgia" w:hAnsi="Georgia"/>
        </w:rPr>
        <w:t>værende offentlige gara</w:t>
      </w:r>
      <w:r>
        <w:rPr>
          <w:rFonts w:ascii="Georgia" w:hAnsi="Georgia"/>
        </w:rPr>
        <w:t>n</w:t>
      </w:r>
      <w:r w:rsidRPr="00977B74">
        <w:rPr>
          <w:rFonts w:ascii="Georgia" w:hAnsi="Georgia"/>
        </w:rPr>
        <w:t>tiordning for sparebanker). Dette medførte at oppe</w:t>
      </w:r>
      <w:r w:rsidR="00A23FC9">
        <w:rPr>
          <w:rFonts w:ascii="Georgia" w:hAnsi="Georgia"/>
        </w:rPr>
        <w:softHyphen/>
      </w:r>
      <w:r w:rsidRPr="00977B74">
        <w:rPr>
          <w:rFonts w:ascii="Georgia" w:hAnsi="Georgia"/>
        </w:rPr>
        <w:t>gående banker ble stimulert til å overta engasjementer som var problemat</w:t>
      </w:r>
      <w:r>
        <w:rPr>
          <w:rFonts w:ascii="Georgia" w:hAnsi="Georgia"/>
        </w:rPr>
        <w:softHyphen/>
      </w:r>
      <w:r w:rsidRPr="00977B74">
        <w:rPr>
          <w:rFonts w:ascii="Georgia" w:hAnsi="Georgia"/>
        </w:rPr>
        <w:t>iske. Slik</w:t>
      </w:r>
      <w:r w:rsidR="0041423D">
        <w:rPr>
          <w:rFonts w:ascii="Georgia" w:hAnsi="Georgia"/>
        </w:rPr>
        <w:t>e</w:t>
      </w:r>
      <w:r w:rsidRPr="00977B74">
        <w:rPr>
          <w:rFonts w:ascii="Georgia" w:hAnsi="Georgia"/>
        </w:rPr>
        <w:t xml:space="preserve"> engasjementer er mer risikable prosjekter som den kjøpende bank vil kunne tjene gode penger på om den har </w:t>
      </w:r>
      <w:r w:rsidR="00113507">
        <w:rPr>
          <w:rFonts w:ascii="Georgia" w:hAnsi="Georgia"/>
        </w:rPr>
        <w:t>«</w:t>
      </w:r>
      <w:r w:rsidRPr="00977B74">
        <w:rPr>
          <w:rFonts w:ascii="Georgia" w:hAnsi="Georgia"/>
        </w:rPr>
        <w:t>flaks</w:t>
      </w:r>
      <w:r w:rsidR="00113507">
        <w:rPr>
          <w:rFonts w:ascii="Georgia" w:hAnsi="Georgia"/>
        </w:rPr>
        <w:t>»</w:t>
      </w:r>
      <w:r w:rsidRPr="00977B74">
        <w:rPr>
          <w:rFonts w:ascii="Georgia" w:hAnsi="Georgia"/>
        </w:rPr>
        <w:t>. Innskyterne i den kjøpende banken får en enda bedre gara</w:t>
      </w:r>
      <w:r w:rsidR="00A23FC9">
        <w:rPr>
          <w:rFonts w:ascii="Georgia" w:hAnsi="Georgia"/>
        </w:rPr>
        <w:t>n</w:t>
      </w:r>
      <w:r w:rsidRPr="00977B74">
        <w:rPr>
          <w:rFonts w:ascii="Georgia" w:hAnsi="Georgia"/>
        </w:rPr>
        <w:t xml:space="preserve">tiordning og enda mindre insentiv i retning av å følge opp sikkerheten av egne midler. Samlet sett er det ikke skjedd noen forbedring med hensyn til insentivene i sparebanksystemet, </w:t>
      </w:r>
      <w:r w:rsidRPr="00977B74">
        <w:rPr>
          <w:rFonts w:ascii="Georgia" w:hAnsi="Georgia"/>
        </w:rPr>
        <w:lastRenderedPageBreak/>
        <w:t>heller motsatt. Problemlån flyttes rundt i systemet til banker som ennå er oppegående. Det</w:t>
      </w:r>
      <w:r w:rsidR="00A23FC9">
        <w:rPr>
          <w:rFonts w:ascii="Georgia" w:hAnsi="Georgia"/>
        </w:rPr>
        <w:t>te</w:t>
      </w:r>
      <w:r w:rsidRPr="00977B74">
        <w:rPr>
          <w:rFonts w:ascii="Georgia" w:hAnsi="Georgia"/>
        </w:rPr>
        <w:t xml:space="preserve"> bidrar til at de kan komme i enda større vansker i annen omgang. Etter mange år med en politikk som gikk ut på å holde rentene på et lavt fast nivå slapp en i USA rentene løs like før 1980. Rentene steg dramatisk, og som en følge av dette kom den amerikanske sparebanknæringen umiddel</w:t>
      </w:r>
      <w:r w:rsidR="00A23FC9">
        <w:rPr>
          <w:rFonts w:ascii="Georgia" w:hAnsi="Georgia"/>
        </w:rPr>
        <w:softHyphen/>
      </w:r>
      <w:r w:rsidRPr="00977B74">
        <w:rPr>
          <w:rFonts w:ascii="Georgia" w:hAnsi="Georgia"/>
        </w:rPr>
        <w:t>bart i vansker, jfr. pkt. (i) ovenfor. Myndighetene møtte disse vanskene med at en gikk i gang med å deregulere næringen. For sparebanknæringen betydde dereguleringen at en kom til å stå mye friere med hensyn til plasseringen av midler i ulike typer engasjementer. Det var noe av poenget at dette skulle bidra til økt inn</w:t>
      </w:r>
      <w:r>
        <w:rPr>
          <w:rFonts w:ascii="Georgia" w:hAnsi="Georgia"/>
        </w:rPr>
        <w:softHyphen/>
      </w:r>
      <w:r w:rsidRPr="00977B74">
        <w:rPr>
          <w:rFonts w:ascii="Georgia" w:hAnsi="Georgia"/>
        </w:rPr>
        <w:t>tjening og lønn</w:t>
      </w:r>
      <w:r w:rsidRPr="00977B74">
        <w:rPr>
          <w:rFonts w:ascii="Georgia" w:hAnsi="Georgia"/>
        </w:rPr>
        <w:softHyphen/>
        <w:t>somhet. Slik skulle en arbeide seg ut av vanskene som var skapt av renteøkningen. Sparebankene fikk også større frihet til å skaffe seg penger som deretter kunne plasseres. Alt i alt betydde dereguleringen at de amerikanske sparebankene mer eller mindre kunne fungere som forretningsbank</w:t>
      </w:r>
      <w:r w:rsidR="00A23FC9">
        <w:rPr>
          <w:rFonts w:ascii="Georgia" w:hAnsi="Georgia"/>
        </w:rPr>
        <w:t>er</w:t>
      </w:r>
      <w:r w:rsidRPr="00977B74">
        <w:rPr>
          <w:rFonts w:ascii="Georgia" w:hAnsi="Georgia"/>
        </w:rPr>
        <w:t>.</w:t>
      </w:r>
      <w:r>
        <w:rPr>
          <w:rFonts w:ascii="Georgia" w:hAnsi="Georgia"/>
        </w:rPr>
        <w:t xml:space="preserve"> </w:t>
      </w:r>
    </w:p>
    <w:p w14:paraId="58546241" w14:textId="77777777" w:rsidR="00FF389D" w:rsidRDefault="00FF389D" w:rsidP="00E3120D">
      <w:pPr>
        <w:tabs>
          <w:tab w:val="left" w:pos="9660"/>
        </w:tabs>
        <w:spacing w:line="276" w:lineRule="auto"/>
        <w:ind w:right="17"/>
        <w:rPr>
          <w:rFonts w:ascii="Georgia" w:hAnsi="Georgia"/>
        </w:rPr>
      </w:pPr>
    </w:p>
    <w:p w14:paraId="424C056A" w14:textId="0B1AF331" w:rsidR="00E3120D" w:rsidRPr="00977B74" w:rsidRDefault="00E3120D" w:rsidP="00E3120D">
      <w:pPr>
        <w:tabs>
          <w:tab w:val="left" w:pos="9660"/>
        </w:tabs>
        <w:spacing w:line="276" w:lineRule="auto"/>
        <w:ind w:right="17"/>
        <w:rPr>
          <w:rFonts w:ascii="Georgia" w:hAnsi="Georgia"/>
        </w:rPr>
      </w:pPr>
      <w:r w:rsidRPr="00977B74">
        <w:rPr>
          <w:rFonts w:ascii="Georgia" w:hAnsi="Georgia"/>
        </w:rPr>
        <w:t>Etter dereguleringen gikk mange sparebanker ganske aggressivt i gang med å utnytte de nye mulighetene. En bidro til finansieringen av alle slags pro</w:t>
      </w:r>
      <w:r w:rsidR="0078755B">
        <w:rPr>
          <w:rFonts w:ascii="Georgia" w:hAnsi="Georgia"/>
        </w:rPr>
        <w:softHyphen/>
      </w:r>
      <w:r w:rsidRPr="00977B74">
        <w:rPr>
          <w:rFonts w:ascii="Georgia" w:hAnsi="Georgia"/>
        </w:rPr>
        <w:t>sjekter, og mye av dette viste seg ganske raskt å være luftslott. Sett under ett gikk sparebanknæringen fra asken til ilden. Var det ille før ble det verre nå, og på et tidspunkt ble kostnaden for å kjøpe seg ut av krisen anslått til 500 milliarder dollar. Tilsynelatende hadde en i næringen mer eller mindre gjen</w:t>
      </w:r>
      <w:r w:rsidRPr="00977B74">
        <w:rPr>
          <w:rFonts w:ascii="Georgia" w:hAnsi="Georgia"/>
        </w:rPr>
        <w:softHyphen/>
        <w:t xml:space="preserve">nomgående satset på dårlige prosjekter. Dette reiser spørsmålet om hvorfor, og om det eventuelt var noen mindre kjente mekanismer som forårsaket at bankledelsene beveget seg ut på glattisen. </w:t>
      </w:r>
      <w:r w:rsidR="00217A0A">
        <w:rPr>
          <w:rFonts w:ascii="Georgia" w:hAnsi="Georgia"/>
        </w:rPr>
        <w:t xml:space="preserve">Alt dette er hentet fra </w:t>
      </w:r>
      <w:proofErr w:type="spellStart"/>
      <w:r w:rsidR="00217A0A">
        <w:rPr>
          <w:rFonts w:ascii="Georgia" w:hAnsi="Georgia"/>
        </w:rPr>
        <w:t>Milgrom</w:t>
      </w:r>
      <w:proofErr w:type="spellEnd"/>
      <w:r w:rsidR="00217A0A">
        <w:rPr>
          <w:rFonts w:ascii="Georgia" w:hAnsi="Georgia"/>
        </w:rPr>
        <w:t xml:space="preserve"> og Roberts (1992</w:t>
      </w:r>
      <w:r w:rsidR="00CF2D99">
        <w:rPr>
          <w:rFonts w:ascii="Georgia" w:hAnsi="Georgia"/>
        </w:rPr>
        <w:t>b</w:t>
      </w:r>
      <w:r w:rsidR="00217A0A">
        <w:rPr>
          <w:rFonts w:ascii="Georgia" w:hAnsi="Georgia"/>
        </w:rPr>
        <w:t xml:space="preserve">) og det samme er regneeksemplet i det videre. </w:t>
      </w:r>
    </w:p>
    <w:p w14:paraId="797878AA" w14:textId="77777777" w:rsidR="00E3120D" w:rsidRPr="007B5754" w:rsidRDefault="00E3120D" w:rsidP="00E3120D">
      <w:pPr>
        <w:tabs>
          <w:tab w:val="left" w:pos="9660"/>
        </w:tabs>
        <w:spacing w:line="276" w:lineRule="auto"/>
        <w:ind w:right="17"/>
        <w:rPr>
          <w:rFonts w:ascii="Georgia" w:hAnsi="Georgia"/>
        </w:rPr>
      </w:pPr>
    </w:p>
    <w:p w14:paraId="1DBA04B3" w14:textId="19C65B55" w:rsidR="00E3120D" w:rsidRPr="007B5754" w:rsidRDefault="00E3120D" w:rsidP="00E3120D">
      <w:pPr>
        <w:tabs>
          <w:tab w:val="left" w:pos="9660"/>
        </w:tabs>
        <w:spacing w:line="276" w:lineRule="auto"/>
        <w:ind w:right="17"/>
        <w:rPr>
          <w:rFonts w:ascii="Georgia" w:hAnsi="Georgia"/>
        </w:rPr>
      </w:pPr>
      <w:r w:rsidRPr="007B5754">
        <w:rPr>
          <w:rFonts w:ascii="Georgia" w:hAnsi="Georgia"/>
        </w:rPr>
        <w:t>En ser nærmere på det som skjedde med utgangspunkt i et stilisert talleks</w:t>
      </w:r>
      <w:r>
        <w:rPr>
          <w:rFonts w:ascii="Georgia" w:hAnsi="Georgia"/>
        </w:rPr>
        <w:softHyphen/>
      </w:r>
      <w:r w:rsidRPr="007B5754">
        <w:rPr>
          <w:rFonts w:ascii="Georgia" w:hAnsi="Georgia"/>
        </w:rPr>
        <w:t>em</w:t>
      </w:r>
      <w:r>
        <w:rPr>
          <w:rFonts w:ascii="Georgia" w:hAnsi="Georgia"/>
        </w:rPr>
        <w:softHyphen/>
      </w:r>
      <w:r w:rsidRPr="007B5754">
        <w:rPr>
          <w:rFonts w:ascii="Georgia" w:hAnsi="Georgia"/>
        </w:rPr>
        <w:t xml:space="preserve">pel. </w:t>
      </w:r>
      <w:r w:rsidRPr="007B5754">
        <w:rPr>
          <w:rFonts w:ascii="Georgia" w:hAnsi="Georgia"/>
          <w:bCs/>
        </w:rPr>
        <w:t>I illustrasjonen er det tre parter. For</w:t>
      </w:r>
      <w:r w:rsidRPr="007B5754">
        <w:rPr>
          <w:rFonts w:ascii="Georgia" w:hAnsi="Georgia"/>
        </w:rPr>
        <w:t xml:space="preserve"> det første har vi sparebanken som ønsker å tjene mest mulig på sin virksomhet. Dernest har vi innskyterne som vil ha sikkerhet for sine inn</w:t>
      </w:r>
      <w:r w:rsidRPr="007B5754">
        <w:rPr>
          <w:rFonts w:ascii="Georgia" w:hAnsi="Georgia"/>
        </w:rPr>
        <w:softHyphen/>
        <w:t>skudd, og ellers forholder seg passive. Til sist har vi det offentlige som har forpliktet seg til å garantere for innskuddsmidlene. For enkelhets skyld går vi ut fra at banken står helt fritt med hensyn til plas</w:t>
      </w:r>
      <w:r>
        <w:rPr>
          <w:rFonts w:ascii="Georgia" w:hAnsi="Georgia"/>
        </w:rPr>
        <w:softHyphen/>
      </w:r>
      <w:r w:rsidRPr="007B5754">
        <w:rPr>
          <w:rFonts w:ascii="Georgia" w:hAnsi="Georgia"/>
        </w:rPr>
        <w:t>ser</w:t>
      </w:r>
      <w:r>
        <w:rPr>
          <w:rFonts w:ascii="Georgia" w:hAnsi="Georgia"/>
        </w:rPr>
        <w:softHyphen/>
      </w:r>
      <w:r w:rsidRPr="007B5754">
        <w:rPr>
          <w:rFonts w:ascii="Georgia" w:hAnsi="Georgia"/>
        </w:rPr>
        <w:t>ingen av midler, og at valget står mellom å investere i to typer en</w:t>
      </w:r>
      <w:r w:rsidRPr="007B5754">
        <w:rPr>
          <w:rFonts w:ascii="Georgia" w:hAnsi="Georgia"/>
        </w:rPr>
        <w:softHyphen/>
        <w:t>gasje</w:t>
      </w:r>
      <w:r>
        <w:rPr>
          <w:rFonts w:ascii="Georgia" w:hAnsi="Georgia"/>
        </w:rPr>
        <w:softHyphen/>
      </w:r>
      <w:r w:rsidRPr="007B5754">
        <w:rPr>
          <w:rFonts w:ascii="Georgia" w:hAnsi="Georgia"/>
        </w:rPr>
        <w:t xml:space="preserve">ment (som her ganske enkelt er representert ved prosjekter). Den ene typen prosjekt er </w:t>
      </w:r>
      <w:r w:rsidR="00113507">
        <w:rPr>
          <w:rFonts w:ascii="Georgia" w:hAnsi="Georgia"/>
        </w:rPr>
        <w:t>«</w:t>
      </w:r>
      <w:r w:rsidRPr="007B5754">
        <w:rPr>
          <w:rFonts w:ascii="Georgia" w:hAnsi="Georgia"/>
        </w:rPr>
        <w:t>sikkert</w:t>
      </w:r>
      <w:r w:rsidR="00113507">
        <w:rPr>
          <w:rFonts w:ascii="Georgia" w:hAnsi="Georgia"/>
        </w:rPr>
        <w:t>»</w:t>
      </w:r>
      <w:r w:rsidRPr="007B5754">
        <w:rPr>
          <w:rFonts w:ascii="Georgia" w:hAnsi="Georgia"/>
        </w:rPr>
        <w:t xml:space="preserve"> og den andre typen er </w:t>
      </w:r>
      <w:r w:rsidR="00113507">
        <w:rPr>
          <w:rFonts w:ascii="Georgia" w:hAnsi="Georgia"/>
        </w:rPr>
        <w:t>«</w:t>
      </w:r>
      <w:r w:rsidRPr="007B5754">
        <w:rPr>
          <w:rFonts w:ascii="Georgia" w:hAnsi="Georgia"/>
        </w:rPr>
        <w:t>risikabelt</w:t>
      </w:r>
      <w:r w:rsidR="00113507">
        <w:rPr>
          <w:rFonts w:ascii="Georgia" w:hAnsi="Georgia"/>
        </w:rPr>
        <w:t>»</w:t>
      </w:r>
      <w:r w:rsidRPr="007B5754">
        <w:rPr>
          <w:rFonts w:ascii="Georgia" w:hAnsi="Georgia"/>
        </w:rPr>
        <w:t>, og vi skal straks se nærmere på hva dette innebærer. For at talleksemplet skal bli ekstra enkelt og oversiktlig forutsettes det at innskyterne ikke får renter på plassering</w:t>
      </w:r>
      <w:r w:rsidR="00DE4E8B">
        <w:rPr>
          <w:rFonts w:ascii="Georgia" w:hAnsi="Georgia"/>
        </w:rPr>
        <w:t>en</w:t>
      </w:r>
      <w:r w:rsidRPr="007B5754">
        <w:rPr>
          <w:rFonts w:ascii="Georgia" w:hAnsi="Georgia"/>
        </w:rPr>
        <w:t xml:space="preserve"> av midler i banken. For</w:t>
      </w:r>
      <w:r w:rsidRPr="007B5754">
        <w:rPr>
          <w:rFonts w:ascii="Georgia" w:hAnsi="Georgia"/>
        </w:rPr>
        <w:softHyphen/>
        <w:t>ut</w:t>
      </w:r>
      <w:r w:rsidRPr="007B5754">
        <w:rPr>
          <w:rFonts w:ascii="Georgia" w:hAnsi="Georgia"/>
        </w:rPr>
        <w:softHyphen/>
        <w:t>set</w:t>
      </w:r>
      <w:r w:rsidRPr="007B5754">
        <w:rPr>
          <w:rFonts w:ascii="Georgia" w:hAnsi="Georgia"/>
        </w:rPr>
        <w:softHyphen/>
        <w:t>ning</w:t>
      </w:r>
      <w:r w:rsidRPr="007B5754">
        <w:rPr>
          <w:rFonts w:ascii="Georgia" w:hAnsi="Georgia"/>
        </w:rPr>
        <w:softHyphen/>
        <w:t xml:space="preserve">ene </w:t>
      </w:r>
      <w:r>
        <w:rPr>
          <w:rFonts w:ascii="Georgia" w:hAnsi="Georgia"/>
        </w:rPr>
        <w:t>knyttet</w:t>
      </w:r>
      <w:r w:rsidRPr="007B5754">
        <w:rPr>
          <w:rFonts w:ascii="Georgia" w:hAnsi="Georgia"/>
        </w:rPr>
        <w:t xml:space="preserve"> </w:t>
      </w:r>
      <w:r w:rsidR="00217A0A">
        <w:rPr>
          <w:rFonts w:ascii="Georgia" w:hAnsi="Georgia"/>
        </w:rPr>
        <w:t xml:space="preserve">til </w:t>
      </w:r>
      <w:r w:rsidRPr="007B5754">
        <w:rPr>
          <w:rFonts w:ascii="Georgia" w:hAnsi="Georgia"/>
        </w:rPr>
        <w:t>de to alternative prosjekttypene er oppsummert i det følgende:</w:t>
      </w:r>
    </w:p>
    <w:p w14:paraId="04531315" w14:textId="77777777" w:rsidR="00E3120D" w:rsidRPr="007B5754" w:rsidRDefault="00E3120D" w:rsidP="00E3120D">
      <w:pPr>
        <w:tabs>
          <w:tab w:val="left" w:pos="9660"/>
        </w:tabs>
        <w:spacing w:line="276" w:lineRule="auto"/>
        <w:ind w:right="17"/>
        <w:rPr>
          <w:rFonts w:ascii="Georgia" w:hAnsi="Georgia"/>
        </w:rPr>
      </w:pPr>
    </w:p>
    <w:p w14:paraId="020FCE1F" w14:textId="59AB4A30" w:rsidR="00E3120D" w:rsidRPr="001547B6"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rPr>
        <w:t></w:t>
      </w:r>
      <w:r>
        <w:rPr>
          <w:color w:val="FF00FF"/>
        </w:rPr>
        <w:t xml:space="preserve"> </w:t>
      </w:r>
      <w:r>
        <w:rPr>
          <w:smallCaps/>
        </w:rPr>
        <w:tab/>
      </w:r>
      <w:r w:rsidRPr="001547B6">
        <w:rPr>
          <w:rFonts w:ascii="Georgia" w:hAnsi="Georgia"/>
        </w:rPr>
        <w:t xml:space="preserve">For </w:t>
      </w:r>
      <w:r w:rsidRPr="00027569">
        <w:rPr>
          <w:rFonts w:ascii="Georgia" w:hAnsi="Georgia"/>
        </w:rPr>
        <w:t xml:space="preserve">et </w:t>
      </w:r>
      <w:r w:rsidR="00113507">
        <w:rPr>
          <w:rFonts w:ascii="Georgia" w:hAnsi="Georgia"/>
        </w:rPr>
        <w:t>«</w:t>
      </w:r>
      <w:r w:rsidRPr="00027569">
        <w:rPr>
          <w:rFonts w:ascii="Georgia" w:hAnsi="Georgia"/>
        </w:rPr>
        <w:t>sikkert</w:t>
      </w:r>
      <w:r w:rsidR="00113507">
        <w:rPr>
          <w:rFonts w:ascii="Georgia" w:hAnsi="Georgia"/>
        </w:rPr>
        <w:t>»</w:t>
      </w:r>
      <w:r w:rsidRPr="00027569">
        <w:rPr>
          <w:rFonts w:ascii="Georgia" w:hAnsi="Georgia"/>
        </w:rPr>
        <w:t xml:space="preserve"> prosjekt har vi</w:t>
      </w:r>
      <w:r w:rsidRPr="001547B6">
        <w:rPr>
          <w:rFonts w:ascii="Georgia" w:hAnsi="Georgia"/>
        </w:rPr>
        <w:t xml:space="preserve"> $ 1,10 i avkastning pr. $ investert med 0,5 i sann</w:t>
      </w:r>
      <w:r w:rsidRPr="001547B6">
        <w:rPr>
          <w:rFonts w:ascii="Georgia" w:hAnsi="Georgia"/>
        </w:rPr>
        <w:softHyphen/>
        <w:t>synlighet, og $ 1,00 i avkastning pr. $ investert med 0,5 i sann</w:t>
      </w:r>
      <w:r w:rsidRPr="001547B6">
        <w:rPr>
          <w:rFonts w:ascii="Georgia" w:hAnsi="Georgia"/>
        </w:rPr>
        <w:softHyphen/>
        <w:t>syn</w:t>
      </w:r>
      <w:r w:rsidRPr="001547B6">
        <w:rPr>
          <w:rFonts w:ascii="Georgia" w:hAnsi="Georgia"/>
        </w:rPr>
        <w:softHyphen/>
        <w:t>lig</w:t>
      </w:r>
      <w:r w:rsidRPr="001547B6">
        <w:rPr>
          <w:rFonts w:ascii="Georgia" w:hAnsi="Georgia"/>
        </w:rPr>
        <w:softHyphen/>
        <w:t xml:space="preserve">het. Følgelig må vi ha (1,10 </w:t>
      </w:r>
      <w:r>
        <w:rPr>
          <w:rFonts w:ascii="Symbol" w:hAnsi="Symbol"/>
        </w:rPr>
        <w:t></w:t>
      </w:r>
      <w:r w:rsidRPr="001547B6">
        <w:rPr>
          <w:rFonts w:ascii="Georgia" w:hAnsi="Georgia"/>
        </w:rPr>
        <w:t xml:space="preserve"> 0,5) + (1,00 </w:t>
      </w:r>
      <w:r>
        <w:rPr>
          <w:rFonts w:ascii="Symbol" w:hAnsi="Symbol"/>
        </w:rPr>
        <w:t></w:t>
      </w:r>
      <w:r w:rsidRPr="001547B6">
        <w:rPr>
          <w:rFonts w:ascii="Georgia" w:hAnsi="Georgia"/>
        </w:rPr>
        <w:t xml:space="preserve"> 0,5) = $ 1,05 i forventet av</w:t>
      </w:r>
      <w:r w:rsidRPr="001547B6">
        <w:rPr>
          <w:rFonts w:ascii="Georgia" w:hAnsi="Georgia"/>
        </w:rPr>
        <w:softHyphen/>
        <w:t>kast</w:t>
      </w:r>
      <w:r w:rsidRPr="001547B6">
        <w:rPr>
          <w:rFonts w:ascii="Georgia" w:hAnsi="Georgia"/>
        </w:rPr>
        <w:softHyphen/>
        <w:t xml:space="preserve">ning, og dermed $ 0,05 pr. $ investert i </w:t>
      </w:r>
      <w:r w:rsidRPr="001547B6">
        <w:rPr>
          <w:rFonts w:ascii="Georgia" w:hAnsi="Georgia"/>
        </w:rPr>
        <w:lastRenderedPageBreak/>
        <w:t>forventet netto. Legg merke til at med valg</w:t>
      </w:r>
      <w:r w:rsidRPr="001547B6">
        <w:rPr>
          <w:rFonts w:ascii="Georgia" w:hAnsi="Georgia"/>
        </w:rPr>
        <w:softHyphen/>
        <w:t xml:space="preserve">et av en strategi hvor en satser på de </w:t>
      </w:r>
      <w:r w:rsidR="00113507">
        <w:rPr>
          <w:rFonts w:ascii="Georgia" w:hAnsi="Georgia"/>
        </w:rPr>
        <w:t>«</w:t>
      </w:r>
      <w:r w:rsidRPr="001547B6">
        <w:rPr>
          <w:rFonts w:ascii="Georgia" w:hAnsi="Georgia"/>
        </w:rPr>
        <w:t>sikre</w:t>
      </w:r>
      <w:r w:rsidR="00113507">
        <w:rPr>
          <w:rFonts w:ascii="Georgia" w:hAnsi="Georgia"/>
        </w:rPr>
        <w:t>»</w:t>
      </w:r>
      <w:r w:rsidRPr="001547B6">
        <w:rPr>
          <w:rFonts w:ascii="Georgia" w:hAnsi="Georgia"/>
        </w:rPr>
        <w:t xml:space="preserve"> prosjektene vil en aldri kom</w:t>
      </w:r>
      <w:r w:rsidRPr="001547B6">
        <w:rPr>
          <w:rFonts w:ascii="Georgia" w:hAnsi="Georgia"/>
        </w:rPr>
        <w:softHyphen/>
        <w:t>me ut negativt.</w:t>
      </w:r>
    </w:p>
    <w:p w14:paraId="3363254C" w14:textId="77777777" w:rsidR="00E3120D" w:rsidRPr="001547B6" w:rsidRDefault="00E3120D" w:rsidP="00E3120D">
      <w:pPr>
        <w:tabs>
          <w:tab w:val="left" w:pos="9660"/>
        </w:tabs>
        <w:spacing w:line="276" w:lineRule="auto"/>
        <w:ind w:right="17"/>
        <w:rPr>
          <w:rFonts w:ascii="Georgia" w:hAnsi="Georgia"/>
        </w:rPr>
      </w:pPr>
    </w:p>
    <w:p w14:paraId="7D9AAAA0" w14:textId="69AA7AA2" w:rsidR="00E3120D" w:rsidRPr="001547B6"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1547B6">
        <w:rPr>
          <w:rFonts w:ascii="Georgia" w:hAnsi="Georgia"/>
        </w:rPr>
        <w:t xml:space="preserve">For </w:t>
      </w:r>
      <w:r w:rsidRPr="00027569">
        <w:rPr>
          <w:rFonts w:ascii="Georgia" w:hAnsi="Georgia"/>
        </w:rPr>
        <w:t xml:space="preserve">et </w:t>
      </w:r>
      <w:r w:rsidR="00113507">
        <w:rPr>
          <w:rFonts w:ascii="Georgia" w:hAnsi="Georgia"/>
        </w:rPr>
        <w:t>«</w:t>
      </w:r>
      <w:r w:rsidRPr="00027569">
        <w:rPr>
          <w:rFonts w:ascii="Georgia" w:hAnsi="Georgia"/>
        </w:rPr>
        <w:t>risikabelt</w:t>
      </w:r>
      <w:r w:rsidR="00113507">
        <w:rPr>
          <w:rFonts w:ascii="Georgia" w:hAnsi="Georgia"/>
        </w:rPr>
        <w:t>»</w:t>
      </w:r>
      <w:r w:rsidRPr="00027569">
        <w:rPr>
          <w:rFonts w:ascii="Georgia" w:hAnsi="Georgia"/>
        </w:rPr>
        <w:t xml:space="preserve"> prosjekt har </w:t>
      </w:r>
      <w:r w:rsidRPr="001547B6">
        <w:rPr>
          <w:rFonts w:ascii="Georgia" w:hAnsi="Georgia"/>
        </w:rPr>
        <w:t>vi $ 1,25 i avkastning pr. $ investert med 0,5 i sannsynlighet, og $ 0,65 i avkastning pr. $ investert med 0,5 i sann</w:t>
      </w:r>
      <w:r w:rsidRPr="001547B6">
        <w:rPr>
          <w:rFonts w:ascii="Georgia" w:hAnsi="Georgia"/>
        </w:rPr>
        <w:softHyphen/>
        <w:t>syn</w:t>
      </w:r>
      <w:r w:rsidRPr="001547B6">
        <w:rPr>
          <w:rFonts w:ascii="Georgia" w:hAnsi="Georgia"/>
        </w:rPr>
        <w:softHyphen/>
        <w:t>lig</w:t>
      </w:r>
      <w:r w:rsidRPr="001547B6">
        <w:rPr>
          <w:rFonts w:ascii="Georgia" w:hAnsi="Georgia"/>
        </w:rPr>
        <w:softHyphen/>
        <w:t>het. Følgelig</w:t>
      </w:r>
      <w:r w:rsidR="00217A0A">
        <w:rPr>
          <w:rFonts w:ascii="Georgia" w:hAnsi="Georgia"/>
        </w:rPr>
        <w:t xml:space="preserve"> har  </w:t>
      </w:r>
      <w:r w:rsidRPr="001547B6">
        <w:rPr>
          <w:rFonts w:ascii="Georgia" w:hAnsi="Georgia"/>
        </w:rPr>
        <w:t xml:space="preserve"> vi (1,25 </w:t>
      </w:r>
      <w:r>
        <w:rPr>
          <w:rFonts w:ascii="Symbol" w:hAnsi="Symbol"/>
        </w:rPr>
        <w:t></w:t>
      </w:r>
      <w:r w:rsidRPr="001547B6">
        <w:rPr>
          <w:rFonts w:ascii="Georgia" w:hAnsi="Georgia"/>
        </w:rPr>
        <w:t xml:space="preserve"> 0,5) + (0,65 </w:t>
      </w:r>
      <w:r>
        <w:rPr>
          <w:rFonts w:ascii="Symbol" w:hAnsi="Symbol"/>
        </w:rPr>
        <w:t></w:t>
      </w:r>
      <w:r w:rsidRPr="001547B6">
        <w:rPr>
          <w:rFonts w:ascii="Georgia" w:hAnsi="Georgia"/>
        </w:rPr>
        <w:t xml:space="preserve"> 0,5) = $ 0,95 i forventet av</w:t>
      </w:r>
      <w:r w:rsidRPr="001547B6">
        <w:rPr>
          <w:rFonts w:ascii="Georgia" w:hAnsi="Georgia"/>
        </w:rPr>
        <w:softHyphen/>
        <w:t>kast</w:t>
      </w:r>
      <w:r w:rsidRPr="001547B6">
        <w:rPr>
          <w:rFonts w:ascii="Georgia" w:hAnsi="Georgia"/>
        </w:rPr>
        <w:softHyphen/>
        <w:t xml:space="preserve">ning, og dermed $ </w:t>
      </w:r>
      <w:r>
        <w:rPr>
          <w:rFonts w:ascii="Symbol" w:hAnsi="Symbol"/>
        </w:rPr>
        <w:t></w:t>
      </w:r>
      <w:r w:rsidRPr="001547B6">
        <w:rPr>
          <w:rFonts w:ascii="Georgia" w:hAnsi="Georgia"/>
        </w:rPr>
        <w:t xml:space="preserve"> 0,05 pr. $ investert i forventet netto. En legger merke til at dette dreier seg om prosjekter som under normale omstendigheter oppfattes som ulønnsomme.</w:t>
      </w:r>
    </w:p>
    <w:p w14:paraId="3190C10D" w14:textId="77777777" w:rsidR="00E3120D" w:rsidRPr="006A153A" w:rsidRDefault="00E3120D" w:rsidP="00E3120D">
      <w:pPr>
        <w:tabs>
          <w:tab w:val="left" w:pos="9660"/>
        </w:tabs>
        <w:spacing w:line="276" w:lineRule="auto"/>
        <w:ind w:right="17"/>
        <w:rPr>
          <w:rFonts w:ascii="Georgia" w:hAnsi="Georgia"/>
        </w:rPr>
      </w:pPr>
    </w:p>
    <w:p w14:paraId="194ACC31" w14:textId="68B56344" w:rsidR="00E3120D" w:rsidRPr="006A153A" w:rsidRDefault="00E3120D" w:rsidP="00E3120D">
      <w:pPr>
        <w:tabs>
          <w:tab w:val="left" w:pos="9660"/>
        </w:tabs>
        <w:spacing w:line="276" w:lineRule="auto"/>
        <w:ind w:right="17"/>
        <w:rPr>
          <w:rFonts w:ascii="Georgia" w:hAnsi="Georgia"/>
        </w:rPr>
      </w:pPr>
      <w:r w:rsidRPr="006A153A">
        <w:rPr>
          <w:rFonts w:ascii="Georgia" w:hAnsi="Georgia"/>
        </w:rPr>
        <w:t>La oss se på en sparebank som har $ 100 mill. i forvaltningskapital, dvs. at banken har $ 100 mill. å plassere. Av disse midlene kommer $ 97 mill. fra innskyterne, og de rester</w:t>
      </w:r>
      <w:r w:rsidRPr="006A153A">
        <w:rPr>
          <w:rFonts w:ascii="Georgia" w:hAnsi="Georgia"/>
        </w:rPr>
        <w:softHyphen/>
        <w:t>ende $ 3 mill. er sparebankens egen</w:t>
      </w:r>
      <w:r w:rsidRPr="006A153A">
        <w:rPr>
          <w:rFonts w:ascii="Georgia" w:hAnsi="Georgia"/>
        </w:rPr>
        <w:softHyphen/>
        <w:t>kapital. Det offentlige for</w:t>
      </w:r>
      <w:r w:rsidRPr="006A153A">
        <w:rPr>
          <w:rFonts w:ascii="Georgia" w:hAnsi="Georgia"/>
        </w:rPr>
        <w:softHyphen/>
        <w:t>ut</w:t>
      </w:r>
      <w:r w:rsidRPr="006A153A">
        <w:rPr>
          <w:rFonts w:ascii="Georgia" w:hAnsi="Georgia"/>
        </w:rPr>
        <w:softHyphen/>
        <w:t>settes å garantere lån</w:t>
      </w:r>
      <w:r w:rsidRPr="006A153A">
        <w:rPr>
          <w:rFonts w:ascii="Georgia" w:hAnsi="Georgia"/>
        </w:rPr>
        <w:softHyphen/>
        <w:t>giver</w:t>
      </w:r>
      <w:r w:rsidRPr="006A153A">
        <w:rPr>
          <w:rFonts w:ascii="Georgia" w:hAnsi="Georgia"/>
        </w:rPr>
        <w:softHyphen/>
        <w:t>nes inn</w:t>
      </w:r>
      <w:r w:rsidRPr="006A153A">
        <w:rPr>
          <w:rFonts w:ascii="Georgia" w:hAnsi="Georgia"/>
        </w:rPr>
        <w:softHyphen/>
        <w:t>skudd. Vi skal nå se nærmere på hvordan hver av partene kommer ut der</w:t>
      </w:r>
      <w:r w:rsidRPr="006A153A">
        <w:rPr>
          <w:rFonts w:ascii="Georgia" w:hAnsi="Georgia"/>
        </w:rPr>
        <w:softHyphen/>
        <w:t>som spare</w:t>
      </w:r>
      <w:r w:rsidRPr="006A153A">
        <w:rPr>
          <w:rFonts w:ascii="Georgia" w:hAnsi="Georgia"/>
        </w:rPr>
        <w:softHyphen/>
        <w:t xml:space="preserve">banken følger en </w:t>
      </w:r>
      <w:r w:rsidR="00981D9B">
        <w:rPr>
          <w:rFonts w:ascii="Georgia" w:hAnsi="Georgia"/>
        </w:rPr>
        <w:t>«</w:t>
      </w:r>
      <w:r w:rsidRPr="006A153A">
        <w:rPr>
          <w:rFonts w:ascii="Georgia" w:hAnsi="Georgia"/>
        </w:rPr>
        <w:t>forsiktig</w:t>
      </w:r>
      <w:r w:rsidR="00981D9B">
        <w:rPr>
          <w:rFonts w:ascii="Georgia" w:hAnsi="Georgia"/>
        </w:rPr>
        <w:t>»</w:t>
      </w:r>
      <w:r w:rsidRPr="006A153A">
        <w:rPr>
          <w:rFonts w:ascii="Georgia" w:hAnsi="Georgia"/>
        </w:rPr>
        <w:t xml:space="preserve"> strategi som innebærer at en satser på </w:t>
      </w:r>
      <w:r w:rsidR="00981D9B">
        <w:rPr>
          <w:rFonts w:ascii="Georgia" w:hAnsi="Georgia"/>
        </w:rPr>
        <w:t>«</w:t>
      </w:r>
      <w:r w:rsidRPr="006A153A">
        <w:rPr>
          <w:rFonts w:ascii="Georgia" w:hAnsi="Georgia"/>
        </w:rPr>
        <w:t>sikre</w:t>
      </w:r>
      <w:r w:rsidR="00981D9B">
        <w:rPr>
          <w:rFonts w:ascii="Georgia" w:hAnsi="Georgia"/>
        </w:rPr>
        <w:t>»</w:t>
      </w:r>
      <w:r w:rsidRPr="006A153A">
        <w:rPr>
          <w:rFonts w:ascii="Georgia" w:hAnsi="Georgia"/>
        </w:rPr>
        <w:t xml:space="preserve"> pro</w:t>
      </w:r>
      <w:r w:rsidRPr="006A153A">
        <w:rPr>
          <w:rFonts w:ascii="Georgia" w:hAnsi="Georgia"/>
        </w:rPr>
        <w:softHyphen/>
        <w:t>sjekter. Resultatene er tatt med i tabellen i det følgende:</w:t>
      </w:r>
    </w:p>
    <w:p w14:paraId="65883DAE" w14:textId="77777777" w:rsidR="00E3120D" w:rsidRPr="006A153A" w:rsidRDefault="00E3120D" w:rsidP="00E3120D">
      <w:pPr>
        <w:tabs>
          <w:tab w:val="left" w:pos="9660"/>
        </w:tabs>
        <w:spacing w:line="276" w:lineRule="auto"/>
        <w:ind w:right="17"/>
        <w:rPr>
          <w:rFonts w:ascii="Georgia" w:hAnsi="Georgia"/>
        </w:rPr>
      </w:pPr>
    </w:p>
    <w:p w14:paraId="36B319CC" w14:textId="77777777" w:rsidR="00E3120D" w:rsidRPr="00850FC2" w:rsidRDefault="00E3120D" w:rsidP="00E3120D">
      <w:pPr>
        <w:tabs>
          <w:tab w:val="left" w:pos="9660"/>
        </w:tabs>
        <w:spacing w:line="480" w:lineRule="auto"/>
        <w:ind w:right="17"/>
        <w:jc w:val="center"/>
        <w:rPr>
          <w:rFonts w:ascii="Georgia" w:hAnsi="Georgia"/>
        </w:rPr>
      </w:pPr>
      <w:r w:rsidRPr="00250317">
        <w:rPr>
          <w:noProof/>
        </w:rPr>
        <w:drawing>
          <wp:inline distT="0" distB="0" distL="0" distR="0" wp14:anchorId="0C2C14EA" wp14:editId="50585A65">
            <wp:extent cx="3942895" cy="14935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0156" cy="1507634"/>
                    </a:xfrm>
                    <a:prstGeom prst="rect">
                      <a:avLst/>
                    </a:prstGeom>
                  </pic:spPr>
                </pic:pic>
              </a:graphicData>
            </a:graphic>
          </wp:inline>
        </w:drawing>
      </w:r>
    </w:p>
    <w:p w14:paraId="0FF17BEE" w14:textId="77777777" w:rsidR="00E3120D" w:rsidRPr="00850FC2" w:rsidRDefault="00E3120D" w:rsidP="00E3120D">
      <w:pPr>
        <w:tabs>
          <w:tab w:val="left" w:pos="9660"/>
        </w:tabs>
        <w:ind w:right="17"/>
        <w:rPr>
          <w:rFonts w:ascii="Georgia" w:hAnsi="Georgia"/>
        </w:rPr>
      </w:pPr>
    </w:p>
    <w:p w14:paraId="3E2C249D" w14:textId="153D11C7" w:rsidR="00E3120D" w:rsidRPr="00850FC2" w:rsidRDefault="00E3120D" w:rsidP="00E3120D">
      <w:pPr>
        <w:tabs>
          <w:tab w:val="left" w:pos="9660"/>
        </w:tabs>
        <w:spacing w:line="360" w:lineRule="atLeast"/>
        <w:ind w:right="17"/>
        <w:rPr>
          <w:rFonts w:ascii="Georgia" w:hAnsi="Georgia"/>
        </w:rPr>
      </w:pPr>
      <w:r w:rsidRPr="00850FC2">
        <w:rPr>
          <w:rFonts w:ascii="Georgia" w:hAnsi="Georgia"/>
        </w:rPr>
        <w:t xml:space="preserve">Alternativt kan sparebanken satse på en mer </w:t>
      </w:r>
      <w:r w:rsidR="00113507">
        <w:rPr>
          <w:rFonts w:ascii="Georgia" w:hAnsi="Georgia"/>
        </w:rPr>
        <w:t>«</w:t>
      </w:r>
      <w:r w:rsidRPr="00850FC2">
        <w:rPr>
          <w:rFonts w:ascii="Georgia" w:hAnsi="Georgia"/>
        </w:rPr>
        <w:t>offensiv</w:t>
      </w:r>
      <w:r w:rsidR="00113507">
        <w:rPr>
          <w:rFonts w:ascii="Georgia" w:hAnsi="Georgia"/>
        </w:rPr>
        <w:t>»</w:t>
      </w:r>
      <w:r w:rsidRPr="00850FC2">
        <w:rPr>
          <w:rFonts w:ascii="Georgia" w:hAnsi="Georgia"/>
        </w:rPr>
        <w:t xml:space="preserve"> strategi, dvs. at banken velger å satse på de </w:t>
      </w:r>
      <w:r w:rsidR="00113507">
        <w:rPr>
          <w:rFonts w:ascii="Georgia" w:hAnsi="Georgia"/>
        </w:rPr>
        <w:t>«</w:t>
      </w:r>
      <w:r w:rsidRPr="00850FC2">
        <w:rPr>
          <w:rFonts w:ascii="Georgia" w:hAnsi="Georgia"/>
        </w:rPr>
        <w:t>risikable</w:t>
      </w:r>
      <w:r w:rsidR="00113507">
        <w:rPr>
          <w:rFonts w:ascii="Georgia" w:hAnsi="Georgia"/>
        </w:rPr>
        <w:t>»</w:t>
      </w:r>
      <w:r w:rsidRPr="00850FC2">
        <w:rPr>
          <w:rFonts w:ascii="Georgia" w:hAnsi="Georgia"/>
        </w:rPr>
        <w:t xml:space="preserve"> prosjektene. Resultatene som følge av en slik strategi er tatt med i det følgende:</w:t>
      </w:r>
    </w:p>
    <w:p w14:paraId="3E857BFE" w14:textId="77777777" w:rsidR="00E3120D" w:rsidRPr="00850FC2" w:rsidRDefault="00E3120D" w:rsidP="00E3120D">
      <w:pPr>
        <w:tabs>
          <w:tab w:val="left" w:pos="9660"/>
        </w:tabs>
        <w:spacing w:line="480" w:lineRule="auto"/>
        <w:ind w:right="17"/>
        <w:rPr>
          <w:rFonts w:ascii="Georgia" w:hAnsi="Georgia"/>
        </w:rPr>
      </w:pPr>
    </w:p>
    <w:p w14:paraId="21F29AC3" w14:textId="77777777" w:rsidR="00E3120D" w:rsidRPr="00850FC2" w:rsidRDefault="00E3120D" w:rsidP="00E3120D">
      <w:pPr>
        <w:tabs>
          <w:tab w:val="left" w:pos="9660"/>
        </w:tabs>
        <w:spacing w:line="480" w:lineRule="auto"/>
        <w:ind w:right="17"/>
        <w:jc w:val="center"/>
        <w:rPr>
          <w:rFonts w:ascii="Georgia" w:hAnsi="Georgia"/>
        </w:rPr>
      </w:pPr>
      <w:r w:rsidRPr="00250317">
        <w:rPr>
          <w:noProof/>
        </w:rPr>
        <w:drawing>
          <wp:inline distT="0" distB="0" distL="0" distR="0" wp14:anchorId="1AF0CC31" wp14:editId="22D6330B">
            <wp:extent cx="3876675" cy="14097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2561" cy="1437295"/>
                    </a:xfrm>
                    <a:prstGeom prst="rect">
                      <a:avLst/>
                    </a:prstGeom>
                  </pic:spPr>
                </pic:pic>
              </a:graphicData>
            </a:graphic>
          </wp:inline>
        </w:drawing>
      </w:r>
    </w:p>
    <w:p w14:paraId="7327FC5C" w14:textId="77777777" w:rsidR="00E3120D" w:rsidRPr="001B372A" w:rsidRDefault="00E3120D" w:rsidP="00E3120D">
      <w:pPr>
        <w:tabs>
          <w:tab w:val="left" w:pos="9660"/>
        </w:tabs>
        <w:spacing w:line="276" w:lineRule="auto"/>
        <w:ind w:right="17"/>
        <w:rPr>
          <w:rFonts w:ascii="Georgia" w:hAnsi="Georgia"/>
        </w:rPr>
      </w:pPr>
    </w:p>
    <w:p w14:paraId="6009473C" w14:textId="69E10695" w:rsidR="00E3120D" w:rsidRPr="001B372A" w:rsidRDefault="00E3120D" w:rsidP="00E3120D">
      <w:pPr>
        <w:pStyle w:val="Brdtekst"/>
        <w:spacing w:line="276" w:lineRule="auto"/>
        <w:jc w:val="left"/>
        <w:rPr>
          <w:rFonts w:ascii="Georgia" w:hAnsi="Georgia"/>
        </w:rPr>
      </w:pPr>
      <w:r w:rsidRPr="001B372A">
        <w:rPr>
          <w:rFonts w:ascii="Georgia" w:hAnsi="Georgia"/>
        </w:rPr>
        <w:lastRenderedPageBreak/>
        <w:t>Vi skal nå sammenlikne utfallene av de alternative strategiene. Dette omfatter også en under</w:t>
      </w:r>
      <w:r w:rsidRPr="001B372A">
        <w:rPr>
          <w:rFonts w:ascii="Georgia" w:hAnsi="Georgia"/>
        </w:rPr>
        <w:softHyphen/>
        <w:t xml:space="preserve">strekning av noen av innsiktene eksemplet </w:t>
      </w:r>
      <w:r w:rsidR="00E120EE">
        <w:rPr>
          <w:rFonts w:ascii="Georgia" w:hAnsi="Georgia"/>
        </w:rPr>
        <w:t>bidrar med</w:t>
      </w:r>
      <w:r w:rsidRPr="001B372A">
        <w:rPr>
          <w:rFonts w:ascii="Georgia" w:hAnsi="Georgia"/>
        </w:rPr>
        <w:t xml:space="preserve">. </w:t>
      </w:r>
    </w:p>
    <w:p w14:paraId="5EFEC5B3" w14:textId="77777777" w:rsidR="00E3120D" w:rsidRPr="001B372A" w:rsidRDefault="00E3120D" w:rsidP="00E3120D">
      <w:pPr>
        <w:tabs>
          <w:tab w:val="left" w:pos="9660"/>
        </w:tabs>
        <w:spacing w:line="276" w:lineRule="auto"/>
        <w:ind w:right="17"/>
        <w:rPr>
          <w:rFonts w:ascii="Georgia" w:hAnsi="Georgia"/>
        </w:rPr>
      </w:pPr>
    </w:p>
    <w:p w14:paraId="6EF35C5C" w14:textId="77777777" w:rsidR="00E3120D" w:rsidRPr="001B372A"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rPr>
        <w:t></w:t>
      </w:r>
      <w:r>
        <w:rPr>
          <w:color w:val="FF00FF"/>
        </w:rPr>
        <w:t xml:space="preserve"> </w:t>
      </w:r>
      <w:r>
        <w:rPr>
          <w:smallCaps/>
        </w:rPr>
        <w:tab/>
      </w:r>
      <w:r w:rsidRPr="00681D88">
        <w:rPr>
          <w:rFonts w:ascii="Georgia" w:hAnsi="Georgia"/>
          <w:bCs/>
        </w:rPr>
        <w:t>Som et første poeng merker</w:t>
      </w:r>
      <w:r w:rsidRPr="001B372A">
        <w:rPr>
          <w:rFonts w:ascii="Georgia" w:hAnsi="Georgia"/>
        </w:rPr>
        <w:t xml:space="preserve"> en seg at det er mest lønnsomt for banken å satse på de ulønnsomme og mer risikable pro</w:t>
      </w:r>
      <w:r w:rsidRPr="001B372A">
        <w:rPr>
          <w:rFonts w:ascii="Georgia" w:hAnsi="Georgia"/>
        </w:rPr>
        <w:softHyphen/>
        <w:t>sjektene (en forventet netto på $ 11 mill. i stedet for en forventet netto på bare $ 5 mill.). Dvs. at det lønner seg å velge det vi har kalt en “offensiv” strategi.</w:t>
      </w:r>
    </w:p>
    <w:p w14:paraId="092B2AB0" w14:textId="77777777" w:rsidR="00E3120D" w:rsidRPr="001B372A" w:rsidRDefault="00E3120D" w:rsidP="00E3120D">
      <w:pPr>
        <w:tabs>
          <w:tab w:val="left" w:pos="9660"/>
        </w:tabs>
        <w:spacing w:line="276" w:lineRule="auto"/>
        <w:ind w:right="17"/>
        <w:rPr>
          <w:rFonts w:ascii="Georgia" w:hAnsi="Georgia"/>
        </w:rPr>
      </w:pPr>
    </w:p>
    <w:p w14:paraId="58115FC1" w14:textId="77777777" w:rsidR="00E3120D" w:rsidRPr="001B372A"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rPr>
        <w:t></w:t>
      </w:r>
      <w:r>
        <w:rPr>
          <w:color w:val="FF00FF"/>
        </w:rPr>
        <w:t xml:space="preserve"> </w:t>
      </w:r>
      <w:r>
        <w:rPr>
          <w:smallCaps/>
        </w:rPr>
        <w:tab/>
      </w:r>
      <w:r w:rsidRPr="00681D88">
        <w:rPr>
          <w:rFonts w:ascii="Georgia" w:hAnsi="Georgia"/>
          <w:bCs/>
        </w:rPr>
        <w:t>Som et neste poeng merker</w:t>
      </w:r>
      <w:r w:rsidRPr="001B372A">
        <w:rPr>
          <w:rFonts w:ascii="Georgia" w:hAnsi="Georgia"/>
        </w:rPr>
        <w:t xml:space="preserve"> en seg at gitt en offentlig garanti</w:t>
      </w:r>
      <w:r>
        <w:rPr>
          <w:rFonts w:ascii="Georgia" w:hAnsi="Georgia"/>
        </w:rPr>
        <w:softHyphen/>
      </w:r>
      <w:r w:rsidRPr="001B372A">
        <w:rPr>
          <w:rFonts w:ascii="Georgia" w:hAnsi="Georgia"/>
        </w:rPr>
        <w:t>ord</w:t>
      </w:r>
      <w:r>
        <w:rPr>
          <w:rFonts w:ascii="Georgia" w:hAnsi="Georgia"/>
        </w:rPr>
        <w:softHyphen/>
      </w:r>
      <w:r w:rsidRPr="001B372A">
        <w:rPr>
          <w:rFonts w:ascii="Georgia" w:hAnsi="Georgia"/>
        </w:rPr>
        <w:t>ning blir spare</w:t>
      </w:r>
      <w:r w:rsidRPr="001B372A">
        <w:rPr>
          <w:rFonts w:ascii="Georgia" w:hAnsi="Georgia"/>
        </w:rPr>
        <w:softHyphen/>
        <w:t>bankens valg av strategi uten kon</w:t>
      </w:r>
      <w:r w:rsidRPr="001B372A">
        <w:rPr>
          <w:rFonts w:ascii="Georgia" w:hAnsi="Georgia"/>
        </w:rPr>
        <w:softHyphen/>
        <w:t>se</w:t>
      </w:r>
      <w:r w:rsidRPr="001B372A">
        <w:rPr>
          <w:rFonts w:ascii="Georgia" w:hAnsi="Georgia"/>
        </w:rPr>
        <w:softHyphen/>
        <w:t>kven</w:t>
      </w:r>
      <w:r w:rsidRPr="001B372A">
        <w:rPr>
          <w:rFonts w:ascii="Georgia" w:hAnsi="Georgia"/>
        </w:rPr>
        <w:softHyphen/>
        <w:t>ser for inn</w:t>
      </w:r>
      <w:r w:rsidRPr="001B372A">
        <w:rPr>
          <w:rFonts w:ascii="Georgia" w:hAnsi="Georgia"/>
        </w:rPr>
        <w:softHyphen/>
        <w:t>skyter</w:t>
      </w:r>
      <w:r w:rsidRPr="001B372A">
        <w:rPr>
          <w:rFonts w:ascii="Georgia" w:hAnsi="Georgia"/>
        </w:rPr>
        <w:softHyphen/>
        <w:t>ne. Det er det offentlige, dvs. skatte</w:t>
      </w:r>
      <w:r w:rsidRPr="001B372A">
        <w:rPr>
          <w:rFonts w:ascii="Georgia" w:hAnsi="Georgia"/>
        </w:rPr>
        <w:softHyphen/>
        <w:t>betalerne i siste instans, som bærer eventuelle tap.</w:t>
      </w:r>
    </w:p>
    <w:p w14:paraId="2D934356" w14:textId="77777777" w:rsidR="00E3120D" w:rsidRPr="001B372A" w:rsidRDefault="00E3120D" w:rsidP="00E3120D">
      <w:pPr>
        <w:tabs>
          <w:tab w:val="left" w:pos="9660"/>
        </w:tabs>
        <w:spacing w:line="276" w:lineRule="auto"/>
        <w:ind w:right="17"/>
        <w:rPr>
          <w:rFonts w:ascii="Georgia" w:hAnsi="Georgia"/>
        </w:rPr>
      </w:pPr>
    </w:p>
    <w:p w14:paraId="058AF404" w14:textId="492F348E" w:rsidR="00E3120D" w:rsidRPr="001B372A"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681D88">
        <w:rPr>
          <w:rFonts w:ascii="Georgia" w:hAnsi="Georgia"/>
          <w:bCs/>
        </w:rPr>
        <w:t>Som et siste poeng merk</w:t>
      </w:r>
      <w:r w:rsidRPr="001B372A">
        <w:rPr>
          <w:rFonts w:ascii="Georgia" w:hAnsi="Georgia"/>
        </w:rPr>
        <w:t>er en seg at sparebanken</w:t>
      </w:r>
      <w:r w:rsidR="00DE4E8B">
        <w:rPr>
          <w:rFonts w:ascii="Georgia" w:hAnsi="Georgia"/>
        </w:rPr>
        <w:t xml:space="preserve"> og eierne</w:t>
      </w:r>
      <w:r w:rsidRPr="001B372A">
        <w:rPr>
          <w:rFonts w:ascii="Georgia" w:hAnsi="Georgia"/>
        </w:rPr>
        <w:t>, som forvalter av midler på vegne av sine innskytere, selv bare kan tape egenkapital</w:t>
      </w:r>
      <w:r w:rsidR="00D731D8">
        <w:rPr>
          <w:rFonts w:ascii="Georgia" w:hAnsi="Georgia"/>
        </w:rPr>
        <w:t>en</w:t>
      </w:r>
      <w:r w:rsidR="00981D9B">
        <w:rPr>
          <w:rFonts w:ascii="Georgia" w:hAnsi="Georgia"/>
        </w:rPr>
        <w:t xml:space="preserve"> som følge av ordningen med begrenset ansvar</w:t>
      </w:r>
      <w:r w:rsidRPr="001B372A">
        <w:rPr>
          <w:rFonts w:ascii="Georgia" w:hAnsi="Georgia"/>
        </w:rPr>
        <w:t>. Banken blir de</w:t>
      </w:r>
      <w:r w:rsidR="00981D9B">
        <w:rPr>
          <w:rFonts w:ascii="Georgia" w:hAnsi="Georgia"/>
        </w:rPr>
        <w:t>rmed</w:t>
      </w:r>
      <w:r w:rsidRPr="001B372A">
        <w:rPr>
          <w:rFonts w:ascii="Georgia" w:hAnsi="Georgia"/>
        </w:rPr>
        <w:t xml:space="preserve"> fristet til å velge en mer </w:t>
      </w:r>
      <w:r w:rsidR="00981D9B">
        <w:rPr>
          <w:rFonts w:ascii="Georgia" w:hAnsi="Georgia"/>
        </w:rPr>
        <w:t>«</w:t>
      </w:r>
      <w:r w:rsidRPr="001B372A">
        <w:rPr>
          <w:rFonts w:ascii="Georgia" w:hAnsi="Georgia"/>
        </w:rPr>
        <w:t>offensiv</w:t>
      </w:r>
      <w:r w:rsidR="00981D9B">
        <w:rPr>
          <w:rFonts w:ascii="Georgia" w:hAnsi="Georgia"/>
        </w:rPr>
        <w:t>»</w:t>
      </w:r>
      <w:r w:rsidRPr="001B372A">
        <w:rPr>
          <w:rFonts w:ascii="Georgia" w:hAnsi="Georgia"/>
        </w:rPr>
        <w:t xml:space="preserve"> og risika</w:t>
      </w:r>
      <w:r w:rsidR="00D731D8">
        <w:rPr>
          <w:rFonts w:ascii="Georgia" w:hAnsi="Georgia"/>
        </w:rPr>
        <w:softHyphen/>
      </w:r>
      <w:r w:rsidRPr="001B372A">
        <w:rPr>
          <w:rFonts w:ascii="Georgia" w:hAnsi="Georgia"/>
        </w:rPr>
        <w:t>bel strategi enn det som er i den offentlige garantistens interesse. Den valgte strategi kan til og med mer fundamentalt sett være ulønnsom. Det er det</w:t>
      </w:r>
      <w:r w:rsidR="00E120EE">
        <w:rPr>
          <w:rFonts w:ascii="Georgia" w:hAnsi="Georgia"/>
        </w:rPr>
        <w:t>te som er det</w:t>
      </w:r>
      <w:r w:rsidRPr="001B372A">
        <w:rPr>
          <w:rFonts w:ascii="Georgia" w:hAnsi="Georgia"/>
        </w:rPr>
        <w:t xml:space="preserve"> aktuelle moralsk </w:t>
      </w:r>
      <w:r w:rsidR="00E120EE">
        <w:rPr>
          <w:rFonts w:ascii="Georgia" w:hAnsi="Georgia"/>
        </w:rPr>
        <w:t>risiko typen problem</w:t>
      </w:r>
      <w:r w:rsidRPr="001B372A">
        <w:rPr>
          <w:rFonts w:ascii="Georgia" w:hAnsi="Georgia"/>
        </w:rPr>
        <w:t>.</w:t>
      </w:r>
    </w:p>
    <w:p w14:paraId="3EBFF2A7" w14:textId="77777777" w:rsidR="00E3120D" w:rsidRPr="00B55089" w:rsidRDefault="00E3120D" w:rsidP="00E3120D">
      <w:pPr>
        <w:tabs>
          <w:tab w:val="left" w:pos="9660"/>
        </w:tabs>
        <w:spacing w:line="276" w:lineRule="auto"/>
        <w:ind w:right="17"/>
        <w:rPr>
          <w:rFonts w:ascii="Georgia" w:hAnsi="Georgia"/>
        </w:rPr>
      </w:pPr>
    </w:p>
    <w:p w14:paraId="64CCC928" w14:textId="07603F30" w:rsidR="00E3120D" w:rsidRPr="00167360" w:rsidRDefault="00E3120D" w:rsidP="00E3120D">
      <w:pPr>
        <w:pStyle w:val="Brdtekst"/>
        <w:spacing w:line="276" w:lineRule="auto"/>
        <w:jc w:val="left"/>
        <w:rPr>
          <w:rFonts w:ascii="Georgia" w:hAnsi="Georgia"/>
          <w:b/>
          <w:bCs/>
        </w:rPr>
      </w:pPr>
      <w:r w:rsidRPr="00B55089">
        <w:rPr>
          <w:rFonts w:ascii="Georgia" w:hAnsi="Georgia"/>
        </w:rPr>
        <w:t>En merker seg videre at dersom det ikke finnes en garantiordning er det inn</w:t>
      </w:r>
      <w:r w:rsidRPr="00B55089">
        <w:rPr>
          <w:rFonts w:ascii="Georgia" w:hAnsi="Georgia"/>
        </w:rPr>
        <w:softHyphen/>
        <w:t xml:space="preserve">skyternes interesser som </w:t>
      </w:r>
      <w:r w:rsidR="009F3C95">
        <w:rPr>
          <w:rFonts w:ascii="Georgia" w:hAnsi="Georgia"/>
        </w:rPr>
        <w:t>på</w:t>
      </w:r>
      <w:r w:rsidRPr="00B55089">
        <w:rPr>
          <w:rFonts w:ascii="Georgia" w:hAnsi="Georgia"/>
        </w:rPr>
        <w:t xml:space="preserve"> en mer direkte </w:t>
      </w:r>
      <w:r w:rsidR="009F3C95">
        <w:rPr>
          <w:rFonts w:ascii="Georgia" w:hAnsi="Georgia"/>
        </w:rPr>
        <w:t>måte</w:t>
      </w:r>
      <w:r w:rsidRPr="00B55089">
        <w:rPr>
          <w:rFonts w:ascii="Georgia" w:hAnsi="Georgia"/>
        </w:rPr>
        <w:t xml:space="preserve"> </w:t>
      </w:r>
      <w:r w:rsidR="00D731D8">
        <w:rPr>
          <w:rFonts w:ascii="Georgia" w:hAnsi="Georgia"/>
        </w:rPr>
        <w:t>blir</w:t>
      </w:r>
      <w:r w:rsidR="001826BF">
        <w:rPr>
          <w:rFonts w:ascii="Georgia" w:hAnsi="Georgia"/>
        </w:rPr>
        <w:t xml:space="preserve"> utsatt</w:t>
      </w:r>
      <w:r w:rsidRPr="00B55089">
        <w:rPr>
          <w:rFonts w:ascii="Georgia" w:hAnsi="Georgia"/>
        </w:rPr>
        <w:t xml:space="preserve">. Det aktuelle problemet av typen moralsk </w:t>
      </w:r>
      <w:r w:rsidR="00981D9B">
        <w:rPr>
          <w:rFonts w:ascii="Georgia" w:hAnsi="Georgia"/>
        </w:rPr>
        <w:t>risiko</w:t>
      </w:r>
      <w:r w:rsidRPr="00B55089">
        <w:rPr>
          <w:rFonts w:ascii="Georgia" w:hAnsi="Georgia"/>
        </w:rPr>
        <w:t xml:space="preserve"> vil fort</w:t>
      </w:r>
      <w:r w:rsidRPr="00B55089">
        <w:rPr>
          <w:rFonts w:ascii="Georgia" w:hAnsi="Georgia"/>
        </w:rPr>
        <w:softHyphen/>
        <w:t xml:space="preserve">satt være til stede som en følge av at banken som låntaker alltid har et insentiv </w:t>
      </w:r>
      <w:r w:rsidR="001826BF">
        <w:rPr>
          <w:rFonts w:ascii="Georgia" w:hAnsi="Georgia"/>
        </w:rPr>
        <w:t>i retning av</w:t>
      </w:r>
      <w:r w:rsidRPr="00B55089">
        <w:rPr>
          <w:rFonts w:ascii="Georgia" w:hAnsi="Georgia"/>
        </w:rPr>
        <w:t xml:space="preserve"> å </w:t>
      </w:r>
      <w:r w:rsidR="001826BF">
        <w:rPr>
          <w:rFonts w:ascii="Georgia" w:hAnsi="Georgia"/>
        </w:rPr>
        <w:t>plassere midler</w:t>
      </w:r>
      <w:r w:rsidRPr="00B55089">
        <w:rPr>
          <w:rFonts w:ascii="Georgia" w:hAnsi="Georgia"/>
        </w:rPr>
        <w:t xml:space="preserve"> i mer risikopregede </w:t>
      </w:r>
      <w:r w:rsidR="001826BF">
        <w:rPr>
          <w:rFonts w:ascii="Georgia" w:hAnsi="Georgia"/>
        </w:rPr>
        <w:t>engasjementer</w:t>
      </w:r>
      <w:r w:rsidRPr="00B55089">
        <w:rPr>
          <w:rFonts w:ascii="Georgia" w:hAnsi="Georgia"/>
        </w:rPr>
        <w:t xml:space="preserve"> enn det som er </w:t>
      </w:r>
      <w:r w:rsidR="001826BF">
        <w:rPr>
          <w:rFonts w:ascii="Georgia" w:hAnsi="Georgia"/>
        </w:rPr>
        <w:t xml:space="preserve">av </w:t>
      </w:r>
      <w:r w:rsidRPr="00B55089">
        <w:rPr>
          <w:rFonts w:ascii="Georgia" w:hAnsi="Georgia"/>
        </w:rPr>
        <w:t>interesse</w:t>
      </w:r>
      <w:r w:rsidR="001826BF">
        <w:rPr>
          <w:rFonts w:ascii="Georgia" w:hAnsi="Georgia"/>
        </w:rPr>
        <w:t xml:space="preserve"> for de som stiller midler til disposisjon for bankene</w:t>
      </w:r>
      <w:r w:rsidRPr="00B55089">
        <w:rPr>
          <w:rFonts w:ascii="Georgia" w:hAnsi="Georgia"/>
        </w:rPr>
        <w:t xml:space="preserve">. </w:t>
      </w:r>
      <w:r w:rsidRPr="0079529A">
        <w:rPr>
          <w:rFonts w:ascii="Georgia" w:hAnsi="Georgia"/>
          <w:b/>
          <w:bCs/>
          <w:i/>
          <w:iCs/>
        </w:rPr>
        <w:t xml:space="preserve">Det vil dermed </w:t>
      </w:r>
      <w:r w:rsidR="00D731D8">
        <w:rPr>
          <w:rFonts w:ascii="Georgia" w:hAnsi="Georgia"/>
          <w:b/>
          <w:bCs/>
          <w:i/>
          <w:iCs/>
        </w:rPr>
        <w:t xml:space="preserve">alltid </w:t>
      </w:r>
      <w:r w:rsidRPr="0079529A">
        <w:rPr>
          <w:rFonts w:ascii="Georgia" w:hAnsi="Georgia"/>
          <w:b/>
          <w:bCs/>
          <w:i/>
          <w:iCs/>
        </w:rPr>
        <w:t xml:space="preserve">være en tendens i retning av at moralsk </w:t>
      </w:r>
      <w:r w:rsidR="00FF389D" w:rsidRPr="0079529A">
        <w:rPr>
          <w:rFonts w:ascii="Georgia" w:hAnsi="Georgia"/>
          <w:b/>
          <w:bCs/>
          <w:i/>
          <w:iCs/>
        </w:rPr>
        <w:t>risiko</w:t>
      </w:r>
      <w:r w:rsidR="00D731D8">
        <w:rPr>
          <w:rFonts w:ascii="Georgia" w:hAnsi="Georgia"/>
          <w:b/>
          <w:bCs/>
          <w:i/>
          <w:iCs/>
        </w:rPr>
        <w:t xml:space="preserve"> er til</w:t>
      </w:r>
      <w:r w:rsidR="00465551">
        <w:rPr>
          <w:rFonts w:ascii="Georgia" w:hAnsi="Georgia"/>
          <w:b/>
          <w:bCs/>
          <w:i/>
          <w:iCs/>
        </w:rPr>
        <w:t xml:space="preserve"> </w:t>
      </w:r>
      <w:r w:rsidR="00D731D8">
        <w:rPr>
          <w:rFonts w:ascii="Georgia" w:hAnsi="Georgia"/>
          <w:b/>
          <w:bCs/>
          <w:i/>
          <w:iCs/>
        </w:rPr>
        <w:t>stede</w:t>
      </w:r>
      <w:r w:rsidRPr="0079529A">
        <w:rPr>
          <w:rFonts w:ascii="Georgia" w:hAnsi="Georgia"/>
          <w:b/>
          <w:bCs/>
          <w:i/>
          <w:iCs/>
        </w:rPr>
        <w:t xml:space="preserve"> </w:t>
      </w:r>
      <w:r w:rsidR="0079529A">
        <w:rPr>
          <w:rFonts w:ascii="Georgia" w:hAnsi="Georgia"/>
          <w:b/>
          <w:bCs/>
          <w:i/>
          <w:iCs/>
        </w:rPr>
        <w:t>i banksammen</w:t>
      </w:r>
      <w:r w:rsidR="00D731D8">
        <w:rPr>
          <w:rFonts w:ascii="Georgia" w:hAnsi="Georgia"/>
          <w:b/>
          <w:bCs/>
          <w:i/>
          <w:iCs/>
        </w:rPr>
        <w:softHyphen/>
      </w:r>
      <w:r w:rsidR="0079529A">
        <w:rPr>
          <w:rFonts w:ascii="Georgia" w:hAnsi="Georgia"/>
          <w:b/>
          <w:bCs/>
          <w:i/>
          <w:iCs/>
        </w:rPr>
        <w:t>heng</w:t>
      </w:r>
      <w:r w:rsidR="00D731D8">
        <w:rPr>
          <w:rFonts w:ascii="Georgia" w:hAnsi="Georgia"/>
          <w:b/>
          <w:bCs/>
          <w:i/>
          <w:iCs/>
        </w:rPr>
        <w:t>. Dette</w:t>
      </w:r>
      <w:r w:rsidR="00D731D8" w:rsidRPr="00D731D8">
        <w:rPr>
          <w:rFonts w:ascii="Georgia" w:hAnsi="Georgia"/>
          <w:b/>
          <w:bCs/>
          <w:i/>
          <w:iCs/>
        </w:rPr>
        <w:t xml:space="preserve"> </w:t>
      </w:r>
      <w:r w:rsidR="00465551">
        <w:rPr>
          <w:rFonts w:ascii="Georgia" w:hAnsi="Georgia"/>
          <w:b/>
          <w:bCs/>
          <w:i/>
          <w:iCs/>
        </w:rPr>
        <w:t xml:space="preserve">vil </w:t>
      </w:r>
      <w:r w:rsidR="00D731D8" w:rsidRPr="00167360">
        <w:rPr>
          <w:rFonts w:ascii="Georgia" w:hAnsi="Georgia"/>
          <w:b/>
          <w:bCs/>
          <w:i/>
          <w:iCs/>
        </w:rPr>
        <w:t>alltid lure i bakgrunnen</w:t>
      </w:r>
      <w:r w:rsidR="0005070F">
        <w:rPr>
          <w:rFonts w:ascii="Georgia" w:hAnsi="Georgia"/>
          <w:b/>
          <w:bCs/>
          <w:i/>
          <w:iCs/>
        </w:rPr>
        <w:t xml:space="preserve"> </w:t>
      </w:r>
      <w:r w:rsidR="00F577A8">
        <w:rPr>
          <w:rFonts w:ascii="Georgia" w:hAnsi="Georgia"/>
          <w:b/>
          <w:bCs/>
          <w:i/>
          <w:iCs/>
        </w:rPr>
        <w:t xml:space="preserve">i forhold til de </w:t>
      </w:r>
      <w:r w:rsidR="00F577A8" w:rsidRPr="00167360">
        <w:rPr>
          <w:rFonts w:ascii="Georgia" w:hAnsi="Georgia"/>
          <w:b/>
          <w:bCs/>
          <w:i/>
          <w:iCs/>
        </w:rPr>
        <w:t>som stiller midler til disposisjon</w:t>
      </w:r>
      <w:r w:rsidR="00D731D8">
        <w:rPr>
          <w:rFonts w:ascii="Georgia" w:hAnsi="Georgia"/>
          <w:b/>
          <w:bCs/>
          <w:i/>
          <w:iCs/>
        </w:rPr>
        <w:t xml:space="preserve"> på en eller annen måte.</w:t>
      </w:r>
    </w:p>
    <w:p w14:paraId="31FD3A55" w14:textId="77777777" w:rsidR="00005C40" w:rsidRPr="00F7655A" w:rsidRDefault="00005C40" w:rsidP="00005C40">
      <w:pPr>
        <w:tabs>
          <w:tab w:val="left" w:pos="9660"/>
        </w:tabs>
        <w:spacing w:line="276" w:lineRule="auto"/>
        <w:ind w:right="17"/>
        <w:rPr>
          <w:rFonts w:ascii="Georgia" w:hAnsi="Georgia"/>
        </w:rPr>
      </w:pPr>
    </w:p>
    <w:p w14:paraId="5AB3A4BF" w14:textId="50F650F2" w:rsidR="00005C40" w:rsidRDefault="00F7655A" w:rsidP="00005C40">
      <w:pPr>
        <w:tabs>
          <w:tab w:val="left" w:pos="9660"/>
        </w:tabs>
        <w:spacing w:line="276" w:lineRule="auto"/>
        <w:ind w:right="17"/>
        <w:rPr>
          <w:rFonts w:ascii="Georgia" w:hAnsi="Georgia"/>
        </w:rPr>
      </w:pPr>
      <w:r w:rsidRPr="00F7655A">
        <w:rPr>
          <w:rFonts w:ascii="Georgia" w:hAnsi="Georgia"/>
        </w:rPr>
        <w:t xml:space="preserve">Sett </w:t>
      </w:r>
      <w:r>
        <w:rPr>
          <w:rFonts w:ascii="Georgia" w:hAnsi="Georgia"/>
        </w:rPr>
        <w:t xml:space="preserve">i et lengre historisk perspektiv </w:t>
      </w:r>
      <w:r w:rsidR="006E2AFA">
        <w:rPr>
          <w:rFonts w:ascii="Georgia" w:hAnsi="Georgia"/>
        </w:rPr>
        <w:t>ble</w:t>
      </w:r>
      <w:r>
        <w:rPr>
          <w:rFonts w:ascii="Georgia" w:hAnsi="Georgia"/>
        </w:rPr>
        <w:t xml:space="preserve"> bankene utsatt for «runs» når de kom i vansker og parter med midler til gode føl</w:t>
      </w:r>
      <w:r w:rsidR="006E2AFA">
        <w:rPr>
          <w:rFonts w:ascii="Georgia" w:hAnsi="Georgia"/>
        </w:rPr>
        <w:t>te</w:t>
      </w:r>
      <w:r>
        <w:rPr>
          <w:rFonts w:ascii="Georgia" w:hAnsi="Georgia"/>
        </w:rPr>
        <w:t xml:space="preserve"> seg mindre trygge.</w:t>
      </w:r>
      <w:r w:rsidR="00B7244D">
        <w:rPr>
          <w:rFonts w:ascii="Georgia" w:hAnsi="Georgia"/>
        </w:rPr>
        <w:t xml:space="preserve"> «</w:t>
      </w:r>
      <w:r w:rsidR="00626A8F">
        <w:rPr>
          <w:rFonts w:ascii="Georgia" w:hAnsi="Georgia"/>
        </w:rPr>
        <w:t>B</w:t>
      </w:r>
      <w:r w:rsidR="00B7244D">
        <w:rPr>
          <w:rFonts w:ascii="Georgia" w:hAnsi="Georgia"/>
        </w:rPr>
        <w:t xml:space="preserve">ank runs» får </w:t>
      </w:r>
      <w:r w:rsidR="00626A8F">
        <w:rPr>
          <w:rFonts w:ascii="Georgia" w:hAnsi="Georgia"/>
        </w:rPr>
        <w:t xml:space="preserve">vi </w:t>
      </w:r>
      <w:r w:rsidR="00B7244D">
        <w:rPr>
          <w:rFonts w:ascii="Georgia" w:hAnsi="Georgia"/>
        </w:rPr>
        <w:t xml:space="preserve">når folk med midler til gode </w:t>
      </w:r>
      <w:r w:rsidR="00626A8F">
        <w:rPr>
          <w:rFonts w:ascii="Georgia" w:hAnsi="Georgia"/>
        </w:rPr>
        <w:t>ønsker å få midlene tilbake</w:t>
      </w:r>
      <w:r w:rsidR="00961524">
        <w:rPr>
          <w:rFonts w:ascii="Georgia" w:hAnsi="Georgia"/>
        </w:rPr>
        <w:t xml:space="preserve"> </w:t>
      </w:r>
      <w:r w:rsidR="002255B9">
        <w:rPr>
          <w:rFonts w:ascii="Georgia" w:hAnsi="Georgia"/>
        </w:rPr>
        <w:t xml:space="preserve">i et </w:t>
      </w:r>
      <w:r w:rsidR="00961524">
        <w:rPr>
          <w:rFonts w:ascii="Georgia" w:hAnsi="Georgia"/>
        </w:rPr>
        <w:t>større omfang</w:t>
      </w:r>
      <w:r w:rsidR="00626A8F">
        <w:rPr>
          <w:rFonts w:ascii="Georgia" w:hAnsi="Georgia"/>
        </w:rPr>
        <w:t xml:space="preserve">. Før i tiden </w:t>
      </w:r>
      <w:r w:rsidR="00B2704A">
        <w:rPr>
          <w:rFonts w:ascii="Georgia" w:hAnsi="Georgia"/>
        </w:rPr>
        <w:t>stilte</w:t>
      </w:r>
      <w:r w:rsidR="00626A8F">
        <w:rPr>
          <w:rFonts w:ascii="Georgia" w:hAnsi="Georgia"/>
        </w:rPr>
        <w:t xml:space="preserve"> folk </w:t>
      </w:r>
      <w:r w:rsidR="00B2704A">
        <w:rPr>
          <w:rFonts w:ascii="Georgia" w:hAnsi="Georgia"/>
        </w:rPr>
        <w:t>opp</w:t>
      </w:r>
      <w:r w:rsidR="00626A8F">
        <w:rPr>
          <w:rFonts w:ascii="Georgia" w:hAnsi="Georgia"/>
        </w:rPr>
        <w:t xml:space="preserve"> rent fysisk slik at en fikk oppløp ved bankenes lokaliteter, eller banke</w:t>
      </w:r>
      <w:r w:rsidR="002255B9">
        <w:rPr>
          <w:rFonts w:ascii="Georgia" w:hAnsi="Georgia"/>
        </w:rPr>
        <w:t>ne</w:t>
      </w:r>
      <w:r w:rsidR="00626A8F">
        <w:rPr>
          <w:rFonts w:ascii="Georgia" w:hAnsi="Georgia"/>
        </w:rPr>
        <w:t xml:space="preserve"> ble rett og slett stormet. Kravene om </w:t>
      </w:r>
      <w:r w:rsidR="00961524">
        <w:rPr>
          <w:rFonts w:ascii="Georgia" w:hAnsi="Georgia"/>
        </w:rPr>
        <w:t>mer umiddelbare og omfattende utbetalinger er problematisk</w:t>
      </w:r>
      <w:r w:rsidR="00F0795E">
        <w:rPr>
          <w:rFonts w:ascii="Georgia" w:hAnsi="Georgia"/>
        </w:rPr>
        <w:t>e</w:t>
      </w:r>
      <w:r w:rsidR="00961524">
        <w:rPr>
          <w:rFonts w:ascii="Georgia" w:hAnsi="Georgia"/>
        </w:rPr>
        <w:t xml:space="preserve"> som følge av dette med kreditt-transformasjon</w:t>
      </w:r>
      <w:r w:rsidR="002255B9">
        <w:rPr>
          <w:rFonts w:ascii="Georgia" w:hAnsi="Georgia"/>
        </w:rPr>
        <w:t>, det vil si</w:t>
      </w:r>
      <w:r w:rsidR="00961524">
        <w:rPr>
          <w:rFonts w:ascii="Georgia" w:hAnsi="Georgia"/>
        </w:rPr>
        <w:t xml:space="preserve"> </w:t>
      </w:r>
      <w:r w:rsidR="006E2AFA">
        <w:rPr>
          <w:rFonts w:ascii="Georgia" w:hAnsi="Georgia"/>
        </w:rPr>
        <w:t xml:space="preserve">at </w:t>
      </w:r>
      <w:r w:rsidR="00961524">
        <w:rPr>
          <w:rFonts w:ascii="Georgia" w:hAnsi="Georgia"/>
        </w:rPr>
        <w:t xml:space="preserve">kortsiktige plasseringer i innlån </w:t>
      </w:r>
      <w:r w:rsidR="00F0795E">
        <w:rPr>
          <w:rFonts w:ascii="Georgia" w:hAnsi="Georgia"/>
        </w:rPr>
        <w:t>kombiner</w:t>
      </w:r>
      <w:r w:rsidR="006E2AFA">
        <w:rPr>
          <w:rFonts w:ascii="Georgia" w:hAnsi="Georgia"/>
        </w:rPr>
        <w:t>es</w:t>
      </w:r>
      <w:r w:rsidR="00F0795E">
        <w:rPr>
          <w:rFonts w:ascii="Georgia" w:hAnsi="Georgia"/>
        </w:rPr>
        <w:t xml:space="preserve"> med</w:t>
      </w:r>
      <w:r w:rsidR="00961524">
        <w:rPr>
          <w:rFonts w:ascii="Georgia" w:hAnsi="Georgia"/>
        </w:rPr>
        <w:t xml:space="preserve"> langsiktighet i utlån.</w:t>
      </w:r>
      <w:r w:rsidR="002255B9">
        <w:rPr>
          <w:rFonts w:ascii="Georgia" w:hAnsi="Georgia"/>
        </w:rPr>
        <w:t xml:space="preserve"> Under et «run» vil en bank raskt</w:t>
      </w:r>
      <w:r w:rsidR="000554DE">
        <w:rPr>
          <w:rFonts w:ascii="Georgia" w:hAnsi="Georgia"/>
        </w:rPr>
        <w:t xml:space="preserve"> bli</w:t>
      </w:r>
      <w:r w:rsidR="002255B9">
        <w:rPr>
          <w:rFonts w:ascii="Georgia" w:hAnsi="Georgia"/>
        </w:rPr>
        <w:t xml:space="preserve"> ute av stand til å møte ønske</w:t>
      </w:r>
      <w:r w:rsidR="00B2704A">
        <w:rPr>
          <w:rFonts w:ascii="Georgia" w:hAnsi="Georgia"/>
        </w:rPr>
        <w:t>ne</w:t>
      </w:r>
      <w:r w:rsidR="000C66EC">
        <w:rPr>
          <w:rFonts w:ascii="Georgia" w:hAnsi="Georgia"/>
        </w:rPr>
        <w:t xml:space="preserve"> </w:t>
      </w:r>
      <w:r w:rsidR="002255B9">
        <w:rPr>
          <w:rFonts w:ascii="Georgia" w:hAnsi="Georgia"/>
        </w:rPr>
        <w:t>om midler tilbake</w:t>
      </w:r>
      <w:r w:rsidR="003D629A">
        <w:rPr>
          <w:rFonts w:ascii="Georgia" w:hAnsi="Georgia"/>
        </w:rPr>
        <w:t>betalt</w:t>
      </w:r>
      <w:r w:rsidR="002255B9">
        <w:rPr>
          <w:rFonts w:ascii="Georgia" w:hAnsi="Georgia"/>
        </w:rPr>
        <w:t>. Banken blir ikke-likvid og dermed rask</w:t>
      </w:r>
      <w:r w:rsidR="00CF48A9">
        <w:rPr>
          <w:rFonts w:ascii="Georgia" w:hAnsi="Georgia"/>
        </w:rPr>
        <w:t>t</w:t>
      </w:r>
      <w:r w:rsidR="002255B9">
        <w:rPr>
          <w:rFonts w:ascii="Georgia" w:hAnsi="Georgia"/>
        </w:rPr>
        <w:t xml:space="preserve"> insolvent (et vilkår for konkurs) ved at en ikke makter </w:t>
      </w:r>
      <w:r w:rsidR="00345B0D">
        <w:rPr>
          <w:rFonts w:ascii="Georgia" w:hAnsi="Georgia"/>
        </w:rPr>
        <w:t xml:space="preserve">å møte </w:t>
      </w:r>
      <w:r w:rsidR="00CF48A9">
        <w:rPr>
          <w:rFonts w:ascii="Georgia" w:hAnsi="Georgia"/>
        </w:rPr>
        <w:t xml:space="preserve">de </w:t>
      </w:r>
      <w:r w:rsidR="002255B9">
        <w:rPr>
          <w:rFonts w:ascii="Georgia" w:hAnsi="Georgia"/>
        </w:rPr>
        <w:t>løpende økonomiske forpliktelse</w:t>
      </w:r>
      <w:r w:rsidR="00CF48A9">
        <w:rPr>
          <w:rFonts w:ascii="Georgia" w:hAnsi="Georgia"/>
        </w:rPr>
        <w:t>ne</w:t>
      </w:r>
      <w:r w:rsidR="002255B9">
        <w:rPr>
          <w:rFonts w:ascii="Georgia" w:hAnsi="Georgia"/>
        </w:rPr>
        <w:t xml:space="preserve">. </w:t>
      </w:r>
      <w:r w:rsidR="006E2AFA">
        <w:rPr>
          <w:rFonts w:ascii="Georgia" w:hAnsi="Georgia"/>
        </w:rPr>
        <w:t xml:space="preserve">Det sier seg selv at dette er en høyst </w:t>
      </w:r>
      <w:r w:rsidR="006E2AFA">
        <w:rPr>
          <w:rFonts w:ascii="Georgia" w:hAnsi="Georgia"/>
        </w:rPr>
        <w:lastRenderedPageBreak/>
        <w:t xml:space="preserve">problematisk side </w:t>
      </w:r>
      <w:r w:rsidR="000D5273">
        <w:rPr>
          <w:rFonts w:ascii="Georgia" w:hAnsi="Georgia"/>
        </w:rPr>
        <w:t xml:space="preserve">ved bankvirksomhet </w:t>
      </w:r>
      <w:r w:rsidR="003D629A">
        <w:rPr>
          <w:rFonts w:ascii="Georgia" w:hAnsi="Georgia"/>
        </w:rPr>
        <w:t>i sin alminnelighet. D</w:t>
      </w:r>
      <w:r w:rsidR="000D5273">
        <w:rPr>
          <w:rFonts w:ascii="Georgia" w:hAnsi="Georgia"/>
        </w:rPr>
        <w:t xml:space="preserve">et er </w:t>
      </w:r>
      <w:r w:rsidR="00CF48A9">
        <w:rPr>
          <w:rFonts w:ascii="Georgia" w:hAnsi="Georgia"/>
        </w:rPr>
        <w:t xml:space="preserve">også </w:t>
      </w:r>
      <w:r w:rsidR="000D5273">
        <w:rPr>
          <w:rFonts w:ascii="Georgia" w:hAnsi="Georgia"/>
        </w:rPr>
        <w:t xml:space="preserve">noe historieskrivningen bærer </w:t>
      </w:r>
      <w:r w:rsidR="00B2704A">
        <w:rPr>
          <w:rFonts w:ascii="Georgia" w:hAnsi="Georgia"/>
        </w:rPr>
        <w:t xml:space="preserve">sine </w:t>
      </w:r>
      <w:r w:rsidR="000D5273">
        <w:rPr>
          <w:rFonts w:ascii="Georgia" w:hAnsi="Georgia"/>
        </w:rPr>
        <w:t>klare bud om.</w:t>
      </w:r>
    </w:p>
    <w:p w14:paraId="1B39B0F9" w14:textId="0F46FD27" w:rsidR="000D5273" w:rsidRDefault="000D5273" w:rsidP="00005C40">
      <w:pPr>
        <w:tabs>
          <w:tab w:val="left" w:pos="9660"/>
        </w:tabs>
        <w:spacing w:line="276" w:lineRule="auto"/>
        <w:ind w:right="17"/>
        <w:rPr>
          <w:rFonts w:ascii="Georgia" w:hAnsi="Georgia"/>
        </w:rPr>
      </w:pPr>
    </w:p>
    <w:p w14:paraId="316A7997" w14:textId="7EE1F7A4" w:rsidR="000D5273" w:rsidRPr="00F7655A" w:rsidRDefault="00C50614" w:rsidP="00005C40">
      <w:pPr>
        <w:tabs>
          <w:tab w:val="left" w:pos="9660"/>
        </w:tabs>
        <w:spacing w:line="276" w:lineRule="auto"/>
        <w:ind w:right="17"/>
        <w:rPr>
          <w:rFonts w:ascii="Georgia" w:hAnsi="Georgia"/>
        </w:rPr>
      </w:pPr>
      <w:r>
        <w:rPr>
          <w:rFonts w:ascii="Georgia" w:hAnsi="Georgia"/>
        </w:rPr>
        <w:t xml:space="preserve">Den nettopp nevnte bankskjørheten er i tillegg problematisk fordi den lett forplanter seg videre innenfor et bankvesen. Banker er typisk ganske enkelt avhengige av hverandre. «Bank runs» er åpenbart noe som må unngås og det kan skje ved at de som stiller midler til disposisjon får former for garanti for sikkerheten til det de bidrar med. </w:t>
      </w:r>
      <w:r w:rsidR="00601818">
        <w:rPr>
          <w:rFonts w:ascii="Georgia" w:hAnsi="Georgia"/>
        </w:rPr>
        <w:t>Som en følge av slike ordninger fi</w:t>
      </w:r>
      <w:r w:rsidR="00CF48A9">
        <w:rPr>
          <w:rFonts w:ascii="Georgia" w:hAnsi="Georgia"/>
        </w:rPr>
        <w:t>k</w:t>
      </w:r>
      <w:r w:rsidR="00601818">
        <w:rPr>
          <w:rFonts w:ascii="Georgia" w:hAnsi="Georgia"/>
        </w:rPr>
        <w:t xml:space="preserve">k en da heller ikke «runs» i forbindelse med den amerikanske sparebankkrisen. </w:t>
      </w:r>
      <w:r w:rsidR="000554DE">
        <w:rPr>
          <w:rFonts w:ascii="Georgia" w:hAnsi="Georgia"/>
        </w:rPr>
        <w:t xml:space="preserve">Bankene kom i vansker </w:t>
      </w:r>
      <w:r w:rsidR="00BE653F">
        <w:rPr>
          <w:rFonts w:ascii="Georgia" w:hAnsi="Georgia"/>
        </w:rPr>
        <w:t xml:space="preserve">ganske enkelt </w:t>
      </w:r>
      <w:r w:rsidR="000554DE">
        <w:rPr>
          <w:rFonts w:ascii="Georgia" w:hAnsi="Georgia"/>
        </w:rPr>
        <w:t xml:space="preserve">fordi kundene ikke maktet å betjene </w:t>
      </w:r>
      <w:r w:rsidR="00BE653F">
        <w:rPr>
          <w:rFonts w:ascii="Georgia" w:hAnsi="Georgia"/>
        </w:rPr>
        <w:t xml:space="preserve">lån </w:t>
      </w:r>
      <w:r w:rsidR="000554DE">
        <w:rPr>
          <w:rFonts w:ascii="Georgia" w:hAnsi="Georgia"/>
        </w:rPr>
        <w:t xml:space="preserve">innvilget som forutsatt. </w:t>
      </w:r>
      <w:r w:rsidR="00601818">
        <w:rPr>
          <w:rFonts w:ascii="Georgia" w:hAnsi="Georgia"/>
        </w:rPr>
        <w:t xml:space="preserve">Som vi skal </w:t>
      </w:r>
      <w:r w:rsidR="00BE653F">
        <w:rPr>
          <w:rFonts w:ascii="Georgia" w:hAnsi="Georgia"/>
        </w:rPr>
        <w:t xml:space="preserve">se er imidlertid «runs» </w:t>
      </w:r>
      <w:r w:rsidR="006208B7">
        <w:rPr>
          <w:rFonts w:ascii="Georgia" w:hAnsi="Georgia"/>
        </w:rPr>
        <w:t xml:space="preserve">en vesentlige side ved finanskrisen 2007-2008. </w:t>
      </w:r>
    </w:p>
    <w:p w14:paraId="13E26205" w14:textId="792E5470" w:rsidR="00FF6EC1" w:rsidRPr="00167360" w:rsidRDefault="00FF6EC1" w:rsidP="00005C40">
      <w:pPr>
        <w:tabs>
          <w:tab w:val="left" w:pos="9660"/>
        </w:tabs>
        <w:spacing w:line="276" w:lineRule="auto"/>
        <w:ind w:right="17"/>
        <w:rPr>
          <w:rFonts w:ascii="Georgia" w:hAnsi="Georgia"/>
          <w:sz w:val="28"/>
          <w:szCs w:val="28"/>
        </w:rPr>
      </w:pPr>
    </w:p>
    <w:p w14:paraId="3437F715" w14:textId="0E7835B2" w:rsidR="002062D3" w:rsidRDefault="00FF6EC1" w:rsidP="00FF6EC1">
      <w:pPr>
        <w:spacing w:line="276" w:lineRule="auto"/>
        <w:rPr>
          <w:rFonts w:ascii="Georgia" w:hAnsi="Georgia"/>
          <w:color w:val="000000"/>
        </w:rPr>
      </w:pPr>
      <w:r>
        <w:rPr>
          <w:rFonts w:ascii="Georgia" w:hAnsi="Georgia"/>
          <w:color w:val="000000"/>
        </w:rPr>
        <w:t xml:space="preserve">Bankene </w:t>
      </w:r>
      <w:r w:rsidR="0019062B">
        <w:rPr>
          <w:rFonts w:ascii="Georgia" w:hAnsi="Georgia"/>
          <w:color w:val="000000"/>
        </w:rPr>
        <w:t>befinner seg i</w:t>
      </w:r>
      <w:r>
        <w:rPr>
          <w:rFonts w:ascii="Georgia" w:hAnsi="Georgia"/>
          <w:color w:val="000000"/>
        </w:rPr>
        <w:t xml:space="preserve"> e</w:t>
      </w:r>
      <w:r w:rsidR="002062D3">
        <w:rPr>
          <w:rFonts w:ascii="Georgia" w:hAnsi="Georgia"/>
          <w:color w:val="000000"/>
        </w:rPr>
        <w:t>n</w:t>
      </w:r>
      <w:r>
        <w:rPr>
          <w:rFonts w:ascii="Georgia" w:hAnsi="Georgia"/>
          <w:color w:val="000000"/>
        </w:rPr>
        <w:t xml:space="preserve"> </w:t>
      </w:r>
      <w:r w:rsidR="002062D3">
        <w:rPr>
          <w:rFonts w:ascii="Georgia" w:hAnsi="Georgia"/>
          <w:color w:val="000000"/>
        </w:rPr>
        <w:t xml:space="preserve">posisjon </w:t>
      </w:r>
      <w:r>
        <w:rPr>
          <w:rFonts w:ascii="Georgia" w:hAnsi="Georgia"/>
          <w:color w:val="000000"/>
        </w:rPr>
        <w:t xml:space="preserve">mellom de med midler som skal plassers (långiverne i utgangspunktet) og de med ønsker om tilgang til midler (de endelige låntakerne). Det knytter seg interessante spørsmål til </w:t>
      </w:r>
      <w:r w:rsidR="006A1236">
        <w:rPr>
          <w:rFonts w:ascii="Georgia" w:hAnsi="Georgia"/>
          <w:color w:val="000000"/>
        </w:rPr>
        <w:t xml:space="preserve">denne </w:t>
      </w:r>
      <w:r w:rsidR="002062D3">
        <w:rPr>
          <w:rFonts w:ascii="Georgia" w:hAnsi="Georgia"/>
          <w:color w:val="000000"/>
        </w:rPr>
        <w:t>plasseringen</w:t>
      </w:r>
      <w:r>
        <w:rPr>
          <w:rFonts w:ascii="Georgia" w:hAnsi="Georgia"/>
          <w:color w:val="000000"/>
        </w:rPr>
        <w:t xml:space="preserve"> </w:t>
      </w:r>
      <w:r w:rsidR="006A1236">
        <w:rPr>
          <w:rFonts w:ascii="Georgia" w:hAnsi="Georgia"/>
          <w:color w:val="000000"/>
        </w:rPr>
        <w:t xml:space="preserve">i en mellomposisjon </w:t>
      </w:r>
      <w:r>
        <w:rPr>
          <w:rFonts w:ascii="Georgia" w:hAnsi="Georgia"/>
          <w:color w:val="000000"/>
        </w:rPr>
        <w:t xml:space="preserve">og det finnes en </w:t>
      </w:r>
      <w:r w:rsidR="007E6F1A">
        <w:rPr>
          <w:rFonts w:ascii="Georgia" w:hAnsi="Georgia"/>
          <w:color w:val="000000"/>
        </w:rPr>
        <w:t>god del</w:t>
      </w:r>
      <w:r>
        <w:rPr>
          <w:rFonts w:ascii="Georgia" w:hAnsi="Georgia"/>
          <w:color w:val="000000"/>
        </w:rPr>
        <w:t xml:space="preserve"> litteratur om emnet.</w:t>
      </w:r>
      <w:r w:rsidR="006A1236">
        <w:rPr>
          <w:rFonts w:ascii="Georgia" w:hAnsi="Georgia"/>
          <w:color w:val="000000"/>
        </w:rPr>
        <w:t xml:space="preserve"> </w:t>
      </w:r>
      <w:r w:rsidR="00F16C45">
        <w:rPr>
          <w:rFonts w:ascii="Georgia" w:hAnsi="Georgia"/>
          <w:color w:val="000000"/>
        </w:rPr>
        <w:t xml:space="preserve">Det mangesidige ved posisjonen er god dokumentert av </w:t>
      </w:r>
      <w:r w:rsidR="00F16C45" w:rsidRPr="00F16C45">
        <w:rPr>
          <w:rFonts w:ascii="Georgia" w:hAnsi="Georgia"/>
          <w:noProof/>
        </w:rPr>
        <w:t>Gorton</w:t>
      </w:r>
      <w:r w:rsidR="00F16C45">
        <w:rPr>
          <w:rFonts w:ascii="Georgia" w:hAnsi="Georgia"/>
          <w:noProof/>
        </w:rPr>
        <w:t xml:space="preserve"> og</w:t>
      </w:r>
      <w:r w:rsidR="00F16C45" w:rsidRPr="00F16C45">
        <w:rPr>
          <w:rFonts w:ascii="Georgia" w:hAnsi="Georgia"/>
          <w:noProof/>
        </w:rPr>
        <w:t xml:space="preserve"> Winton (2003)</w:t>
      </w:r>
      <w:r w:rsidR="00F16C45">
        <w:rPr>
          <w:rFonts w:ascii="Georgia" w:hAnsi="Georgia"/>
          <w:noProof/>
        </w:rPr>
        <w:t xml:space="preserve">. </w:t>
      </w:r>
      <w:r w:rsidR="006A1236">
        <w:rPr>
          <w:rFonts w:ascii="Georgia" w:hAnsi="Georgia"/>
          <w:color w:val="000000"/>
        </w:rPr>
        <w:t>E</w:t>
      </w:r>
      <w:r w:rsidR="00F16C45">
        <w:rPr>
          <w:rFonts w:ascii="Georgia" w:hAnsi="Georgia"/>
          <w:color w:val="000000"/>
        </w:rPr>
        <w:t xml:space="preserve">n </w:t>
      </w:r>
      <w:r w:rsidR="006A1236">
        <w:rPr>
          <w:rFonts w:ascii="Georgia" w:hAnsi="Georgia"/>
          <w:color w:val="000000"/>
        </w:rPr>
        <w:t>merker seg at bankene</w:t>
      </w:r>
      <w:r w:rsidR="007E6F1A">
        <w:rPr>
          <w:rFonts w:ascii="Georgia" w:hAnsi="Georgia"/>
          <w:color w:val="000000"/>
        </w:rPr>
        <w:t xml:space="preserve"> befinner </w:t>
      </w:r>
      <w:r w:rsidR="002062D3">
        <w:rPr>
          <w:rFonts w:ascii="Georgia" w:hAnsi="Georgia"/>
          <w:color w:val="000000"/>
        </w:rPr>
        <w:t>seg i relasjone</w:t>
      </w:r>
      <w:r w:rsidR="006A1236">
        <w:rPr>
          <w:rFonts w:ascii="Georgia" w:hAnsi="Georgia"/>
          <w:color w:val="000000"/>
        </w:rPr>
        <w:t>r</w:t>
      </w:r>
      <w:r w:rsidR="002062D3">
        <w:rPr>
          <w:rFonts w:ascii="Georgia" w:hAnsi="Georgia"/>
          <w:color w:val="000000"/>
        </w:rPr>
        <w:t xml:space="preserve"> til parter i to retninger</w:t>
      </w:r>
      <w:r w:rsidR="007E6F1A">
        <w:rPr>
          <w:rFonts w:ascii="Georgia" w:hAnsi="Georgia"/>
          <w:color w:val="000000"/>
        </w:rPr>
        <w:t xml:space="preserve"> og d</w:t>
      </w:r>
      <w:r w:rsidR="002062D3">
        <w:rPr>
          <w:rFonts w:ascii="Georgia" w:hAnsi="Georgia"/>
          <w:color w:val="000000"/>
        </w:rPr>
        <w:t>et er lett å innse at asymmetrisk informasjon vil gjøre seg gjeldende i begge retninger. For det første er dette på innlånssiden i rela</w:t>
      </w:r>
      <w:r w:rsidR="00857309">
        <w:rPr>
          <w:rFonts w:ascii="Georgia" w:hAnsi="Georgia"/>
          <w:color w:val="000000"/>
        </w:rPr>
        <w:softHyphen/>
      </w:r>
      <w:r w:rsidR="002062D3">
        <w:rPr>
          <w:rFonts w:ascii="Georgia" w:hAnsi="Georgia"/>
          <w:color w:val="000000"/>
        </w:rPr>
        <w:t xml:space="preserve">sjonen til parter som er innskytere på forskjellig vis (som f.eks. sparere eller obligasjonskjøpere). I avsnittet ovenfor om moralsk risiko og den amerikanske sparebankkrisen var oppmerksomheten </w:t>
      </w:r>
      <w:r w:rsidR="0048786B">
        <w:rPr>
          <w:rFonts w:ascii="Georgia" w:hAnsi="Georgia"/>
          <w:color w:val="000000"/>
        </w:rPr>
        <w:t xml:space="preserve">nettopp </w:t>
      </w:r>
      <w:r w:rsidR="007E6F1A">
        <w:rPr>
          <w:rFonts w:ascii="Georgia" w:hAnsi="Georgia"/>
          <w:color w:val="000000"/>
        </w:rPr>
        <w:t xml:space="preserve">rettet </w:t>
      </w:r>
      <w:r w:rsidR="002062D3">
        <w:rPr>
          <w:rFonts w:ascii="Georgia" w:hAnsi="Georgia"/>
          <w:color w:val="000000"/>
        </w:rPr>
        <w:t xml:space="preserve">mot </w:t>
      </w:r>
      <w:r w:rsidR="006A1236">
        <w:rPr>
          <w:rFonts w:ascii="Georgia" w:hAnsi="Georgia"/>
          <w:color w:val="000000"/>
        </w:rPr>
        <w:t>innlånssiden</w:t>
      </w:r>
      <w:r w:rsidR="002062D3">
        <w:rPr>
          <w:rFonts w:ascii="Georgia" w:hAnsi="Georgia"/>
          <w:color w:val="000000"/>
        </w:rPr>
        <w:t xml:space="preserve">. </w:t>
      </w:r>
      <w:r w:rsidR="0048786B">
        <w:rPr>
          <w:rFonts w:ascii="Georgia" w:hAnsi="Georgia"/>
          <w:color w:val="000000"/>
        </w:rPr>
        <w:t>Det foreligger åpenbart en situasjon med asymmetrisk informasjon mellom en låntaker (informert) og dennes långivere (ikke-informerte)</w:t>
      </w:r>
      <w:r w:rsidR="006A1236">
        <w:rPr>
          <w:rFonts w:ascii="Georgia" w:hAnsi="Georgia"/>
          <w:color w:val="000000"/>
        </w:rPr>
        <w:t>.</w:t>
      </w:r>
      <w:r w:rsidR="0048786B">
        <w:rPr>
          <w:rFonts w:ascii="Georgia" w:hAnsi="Georgia"/>
          <w:color w:val="000000"/>
        </w:rPr>
        <w:t xml:space="preserve"> </w:t>
      </w:r>
      <w:r w:rsidR="006A1236">
        <w:rPr>
          <w:rFonts w:ascii="Georgia" w:hAnsi="Georgia"/>
          <w:color w:val="000000"/>
        </w:rPr>
        <w:t>Dette</w:t>
      </w:r>
      <w:r w:rsidR="0048786B">
        <w:rPr>
          <w:rFonts w:ascii="Georgia" w:hAnsi="Georgia"/>
          <w:color w:val="000000"/>
        </w:rPr>
        <w:t xml:space="preserve"> er initial</w:t>
      </w:r>
      <w:r w:rsidR="0048786B">
        <w:rPr>
          <w:rFonts w:ascii="Georgia" w:hAnsi="Georgia"/>
          <w:color w:val="000000"/>
        </w:rPr>
        <w:softHyphen/>
        <w:t xml:space="preserve">relasjonen i en transaksjonskjede. </w:t>
      </w:r>
      <w:r w:rsidR="002062D3">
        <w:rPr>
          <w:rFonts w:ascii="Georgia" w:hAnsi="Georgia"/>
          <w:color w:val="000000"/>
        </w:rPr>
        <w:t>Bankens konkrete utlåns</w:t>
      </w:r>
      <w:r w:rsidR="0048786B">
        <w:rPr>
          <w:rFonts w:ascii="Georgia" w:hAnsi="Georgia"/>
          <w:color w:val="000000"/>
        </w:rPr>
        <w:softHyphen/>
      </w:r>
      <w:r w:rsidR="002062D3">
        <w:rPr>
          <w:rFonts w:ascii="Georgia" w:hAnsi="Georgia"/>
          <w:color w:val="000000"/>
        </w:rPr>
        <w:t>praksis represen</w:t>
      </w:r>
      <w:r w:rsidR="0048786B">
        <w:rPr>
          <w:rFonts w:ascii="Georgia" w:hAnsi="Georgia"/>
          <w:color w:val="000000"/>
        </w:rPr>
        <w:softHyphen/>
      </w:r>
      <w:r w:rsidR="002062D3">
        <w:rPr>
          <w:rFonts w:ascii="Georgia" w:hAnsi="Georgia"/>
          <w:color w:val="000000"/>
        </w:rPr>
        <w:t>terer en skjult handling og dermed en fristelse i retning av å slippe løs långivn</w:t>
      </w:r>
      <w:r w:rsidR="0048786B">
        <w:rPr>
          <w:rFonts w:ascii="Georgia" w:hAnsi="Georgia"/>
          <w:color w:val="000000"/>
        </w:rPr>
        <w:softHyphen/>
      </w:r>
      <w:r w:rsidR="002062D3">
        <w:rPr>
          <w:rFonts w:ascii="Georgia" w:hAnsi="Georgia"/>
          <w:color w:val="000000"/>
        </w:rPr>
        <w:t>ingen på en måte som ikke tjener interessene til innskytere og obligasjonseiere mv. For det andre har vi asym</w:t>
      </w:r>
      <w:r w:rsidR="00F16C45">
        <w:rPr>
          <w:rFonts w:ascii="Georgia" w:hAnsi="Georgia"/>
          <w:color w:val="000000"/>
        </w:rPr>
        <w:softHyphen/>
      </w:r>
      <w:r w:rsidR="002062D3">
        <w:rPr>
          <w:rFonts w:ascii="Georgia" w:hAnsi="Georgia"/>
          <w:color w:val="000000"/>
        </w:rPr>
        <w:t>metrisk informasjon på engasjement</w:t>
      </w:r>
      <w:r w:rsidR="002062D3">
        <w:rPr>
          <w:rFonts w:ascii="Georgia" w:hAnsi="Georgia"/>
          <w:color w:val="000000"/>
          <w:sz w:val="10"/>
          <w:szCs w:val="10"/>
        </w:rPr>
        <w:t xml:space="preserve"> </w:t>
      </w:r>
      <w:r w:rsidR="002062D3">
        <w:rPr>
          <w:rFonts w:ascii="Georgia" w:hAnsi="Georgia"/>
          <w:color w:val="000000"/>
        </w:rPr>
        <w:t>/</w:t>
      </w:r>
      <w:r w:rsidR="002062D3">
        <w:rPr>
          <w:rFonts w:ascii="Georgia" w:hAnsi="Georgia"/>
          <w:color w:val="000000"/>
          <w:sz w:val="10"/>
          <w:szCs w:val="10"/>
        </w:rPr>
        <w:t xml:space="preserve"> </w:t>
      </w:r>
      <w:r w:rsidR="002062D3">
        <w:rPr>
          <w:rFonts w:ascii="Georgia" w:hAnsi="Georgia"/>
          <w:color w:val="000000"/>
        </w:rPr>
        <w:t>utlåns</w:t>
      </w:r>
      <w:r w:rsidR="0048786B">
        <w:rPr>
          <w:rFonts w:ascii="Georgia" w:hAnsi="Georgia"/>
          <w:color w:val="000000"/>
        </w:rPr>
        <w:softHyphen/>
      </w:r>
      <w:r w:rsidR="002062D3">
        <w:rPr>
          <w:rFonts w:ascii="Georgia" w:hAnsi="Georgia"/>
          <w:color w:val="000000"/>
        </w:rPr>
        <w:t xml:space="preserve">siden i relasjonen til bankens låntakere. </w:t>
      </w:r>
      <w:r w:rsidR="007E6F1A">
        <w:rPr>
          <w:rFonts w:ascii="Georgia" w:hAnsi="Georgia"/>
          <w:color w:val="000000"/>
        </w:rPr>
        <w:t xml:space="preserve">I neste avsnitt er det særlig dette en ser nærmere på. </w:t>
      </w:r>
      <w:r w:rsidR="0048786B">
        <w:rPr>
          <w:rFonts w:ascii="Georgia" w:hAnsi="Georgia"/>
          <w:color w:val="000000"/>
        </w:rPr>
        <w:t>En merker seg at måten banken driver på som videre-långivere i mellomposi</w:t>
      </w:r>
      <w:r w:rsidR="006A1236">
        <w:rPr>
          <w:rFonts w:ascii="Georgia" w:hAnsi="Georgia"/>
          <w:color w:val="000000"/>
        </w:rPr>
        <w:softHyphen/>
      </w:r>
      <w:r w:rsidR="0048786B">
        <w:rPr>
          <w:rFonts w:ascii="Georgia" w:hAnsi="Georgia"/>
          <w:color w:val="000000"/>
        </w:rPr>
        <w:t>sjonen har betydning for bankens stilling i forholdet til egne långivere. Dette er selvfølgelig noe det er vanskelig for de som lånefinan</w:t>
      </w:r>
      <w:r w:rsidR="00857309">
        <w:rPr>
          <w:rFonts w:ascii="Georgia" w:hAnsi="Georgia"/>
          <w:color w:val="000000"/>
        </w:rPr>
        <w:softHyphen/>
      </w:r>
      <w:r w:rsidR="0048786B">
        <w:rPr>
          <w:rFonts w:ascii="Georgia" w:hAnsi="Georgia"/>
          <w:color w:val="000000"/>
        </w:rPr>
        <w:t xml:space="preserve">sierer </w:t>
      </w:r>
      <w:r w:rsidR="007E6F1A">
        <w:rPr>
          <w:rFonts w:ascii="Georgia" w:hAnsi="Georgia"/>
          <w:color w:val="000000"/>
        </w:rPr>
        <w:t xml:space="preserve">en </w:t>
      </w:r>
      <w:r w:rsidR="0048786B">
        <w:rPr>
          <w:rFonts w:ascii="Georgia" w:hAnsi="Georgia"/>
          <w:color w:val="000000"/>
        </w:rPr>
        <w:t xml:space="preserve">bank å skaffe seg oversikt over. </w:t>
      </w:r>
    </w:p>
    <w:p w14:paraId="3DA6D4AB" w14:textId="6DF7A030" w:rsidR="0048786B" w:rsidRDefault="0048786B" w:rsidP="0048786B">
      <w:pPr>
        <w:spacing w:line="276" w:lineRule="auto"/>
        <w:rPr>
          <w:rFonts w:ascii="Georgia" w:hAnsi="Georgia"/>
          <w:color w:val="000000"/>
        </w:rPr>
      </w:pPr>
    </w:p>
    <w:p w14:paraId="6B471D5F" w14:textId="7597F7C8" w:rsidR="00CC41B0" w:rsidRDefault="00EB0DA0" w:rsidP="00CC41B0">
      <w:pPr>
        <w:tabs>
          <w:tab w:val="left" w:pos="9660"/>
        </w:tabs>
        <w:spacing w:line="276" w:lineRule="auto"/>
        <w:ind w:right="17"/>
        <w:rPr>
          <w:rFonts w:ascii="Georgia" w:hAnsi="Georgia"/>
        </w:rPr>
      </w:pPr>
      <w:r>
        <w:rPr>
          <w:rFonts w:ascii="Georgia" w:hAnsi="Georgia"/>
          <w:color w:val="000000"/>
        </w:rPr>
        <w:t>Vi har oppmerksomheten rettet mot långivning</w:t>
      </w:r>
      <w:r w:rsidR="006A1236">
        <w:rPr>
          <w:rFonts w:ascii="Georgia" w:hAnsi="Georgia"/>
          <w:color w:val="000000"/>
          <w:sz w:val="10"/>
          <w:szCs w:val="10"/>
        </w:rPr>
        <w:t xml:space="preserve"> </w:t>
      </w:r>
      <w:r>
        <w:rPr>
          <w:rFonts w:ascii="Georgia" w:hAnsi="Georgia"/>
          <w:color w:val="000000"/>
        </w:rPr>
        <w:t>/</w:t>
      </w:r>
      <w:r w:rsidR="006A1236">
        <w:rPr>
          <w:rFonts w:ascii="Georgia" w:hAnsi="Georgia"/>
          <w:color w:val="000000"/>
          <w:sz w:val="10"/>
          <w:szCs w:val="10"/>
        </w:rPr>
        <w:t xml:space="preserve"> </w:t>
      </w:r>
      <w:r>
        <w:rPr>
          <w:rFonts w:ascii="Georgia" w:hAnsi="Georgia"/>
          <w:color w:val="000000"/>
        </w:rPr>
        <w:t>kreditt</w:t>
      </w:r>
      <w:r w:rsidR="007E6F1A">
        <w:rPr>
          <w:rFonts w:ascii="Georgia" w:hAnsi="Georgia"/>
          <w:color w:val="000000"/>
        </w:rPr>
        <w:t xml:space="preserve"> i sin alminnelighet</w:t>
      </w:r>
      <w:r>
        <w:rPr>
          <w:rFonts w:ascii="Georgia" w:hAnsi="Georgia"/>
          <w:color w:val="000000"/>
        </w:rPr>
        <w:t xml:space="preserve">. Det vil si bankenes oppgaver forbundet med </w:t>
      </w:r>
      <w:r w:rsidR="007E6F1A">
        <w:rPr>
          <w:rFonts w:ascii="Georgia" w:hAnsi="Georgia"/>
          <w:color w:val="000000"/>
        </w:rPr>
        <w:t xml:space="preserve">det </w:t>
      </w:r>
      <w:r>
        <w:rPr>
          <w:rFonts w:ascii="Georgia" w:hAnsi="Georgia"/>
          <w:color w:val="000000"/>
        </w:rPr>
        <w:t>å motta midler fra publikum</w:t>
      </w:r>
      <w:r w:rsidR="006A1236">
        <w:rPr>
          <w:rFonts w:ascii="Georgia" w:hAnsi="Georgia"/>
          <w:color w:val="000000"/>
        </w:rPr>
        <w:t>, samt</w:t>
      </w:r>
      <w:r>
        <w:rPr>
          <w:rFonts w:ascii="Georgia" w:hAnsi="Georgia"/>
          <w:color w:val="000000"/>
        </w:rPr>
        <w:t xml:space="preserve"> </w:t>
      </w:r>
      <w:r w:rsidR="004B5774">
        <w:rPr>
          <w:rFonts w:ascii="Georgia" w:hAnsi="Georgia"/>
          <w:color w:val="000000"/>
        </w:rPr>
        <w:t xml:space="preserve">den videre </w:t>
      </w:r>
      <w:r>
        <w:rPr>
          <w:rFonts w:ascii="Georgia" w:hAnsi="Georgia"/>
          <w:color w:val="000000"/>
        </w:rPr>
        <w:t>forvaltning av disse</w:t>
      </w:r>
      <w:r w:rsidR="007E6F1A">
        <w:rPr>
          <w:rFonts w:ascii="Georgia" w:hAnsi="Georgia"/>
          <w:color w:val="000000"/>
        </w:rPr>
        <w:t xml:space="preserve"> midlene</w:t>
      </w:r>
      <w:r>
        <w:rPr>
          <w:rFonts w:ascii="Georgia" w:hAnsi="Georgia"/>
          <w:color w:val="000000"/>
        </w:rPr>
        <w:t>. Dette er kjernevirksomheten til en bank</w:t>
      </w:r>
      <w:r w:rsidR="007E6F1A">
        <w:rPr>
          <w:rFonts w:ascii="Georgia" w:hAnsi="Georgia"/>
          <w:color w:val="000000"/>
        </w:rPr>
        <w:t>, men en bank gjør mer enn dette</w:t>
      </w:r>
      <w:r>
        <w:rPr>
          <w:rFonts w:ascii="Georgia" w:hAnsi="Georgia"/>
          <w:color w:val="000000"/>
        </w:rPr>
        <w:t xml:space="preserve">. </w:t>
      </w:r>
      <w:proofErr w:type="spellStart"/>
      <w:r w:rsidRPr="00DC5FB9">
        <w:rPr>
          <w:rFonts w:ascii="Georgia" w:hAnsi="Georgia"/>
          <w:color w:val="000000"/>
        </w:rPr>
        <w:t>Freixas</w:t>
      </w:r>
      <w:proofErr w:type="spellEnd"/>
      <w:r w:rsidRPr="00DC5FB9">
        <w:rPr>
          <w:rFonts w:ascii="Georgia" w:hAnsi="Georgia"/>
          <w:color w:val="000000"/>
        </w:rPr>
        <w:t xml:space="preserve"> og </w:t>
      </w:r>
      <w:proofErr w:type="spellStart"/>
      <w:r w:rsidRPr="00DC5FB9">
        <w:rPr>
          <w:rFonts w:ascii="Georgia" w:hAnsi="Georgia"/>
          <w:color w:val="000000"/>
        </w:rPr>
        <w:t>R</w:t>
      </w:r>
      <w:r>
        <w:rPr>
          <w:rFonts w:ascii="Georgia" w:hAnsi="Georgia"/>
          <w:color w:val="000000"/>
        </w:rPr>
        <w:t>ochet</w:t>
      </w:r>
      <w:proofErr w:type="spellEnd"/>
      <w:r>
        <w:rPr>
          <w:rFonts w:ascii="Georgia" w:hAnsi="Georgia"/>
          <w:color w:val="000000"/>
        </w:rPr>
        <w:t xml:space="preserve"> (2008, 2) unde</w:t>
      </w:r>
      <w:r w:rsidR="007E6F1A">
        <w:rPr>
          <w:rFonts w:ascii="Georgia" w:hAnsi="Georgia"/>
          <w:color w:val="000000"/>
        </w:rPr>
        <w:t>r</w:t>
      </w:r>
      <w:r w:rsidR="007E6F1A">
        <w:rPr>
          <w:rFonts w:ascii="Georgia" w:hAnsi="Georgia"/>
          <w:color w:val="000000"/>
        </w:rPr>
        <w:softHyphen/>
      </w:r>
      <w:r>
        <w:rPr>
          <w:rFonts w:ascii="Georgia" w:hAnsi="Georgia"/>
          <w:color w:val="000000"/>
        </w:rPr>
        <w:t xml:space="preserve">streker at banker </w:t>
      </w:r>
      <w:r w:rsidR="004B5774">
        <w:rPr>
          <w:rFonts w:ascii="Georgia" w:hAnsi="Georgia"/>
          <w:color w:val="000000"/>
        </w:rPr>
        <w:t xml:space="preserve">også </w:t>
      </w:r>
      <w:r>
        <w:rPr>
          <w:rFonts w:ascii="Georgia" w:hAnsi="Georgia"/>
          <w:color w:val="000000"/>
        </w:rPr>
        <w:t xml:space="preserve">er opptatt av følgende: </w:t>
      </w:r>
      <w:r w:rsidR="00D87E3B">
        <w:rPr>
          <w:rFonts w:ascii="Georgia" w:hAnsi="Georgia"/>
          <w:color w:val="000000"/>
        </w:rPr>
        <w:t xml:space="preserve">(i) </w:t>
      </w:r>
      <w:proofErr w:type="spellStart"/>
      <w:r w:rsidRPr="00D87E3B">
        <w:rPr>
          <w:rFonts w:ascii="Georgia" w:hAnsi="Georgia"/>
          <w:color w:val="000000"/>
        </w:rPr>
        <w:t>Offering</w:t>
      </w:r>
      <w:proofErr w:type="spellEnd"/>
      <w:r w:rsidRPr="00D87E3B">
        <w:rPr>
          <w:rFonts w:ascii="Georgia" w:hAnsi="Georgia"/>
          <w:color w:val="000000"/>
        </w:rPr>
        <w:t xml:space="preserve"> </w:t>
      </w:r>
      <w:proofErr w:type="spellStart"/>
      <w:r w:rsidRPr="00D87E3B">
        <w:rPr>
          <w:rFonts w:ascii="Georgia" w:hAnsi="Georgia"/>
          <w:color w:val="000000"/>
        </w:rPr>
        <w:t>liquidity</w:t>
      </w:r>
      <w:proofErr w:type="spellEnd"/>
      <w:r w:rsidRPr="00D87E3B">
        <w:rPr>
          <w:rFonts w:ascii="Georgia" w:hAnsi="Georgia"/>
          <w:color w:val="000000"/>
        </w:rPr>
        <w:t xml:space="preserve"> and </w:t>
      </w:r>
      <w:proofErr w:type="spellStart"/>
      <w:r w:rsidRPr="00D87E3B">
        <w:rPr>
          <w:rFonts w:ascii="Georgia" w:hAnsi="Georgia"/>
          <w:color w:val="000000"/>
        </w:rPr>
        <w:t>pay</w:t>
      </w:r>
      <w:r w:rsidR="007E6F1A">
        <w:rPr>
          <w:rFonts w:ascii="Georgia" w:hAnsi="Georgia"/>
          <w:color w:val="000000"/>
        </w:rPr>
        <w:softHyphen/>
      </w:r>
      <w:r w:rsidRPr="00D87E3B">
        <w:rPr>
          <w:rFonts w:ascii="Georgia" w:hAnsi="Georgia"/>
          <w:color w:val="000000"/>
        </w:rPr>
        <w:t>ment</w:t>
      </w:r>
      <w:proofErr w:type="spellEnd"/>
      <w:r w:rsidRPr="00D87E3B">
        <w:rPr>
          <w:rFonts w:ascii="Georgia" w:hAnsi="Georgia"/>
          <w:color w:val="000000"/>
        </w:rPr>
        <w:t xml:space="preserve"> services</w:t>
      </w:r>
      <w:r w:rsidR="00D87E3B">
        <w:rPr>
          <w:rFonts w:ascii="Georgia" w:hAnsi="Georgia"/>
          <w:color w:val="000000"/>
        </w:rPr>
        <w:t xml:space="preserve">. </w:t>
      </w:r>
      <w:r w:rsidR="00D87E3B" w:rsidRPr="00D87E3B">
        <w:rPr>
          <w:rFonts w:ascii="Georgia" w:hAnsi="Georgia"/>
          <w:color w:val="000000"/>
          <w:lang w:val="en-US"/>
        </w:rPr>
        <w:t xml:space="preserve">(ii) </w:t>
      </w:r>
      <w:r w:rsidRPr="00EB0DA0">
        <w:rPr>
          <w:rFonts w:ascii="Georgia" w:hAnsi="Georgia"/>
          <w:color w:val="000000"/>
          <w:lang w:val="en-US"/>
        </w:rPr>
        <w:t>Transforming assets</w:t>
      </w:r>
      <w:r w:rsidR="00D87E3B">
        <w:rPr>
          <w:rFonts w:ascii="Georgia" w:hAnsi="Georgia"/>
          <w:color w:val="000000"/>
          <w:lang w:val="en-US"/>
        </w:rPr>
        <w:t xml:space="preserve">. (iii) </w:t>
      </w:r>
      <w:r w:rsidRPr="00EB0DA0">
        <w:rPr>
          <w:rFonts w:ascii="Georgia" w:hAnsi="Georgia"/>
          <w:color w:val="000000"/>
          <w:lang w:val="en-US"/>
        </w:rPr>
        <w:t>Managing risks</w:t>
      </w:r>
      <w:r w:rsidR="00D87E3B">
        <w:rPr>
          <w:rFonts w:ascii="Georgia" w:hAnsi="Georgia"/>
          <w:color w:val="000000"/>
          <w:lang w:val="en-US"/>
        </w:rPr>
        <w:t xml:space="preserve">. </w:t>
      </w:r>
      <w:r w:rsidR="00D87E3B" w:rsidRPr="000C61E8">
        <w:rPr>
          <w:rFonts w:ascii="Georgia" w:hAnsi="Georgia"/>
          <w:color w:val="000000"/>
          <w:lang w:val="en-US"/>
        </w:rPr>
        <w:t xml:space="preserve">(iv) </w:t>
      </w:r>
      <w:r w:rsidRPr="000C61E8">
        <w:rPr>
          <w:rFonts w:ascii="Georgia" w:hAnsi="Georgia"/>
          <w:color w:val="000000"/>
          <w:lang w:val="en-US"/>
        </w:rPr>
        <w:t>Processing information and monitoring borrowers</w:t>
      </w:r>
      <w:r w:rsidR="00D87E3B" w:rsidRPr="000C61E8">
        <w:rPr>
          <w:rFonts w:ascii="Georgia" w:hAnsi="Georgia"/>
          <w:color w:val="000000"/>
          <w:lang w:val="en-US"/>
        </w:rPr>
        <w:t>.</w:t>
      </w:r>
      <w:r w:rsidR="00CC41B0" w:rsidRPr="000C61E8">
        <w:rPr>
          <w:rFonts w:ascii="Georgia" w:hAnsi="Georgia"/>
          <w:color w:val="000000"/>
          <w:lang w:val="en-US"/>
        </w:rPr>
        <w:t xml:space="preserve"> </w:t>
      </w:r>
      <w:r w:rsidR="00CC41B0">
        <w:rPr>
          <w:rFonts w:ascii="Georgia" w:hAnsi="Georgia"/>
        </w:rPr>
        <w:t>I forbindelse med (ii) merker en seg at det gjerne framheves at bankene bidrar til former for kreditt</w:t>
      </w:r>
      <w:r w:rsidR="0041423D">
        <w:rPr>
          <w:rFonts w:ascii="Georgia" w:hAnsi="Georgia"/>
        </w:rPr>
        <w:t>-</w:t>
      </w:r>
      <w:r w:rsidR="00CC41B0">
        <w:rPr>
          <w:rFonts w:ascii="Georgia" w:hAnsi="Georgia"/>
        </w:rPr>
        <w:t>transforma</w:t>
      </w:r>
      <w:r w:rsidR="00CC41B0">
        <w:rPr>
          <w:rFonts w:ascii="Georgia" w:hAnsi="Georgia"/>
        </w:rPr>
        <w:softHyphen/>
      </w:r>
      <w:r w:rsidR="00CC41B0">
        <w:rPr>
          <w:rFonts w:ascii="Georgia" w:hAnsi="Georgia"/>
        </w:rPr>
        <w:lastRenderedPageBreak/>
        <w:t>sjon: Kort</w:t>
      </w:r>
      <w:r w:rsidR="00CC41B0">
        <w:rPr>
          <w:rFonts w:ascii="Georgia" w:hAnsi="Georgia"/>
        </w:rPr>
        <w:softHyphen/>
        <w:t>siktige innlån blir til langsiktige utlån, på engelsk omtalt som «</w:t>
      </w:r>
      <w:proofErr w:type="spellStart"/>
      <w:r w:rsidR="00CC41B0" w:rsidRPr="00FA794B">
        <w:rPr>
          <w:rFonts w:ascii="Georgia" w:hAnsi="Georgia"/>
        </w:rPr>
        <w:t>borrow</w:t>
      </w:r>
      <w:r w:rsidR="00CC41B0">
        <w:rPr>
          <w:rFonts w:ascii="Georgia" w:hAnsi="Georgia"/>
        </w:rPr>
        <w:softHyphen/>
      </w:r>
      <w:r w:rsidR="00CC41B0" w:rsidRPr="00FA794B">
        <w:rPr>
          <w:rFonts w:ascii="Georgia" w:hAnsi="Georgia"/>
        </w:rPr>
        <w:t>ing</w:t>
      </w:r>
      <w:proofErr w:type="spellEnd"/>
      <w:r w:rsidR="00CC41B0" w:rsidRPr="00FA794B">
        <w:rPr>
          <w:rFonts w:ascii="Georgia" w:hAnsi="Georgia"/>
        </w:rPr>
        <w:t xml:space="preserve"> </w:t>
      </w:r>
      <w:proofErr w:type="spellStart"/>
      <w:r w:rsidR="00CC41B0" w:rsidRPr="00FA794B">
        <w:rPr>
          <w:rFonts w:ascii="Georgia" w:hAnsi="Georgia"/>
        </w:rPr>
        <w:t>short</w:t>
      </w:r>
      <w:proofErr w:type="spellEnd"/>
      <w:r w:rsidR="00CC41B0" w:rsidRPr="00FA794B">
        <w:rPr>
          <w:rFonts w:ascii="Georgia" w:hAnsi="Georgia"/>
        </w:rPr>
        <w:t xml:space="preserve"> and lending </w:t>
      </w:r>
      <w:proofErr w:type="spellStart"/>
      <w:r w:rsidR="00CC41B0" w:rsidRPr="00FA794B">
        <w:rPr>
          <w:rFonts w:ascii="Georgia" w:hAnsi="Georgia"/>
        </w:rPr>
        <w:t>long</w:t>
      </w:r>
      <w:proofErr w:type="spellEnd"/>
      <w:r w:rsidR="00CC41B0">
        <w:rPr>
          <w:rFonts w:ascii="Georgia" w:hAnsi="Georgia"/>
        </w:rPr>
        <w:t xml:space="preserve">». I forhold til mer direkte plasseringer oppnår en gjennom bankenes virksomhet risikospredning. Problemet med å få lån størrelsesmessig til å passe sammen med det de endelige låntakere ønsker blir med bankene stort sett borte. </w:t>
      </w:r>
    </w:p>
    <w:p w14:paraId="4B0A5600" w14:textId="44938950" w:rsidR="002062D3" w:rsidRPr="004B5774" w:rsidRDefault="002062D3" w:rsidP="00FF6EC1">
      <w:pPr>
        <w:spacing w:line="276" w:lineRule="auto"/>
        <w:rPr>
          <w:rFonts w:ascii="Georgia" w:hAnsi="Georgia"/>
          <w:color w:val="000000"/>
        </w:rPr>
      </w:pPr>
    </w:p>
    <w:p w14:paraId="0B43E0FA" w14:textId="0C7442BC" w:rsidR="00FF6EC1" w:rsidRDefault="004B5774" w:rsidP="00FF6EC1">
      <w:pPr>
        <w:spacing w:line="276" w:lineRule="auto"/>
        <w:rPr>
          <w:rFonts w:ascii="Georgia" w:hAnsi="Georgia"/>
          <w:color w:val="000000"/>
        </w:rPr>
      </w:pPr>
      <w:r w:rsidRPr="004B5774">
        <w:rPr>
          <w:rFonts w:ascii="Georgia" w:hAnsi="Georgia"/>
          <w:color w:val="000000"/>
        </w:rPr>
        <w:t>Et grun</w:t>
      </w:r>
      <w:r>
        <w:rPr>
          <w:rFonts w:ascii="Georgia" w:hAnsi="Georgia"/>
          <w:color w:val="000000"/>
        </w:rPr>
        <w:t>n</w:t>
      </w:r>
      <w:r w:rsidRPr="004B5774">
        <w:rPr>
          <w:rFonts w:ascii="Georgia" w:hAnsi="Georgia"/>
          <w:color w:val="000000"/>
        </w:rPr>
        <w:t xml:space="preserve">leggende </w:t>
      </w:r>
      <w:r>
        <w:rPr>
          <w:rFonts w:ascii="Georgia" w:hAnsi="Georgia"/>
          <w:color w:val="000000"/>
        </w:rPr>
        <w:t xml:space="preserve">spørsmål dreier seg om hvorfor banker etablerer seg som mellomledd på en slik måte at de dekker et ganske bredt spekter av oppgaver. For det første kunne en tenke seg at det banker typisk driver med ble dekket av en bredere samling </w:t>
      </w:r>
      <w:r w:rsidR="00DA42A6">
        <w:rPr>
          <w:rFonts w:ascii="Georgia" w:hAnsi="Georgia"/>
          <w:color w:val="000000"/>
        </w:rPr>
        <w:t xml:space="preserve">av </w:t>
      </w:r>
      <w:r>
        <w:rPr>
          <w:rFonts w:ascii="Georgia" w:hAnsi="Georgia"/>
          <w:color w:val="000000"/>
        </w:rPr>
        <w:t xml:space="preserve">mindre enheter. For det andre er dette noe som i noen grad </w:t>
      </w:r>
      <w:r w:rsidR="007E6F1A">
        <w:rPr>
          <w:rFonts w:ascii="Georgia" w:hAnsi="Georgia"/>
          <w:color w:val="000000"/>
        </w:rPr>
        <w:t xml:space="preserve">faktisk </w:t>
      </w:r>
      <w:r>
        <w:rPr>
          <w:rFonts w:ascii="Georgia" w:hAnsi="Georgia"/>
          <w:color w:val="000000"/>
        </w:rPr>
        <w:t>finnes i form av «</w:t>
      </w:r>
      <w:proofErr w:type="spellStart"/>
      <w:r w:rsidRPr="007E6F1A">
        <w:rPr>
          <w:rFonts w:ascii="Georgia" w:hAnsi="Georgia"/>
          <w:color w:val="000000"/>
        </w:rPr>
        <w:t>shadow</w:t>
      </w:r>
      <w:proofErr w:type="spellEnd"/>
      <w:r w:rsidRPr="007E6F1A">
        <w:rPr>
          <w:rFonts w:ascii="Georgia" w:hAnsi="Georgia"/>
          <w:color w:val="000000"/>
        </w:rPr>
        <w:t xml:space="preserve"> banking</w:t>
      </w:r>
      <w:r>
        <w:rPr>
          <w:rFonts w:ascii="Georgia" w:hAnsi="Georgia"/>
          <w:color w:val="000000"/>
        </w:rPr>
        <w:t>». Dette reiser spørsmålet om hva det er som driver etableringen av banker og videre hvorfor noe organi</w:t>
      </w:r>
      <w:r w:rsidR="0078755B">
        <w:rPr>
          <w:rFonts w:ascii="Georgia" w:hAnsi="Georgia"/>
          <w:color w:val="000000"/>
        </w:rPr>
        <w:softHyphen/>
      </w:r>
      <w:r>
        <w:rPr>
          <w:rFonts w:ascii="Georgia" w:hAnsi="Georgia"/>
          <w:color w:val="000000"/>
        </w:rPr>
        <w:t xml:space="preserve">seres på andre måter enn gjennom banker. I bl.a. </w:t>
      </w:r>
      <w:proofErr w:type="spellStart"/>
      <w:r w:rsidR="00FF6EC1" w:rsidRPr="00DC5FB9">
        <w:rPr>
          <w:rFonts w:ascii="Georgia" w:hAnsi="Georgia"/>
          <w:color w:val="000000"/>
        </w:rPr>
        <w:t>Bhatta</w:t>
      </w:r>
      <w:r w:rsidR="00FF6EC1">
        <w:rPr>
          <w:rFonts w:ascii="Georgia" w:hAnsi="Georgia"/>
          <w:color w:val="000000"/>
        </w:rPr>
        <w:softHyphen/>
      </w:r>
      <w:r w:rsidR="00FF6EC1" w:rsidRPr="00DC5FB9">
        <w:rPr>
          <w:rFonts w:ascii="Georgia" w:hAnsi="Georgia"/>
          <w:color w:val="000000"/>
        </w:rPr>
        <w:t>charya</w:t>
      </w:r>
      <w:proofErr w:type="spellEnd"/>
      <w:r w:rsidR="00FF6EC1" w:rsidRPr="00DC5FB9">
        <w:rPr>
          <w:rFonts w:ascii="Georgia" w:hAnsi="Georgia"/>
          <w:color w:val="000000"/>
        </w:rPr>
        <w:t xml:space="preserve"> og </w:t>
      </w:r>
      <w:proofErr w:type="spellStart"/>
      <w:r w:rsidR="00FF6EC1" w:rsidRPr="00DC5FB9">
        <w:rPr>
          <w:rFonts w:ascii="Georgia" w:hAnsi="Georgia"/>
          <w:color w:val="000000"/>
        </w:rPr>
        <w:t>Thakor</w:t>
      </w:r>
      <w:proofErr w:type="spellEnd"/>
      <w:r w:rsidR="00FF6EC1" w:rsidRPr="00DC5FB9">
        <w:rPr>
          <w:rFonts w:ascii="Georgia" w:hAnsi="Georgia"/>
          <w:color w:val="000000"/>
        </w:rPr>
        <w:t xml:space="preserve"> (1993) </w:t>
      </w:r>
      <w:r>
        <w:rPr>
          <w:rFonts w:ascii="Georgia" w:hAnsi="Georgia"/>
          <w:color w:val="000000"/>
        </w:rPr>
        <w:t>og</w:t>
      </w:r>
      <w:r w:rsidR="00FF6EC1">
        <w:rPr>
          <w:rFonts w:ascii="Georgia" w:hAnsi="Georgia"/>
          <w:color w:val="000000"/>
        </w:rPr>
        <w:t xml:space="preserve"> </w:t>
      </w:r>
      <w:proofErr w:type="spellStart"/>
      <w:r w:rsidR="00FF6EC1" w:rsidRPr="00DC5FB9">
        <w:rPr>
          <w:rFonts w:ascii="Georgia" w:hAnsi="Georgia"/>
          <w:color w:val="000000"/>
        </w:rPr>
        <w:t>Freixas</w:t>
      </w:r>
      <w:proofErr w:type="spellEnd"/>
      <w:r w:rsidR="00FF6EC1" w:rsidRPr="00DC5FB9">
        <w:rPr>
          <w:rFonts w:ascii="Georgia" w:hAnsi="Georgia"/>
          <w:color w:val="000000"/>
        </w:rPr>
        <w:t xml:space="preserve"> og </w:t>
      </w:r>
      <w:proofErr w:type="spellStart"/>
      <w:r w:rsidR="00FF6EC1" w:rsidRPr="00DC5FB9">
        <w:rPr>
          <w:rFonts w:ascii="Georgia" w:hAnsi="Georgia"/>
          <w:color w:val="000000"/>
        </w:rPr>
        <w:t>R</w:t>
      </w:r>
      <w:r w:rsidR="00FF6EC1">
        <w:rPr>
          <w:rFonts w:ascii="Georgia" w:hAnsi="Georgia"/>
          <w:color w:val="000000"/>
        </w:rPr>
        <w:t>ochet</w:t>
      </w:r>
      <w:proofErr w:type="spellEnd"/>
      <w:r w:rsidR="00FF6EC1">
        <w:rPr>
          <w:rFonts w:ascii="Georgia" w:hAnsi="Georgia"/>
          <w:color w:val="000000"/>
        </w:rPr>
        <w:t xml:space="preserve"> (2008) </w:t>
      </w:r>
      <w:r>
        <w:rPr>
          <w:rFonts w:ascii="Georgia" w:hAnsi="Georgia"/>
          <w:color w:val="000000"/>
        </w:rPr>
        <w:t>er dette noe en ser nærmer</w:t>
      </w:r>
      <w:r w:rsidR="001101CC">
        <w:rPr>
          <w:rFonts w:ascii="Georgia" w:hAnsi="Georgia"/>
          <w:color w:val="000000"/>
        </w:rPr>
        <w:t>e</w:t>
      </w:r>
      <w:r>
        <w:rPr>
          <w:rFonts w:ascii="Georgia" w:hAnsi="Georgia"/>
          <w:color w:val="000000"/>
        </w:rPr>
        <w:t xml:space="preserve"> på med en god del oppmerksomhet rettet mot </w:t>
      </w:r>
      <w:r w:rsidR="007E6F1A">
        <w:rPr>
          <w:rFonts w:ascii="Georgia" w:hAnsi="Georgia"/>
          <w:color w:val="000000"/>
        </w:rPr>
        <w:t>det</w:t>
      </w:r>
      <w:r>
        <w:rPr>
          <w:rFonts w:ascii="Georgia" w:hAnsi="Georgia"/>
          <w:color w:val="000000"/>
        </w:rPr>
        <w:t xml:space="preserve"> som dreier seg om informasjon. </w:t>
      </w:r>
    </w:p>
    <w:p w14:paraId="0C880101" w14:textId="589B491F" w:rsidR="00160ED1" w:rsidRDefault="00160ED1" w:rsidP="00FF6EC1">
      <w:pPr>
        <w:spacing w:line="276" w:lineRule="auto"/>
        <w:rPr>
          <w:rFonts w:ascii="Georgia" w:hAnsi="Georgia"/>
          <w:color w:val="000000"/>
        </w:rPr>
      </w:pPr>
    </w:p>
    <w:p w14:paraId="3FED6338" w14:textId="42A3F64F" w:rsidR="00160ED1" w:rsidRPr="00392F51" w:rsidRDefault="00160ED1" w:rsidP="00160ED1">
      <w:pPr>
        <w:tabs>
          <w:tab w:val="left" w:pos="9660"/>
        </w:tabs>
        <w:spacing w:line="276" w:lineRule="auto"/>
        <w:ind w:right="17"/>
        <w:rPr>
          <w:rFonts w:ascii="Georgia" w:hAnsi="Georgia"/>
        </w:rPr>
      </w:pPr>
      <w:r>
        <w:rPr>
          <w:rFonts w:ascii="Georgia" w:hAnsi="Georgia"/>
        </w:rPr>
        <w:t>En merker seg at med bankene som mellomledd dukker det opp en helt ny type utfordringer. Det er spørsmålet om bankenes utlånsaktiviteter skjer i overensstemmelse med interessene til de som stiller innlånsmidler til dispo</w:t>
      </w:r>
      <w:r w:rsidR="0078755B">
        <w:rPr>
          <w:rFonts w:ascii="Georgia" w:hAnsi="Georgia"/>
        </w:rPr>
        <w:softHyphen/>
      </w:r>
      <w:r>
        <w:rPr>
          <w:rFonts w:ascii="Georgia" w:hAnsi="Georgia"/>
        </w:rPr>
        <w:t>sisjon. Omstendighetene rundt det nærmere om grunnlaget bankenes utlån videre er for det meste privat informasjon (informasjon som forblir hos bankene). Det vil si at vi står overfor skjulte handlinger i utlånssammen</w:t>
      </w:r>
      <w:r>
        <w:rPr>
          <w:rFonts w:ascii="Georgia" w:hAnsi="Georgia"/>
        </w:rPr>
        <w:softHyphen/>
        <w:t>hengen for bankenes vedkommende. Med dette har vi også muligheten for tilstedeværelsen av moralsk risiko. En observasjon i tillegg går ut på at prob</w:t>
      </w:r>
      <w:r w:rsidR="0078755B">
        <w:rPr>
          <w:rFonts w:ascii="Georgia" w:hAnsi="Georgia"/>
        </w:rPr>
        <w:softHyphen/>
      </w:r>
      <w:r>
        <w:rPr>
          <w:rFonts w:ascii="Georgia" w:hAnsi="Georgia"/>
        </w:rPr>
        <w:t xml:space="preserve">lemene forbundet med asymmetrisk informasjon i bank-sammenheng er ekstra krevende, og f.eks. vesentlig vanskeligere å gripe enn det om forsikring der Joseph </w:t>
      </w:r>
      <w:proofErr w:type="spellStart"/>
      <w:r>
        <w:rPr>
          <w:rFonts w:ascii="Georgia" w:hAnsi="Georgia"/>
        </w:rPr>
        <w:t>Stiglitz</w:t>
      </w:r>
      <w:proofErr w:type="spellEnd"/>
      <w:r>
        <w:rPr>
          <w:rFonts w:ascii="Georgia" w:hAnsi="Georgia"/>
        </w:rPr>
        <w:t xml:space="preserve"> også bidr</w:t>
      </w:r>
      <w:r w:rsidR="0019062B">
        <w:rPr>
          <w:rFonts w:ascii="Georgia" w:hAnsi="Georgia"/>
        </w:rPr>
        <w:t>o</w:t>
      </w:r>
      <w:r>
        <w:rPr>
          <w:rFonts w:ascii="Georgia" w:hAnsi="Georgia"/>
        </w:rPr>
        <w:t xml:space="preserve"> på en vesentlig måte. </w:t>
      </w:r>
    </w:p>
    <w:p w14:paraId="3216D33E" w14:textId="0F0CBD84" w:rsidR="00FF6EC1" w:rsidRDefault="00FF6EC1" w:rsidP="00FF6EC1">
      <w:pPr>
        <w:spacing w:line="276" w:lineRule="auto"/>
        <w:rPr>
          <w:rFonts w:ascii="Georgia" w:hAnsi="Georgia"/>
          <w:color w:val="000000"/>
        </w:rPr>
      </w:pPr>
    </w:p>
    <w:p w14:paraId="44187D97" w14:textId="77777777" w:rsidR="008D7ABC" w:rsidRPr="00887428" w:rsidRDefault="008D7ABC" w:rsidP="008D7ABC">
      <w:pPr>
        <w:tabs>
          <w:tab w:val="left" w:pos="9660"/>
        </w:tabs>
        <w:spacing w:line="276" w:lineRule="auto"/>
        <w:ind w:right="17"/>
        <w:rPr>
          <w:rFonts w:ascii="Georgia" w:hAnsi="Georgia"/>
        </w:rPr>
      </w:pPr>
    </w:p>
    <w:p w14:paraId="7A96D335" w14:textId="2EABA4C5" w:rsidR="008D7ABC" w:rsidRPr="00577E88" w:rsidRDefault="008D7ABC" w:rsidP="008D7ABC">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rPr>
        <w:t>D</w:t>
      </w:r>
      <w:r w:rsidRPr="00F71E01">
        <w:rPr>
          <w:rFonts w:ascii="Georgia" w:hAnsi="Georgia"/>
          <w:b/>
          <w:bCs/>
          <w:sz w:val="28"/>
          <w:szCs w:val="28"/>
        </w:rPr>
        <w:t xml:space="preserve">en </w:t>
      </w:r>
      <w:r>
        <w:rPr>
          <w:rFonts w:ascii="Georgia" w:hAnsi="Georgia"/>
          <w:b/>
          <w:bCs/>
          <w:sz w:val="28"/>
          <w:szCs w:val="28"/>
        </w:rPr>
        <w:t xml:space="preserve">norsk </w:t>
      </w:r>
      <w:r w:rsidRPr="00F71E01">
        <w:rPr>
          <w:rFonts w:ascii="Georgia" w:hAnsi="Georgia"/>
          <w:b/>
          <w:bCs/>
          <w:sz w:val="28"/>
          <w:szCs w:val="28"/>
        </w:rPr>
        <w:t>bankkrisen</w:t>
      </w:r>
      <w:r>
        <w:rPr>
          <w:rFonts w:ascii="Georgia" w:hAnsi="Georgia"/>
          <w:b/>
          <w:bCs/>
          <w:sz w:val="28"/>
          <w:szCs w:val="28"/>
        </w:rPr>
        <w:t xml:space="preserve"> før og etter 1990</w:t>
      </w:r>
    </w:p>
    <w:p w14:paraId="5BDF0F69" w14:textId="77777777" w:rsidR="00C77608" w:rsidRPr="008D7ABC" w:rsidRDefault="00C77608" w:rsidP="00C77608">
      <w:pPr>
        <w:tabs>
          <w:tab w:val="left" w:pos="9660"/>
        </w:tabs>
        <w:spacing w:line="276" w:lineRule="auto"/>
        <w:ind w:right="17"/>
        <w:rPr>
          <w:rFonts w:ascii="Georgia" w:hAnsi="Georgia"/>
          <w:lang w:val="fr-FR"/>
        </w:rPr>
      </w:pPr>
    </w:p>
    <w:p w14:paraId="19EA4040" w14:textId="79FF90E5" w:rsidR="00C77608" w:rsidRPr="00871A64" w:rsidRDefault="008D7ABC" w:rsidP="00C77608">
      <w:pPr>
        <w:tabs>
          <w:tab w:val="left" w:pos="9660"/>
        </w:tabs>
        <w:spacing w:line="276" w:lineRule="auto"/>
        <w:ind w:right="17"/>
        <w:rPr>
          <w:rFonts w:ascii="Georgia" w:hAnsi="Georgia"/>
          <w:noProof/>
        </w:rPr>
      </w:pPr>
      <w:r>
        <w:rPr>
          <w:rFonts w:ascii="Georgia" w:hAnsi="Georgia"/>
        </w:rPr>
        <w:t>D</w:t>
      </w:r>
      <w:r w:rsidR="003E492D">
        <w:rPr>
          <w:rFonts w:ascii="Georgia" w:hAnsi="Georgia"/>
        </w:rPr>
        <w:t xml:space="preserve">en norske </w:t>
      </w:r>
      <w:r w:rsidR="00285B48">
        <w:rPr>
          <w:rFonts w:ascii="Georgia" w:hAnsi="Georgia"/>
        </w:rPr>
        <w:t>bankkrisen</w:t>
      </w:r>
      <w:r>
        <w:rPr>
          <w:rFonts w:ascii="Georgia" w:hAnsi="Georgia"/>
        </w:rPr>
        <w:t xml:space="preserve"> var o</w:t>
      </w:r>
      <w:r w:rsidR="00C77608">
        <w:rPr>
          <w:rFonts w:ascii="Georgia" w:hAnsi="Georgia"/>
        </w:rPr>
        <w:t xml:space="preserve">mfattende og langvarig. Krisen førte til at det norske banklandskapet etter hvert ble noe helt annet og at eierskap i norsk sammenheng et stykke på vei ble nordisk. Årene 1988-1994 nevnes som tiden for det meste i norsk sammenheng. Omtalen her er basert på et arbeid noen tid etterpå fra Norges Bank, jfr. </w:t>
      </w:r>
      <w:r w:rsidR="00C77608" w:rsidRPr="00871A64">
        <w:rPr>
          <w:rFonts w:ascii="Georgia" w:hAnsi="Georgia"/>
          <w:noProof/>
        </w:rPr>
        <w:t>Moe, Solheim og Vale (</w:t>
      </w:r>
      <w:r w:rsidR="00C77608">
        <w:rPr>
          <w:rFonts w:ascii="Georgia" w:hAnsi="Georgia"/>
          <w:noProof/>
        </w:rPr>
        <w:t xml:space="preserve">red. </w:t>
      </w:r>
      <w:r w:rsidR="00C77608" w:rsidRPr="00871A64">
        <w:rPr>
          <w:rFonts w:ascii="Georgia" w:hAnsi="Georgia"/>
          <w:noProof/>
        </w:rPr>
        <w:t>2004)</w:t>
      </w:r>
      <w:r w:rsidR="00C77608">
        <w:rPr>
          <w:rFonts w:ascii="Georgia" w:hAnsi="Georgia"/>
          <w:noProof/>
        </w:rPr>
        <w:t>. Innretn</w:t>
      </w:r>
      <w:r w:rsidR="00285B48">
        <w:rPr>
          <w:rFonts w:ascii="Georgia" w:hAnsi="Georgia"/>
          <w:noProof/>
        </w:rPr>
        <w:softHyphen/>
      </w:r>
      <w:r w:rsidR="00C77608">
        <w:rPr>
          <w:rFonts w:ascii="Georgia" w:hAnsi="Georgia"/>
          <w:noProof/>
        </w:rPr>
        <w:t xml:space="preserve">ingen til arbeidet er klart fagøkonomisk og da med vekt lagt på det makro-økonomiske bildet. Det vil si slik vi </w:t>
      </w:r>
      <w:r w:rsidR="009865FA">
        <w:rPr>
          <w:rFonts w:ascii="Georgia" w:hAnsi="Georgia"/>
          <w:noProof/>
        </w:rPr>
        <w:t>e</w:t>
      </w:r>
      <w:r w:rsidR="00C77608">
        <w:rPr>
          <w:rFonts w:ascii="Georgia" w:hAnsi="Georgia"/>
          <w:noProof/>
        </w:rPr>
        <w:t xml:space="preserve">r inne på dette under pkt. (iii) i Avsnitt </w:t>
      </w:r>
      <w:r w:rsidR="009865FA">
        <w:rPr>
          <w:rFonts w:ascii="Georgia" w:hAnsi="Georgia"/>
          <w:noProof/>
        </w:rPr>
        <w:t>6</w:t>
      </w:r>
      <w:r w:rsidR="00C77608">
        <w:rPr>
          <w:rFonts w:ascii="Georgia" w:hAnsi="Georgia"/>
          <w:noProof/>
        </w:rPr>
        <w:t xml:space="preserve"> </w:t>
      </w:r>
      <w:r w:rsidR="009865FA">
        <w:rPr>
          <w:rFonts w:ascii="Georgia" w:hAnsi="Georgia"/>
          <w:noProof/>
        </w:rPr>
        <w:t>et stykke framover</w:t>
      </w:r>
      <w:r w:rsidR="00C77608">
        <w:rPr>
          <w:rFonts w:ascii="Georgia" w:hAnsi="Georgia"/>
          <w:noProof/>
        </w:rPr>
        <w:t xml:space="preserve">. Særlig bidraget til BI-pofessor Erling Steigum (Kapittel 2) peker i den retning. </w:t>
      </w:r>
    </w:p>
    <w:p w14:paraId="4AAF8FE5" w14:textId="77777777" w:rsidR="00C77608" w:rsidRDefault="00C77608" w:rsidP="00C77608">
      <w:pPr>
        <w:tabs>
          <w:tab w:val="left" w:pos="9660"/>
        </w:tabs>
        <w:spacing w:line="276" w:lineRule="auto"/>
        <w:ind w:right="17"/>
        <w:rPr>
          <w:rFonts w:ascii="Georgia" w:hAnsi="Georgia"/>
        </w:rPr>
      </w:pPr>
    </w:p>
    <w:p w14:paraId="4C302A51" w14:textId="2FB1DA13" w:rsidR="00C77608" w:rsidRDefault="00C77608" w:rsidP="00C77608">
      <w:pPr>
        <w:tabs>
          <w:tab w:val="left" w:pos="9660"/>
        </w:tabs>
        <w:spacing w:line="276" w:lineRule="auto"/>
        <w:ind w:right="17"/>
        <w:rPr>
          <w:rFonts w:ascii="Georgia" w:hAnsi="Georgia"/>
          <w:noProof/>
        </w:rPr>
      </w:pPr>
      <w:r>
        <w:rPr>
          <w:rFonts w:ascii="Georgia" w:hAnsi="Georgia"/>
          <w:noProof/>
        </w:rPr>
        <w:t>I etterkrigstiden ble tilgangen til kreditt rasjonert og regulert av myndighet</w:t>
      </w:r>
      <w:r>
        <w:rPr>
          <w:rFonts w:ascii="Georgia" w:hAnsi="Georgia"/>
          <w:noProof/>
        </w:rPr>
        <w:softHyphen/>
        <w:t xml:space="preserve">ene ved hjelp av et kredittbudsjett. Selv om det forholt seg slik at tenkningen var dominert av tro på sentral planlegging og regulering, samt en skepsis </w:t>
      </w:r>
      <w:r>
        <w:rPr>
          <w:rFonts w:ascii="Georgia" w:hAnsi="Georgia"/>
          <w:noProof/>
        </w:rPr>
        <w:lastRenderedPageBreak/>
        <w:t>ovenfor markedsløsninger, vant det</w:t>
      </w:r>
      <w:r w:rsidR="00285B48">
        <w:rPr>
          <w:rFonts w:ascii="Georgia" w:hAnsi="Georgia"/>
          <w:noProof/>
        </w:rPr>
        <w:t>te</w:t>
      </w:r>
      <w:r>
        <w:rPr>
          <w:rFonts w:ascii="Georgia" w:hAnsi="Georgia"/>
          <w:noProof/>
        </w:rPr>
        <w:t xml:space="preserve"> fram etter hvert. </w:t>
      </w:r>
      <w:r w:rsidRPr="00520A74">
        <w:rPr>
          <w:rFonts w:ascii="Georgia" w:hAnsi="Georgia"/>
          <w:noProof/>
        </w:rPr>
        <w:t>Steigum (2004)</w:t>
      </w:r>
      <w:r>
        <w:rPr>
          <w:rFonts w:ascii="Georgia" w:hAnsi="Georgia"/>
          <w:noProof/>
        </w:rPr>
        <w:t xml:space="preserve"> </w:t>
      </w:r>
      <w:r w:rsidR="00E94461">
        <w:rPr>
          <w:rFonts w:ascii="Georgia" w:hAnsi="Georgia"/>
          <w:noProof/>
        </w:rPr>
        <w:t>nevner</w:t>
      </w:r>
      <w:r>
        <w:rPr>
          <w:rFonts w:ascii="Georgia" w:hAnsi="Georgia"/>
          <w:noProof/>
        </w:rPr>
        <w:t xml:space="preserve"> at kredittgivningen ble deregulert i 1984/85 og at dette utløste en låne-boom som igjen hadde en voldsom effekt på privat forbruk og </w:t>
      </w:r>
      <w:r w:rsidR="00E94461">
        <w:rPr>
          <w:rFonts w:ascii="Georgia" w:hAnsi="Georgia"/>
          <w:noProof/>
        </w:rPr>
        <w:t xml:space="preserve">på </w:t>
      </w:r>
      <w:r>
        <w:rPr>
          <w:rFonts w:ascii="Georgia" w:hAnsi="Georgia"/>
          <w:noProof/>
        </w:rPr>
        <w:t>invester</w:t>
      </w:r>
      <w:r>
        <w:rPr>
          <w:rFonts w:ascii="Georgia" w:hAnsi="Georgia"/>
          <w:noProof/>
        </w:rPr>
        <w:softHyphen/>
        <w:t>inger. Med litt forskinkelse kom det noe tilsvarende i både Finland og Sverige, og da med enda mer omfattende følger enn det vi fikk i Norge. Innledningsvis er Bent Vale klar i sin omtale av krisen som «systemisk</w:t>
      </w:r>
      <w:r w:rsidRPr="00517DF7">
        <w:rPr>
          <w:rFonts w:ascii="Georgia" w:hAnsi="Georgia"/>
          <w:noProof/>
          <w:sz w:val="10"/>
          <w:szCs w:val="10"/>
        </w:rPr>
        <w:t xml:space="preserve"> </w:t>
      </w:r>
      <w:r>
        <w:rPr>
          <w:rFonts w:ascii="Georgia" w:hAnsi="Georgia"/>
          <w:noProof/>
        </w:rPr>
        <w:t>/</w:t>
      </w:r>
      <w:r w:rsidRPr="00517DF7">
        <w:rPr>
          <w:rFonts w:ascii="Georgia" w:hAnsi="Georgia"/>
          <w:noProof/>
          <w:sz w:val="10"/>
          <w:szCs w:val="10"/>
        </w:rPr>
        <w:t xml:space="preserve"> </w:t>
      </w:r>
      <w:r>
        <w:rPr>
          <w:rFonts w:ascii="Georgia" w:hAnsi="Georgia"/>
          <w:noProof/>
        </w:rPr>
        <w:t xml:space="preserve">systemic», og det vil si at den var svært alvorlig, dyp og omfattet banksystemet i sin helhet, jfr. </w:t>
      </w:r>
      <w:r>
        <w:rPr>
          <w:rFonts w:ascii="Georgia" w:hAnsi="Georgia" w:cs="Calibri"/>
          <w:color w:val="000000"/>
        </w:rPr>
        <w:t>Vale (2004).</w:t>
      </w:r>
      <w:r>
        <w:rPr>
          <w:rFonts w:ascii="Georgia" w:hAnsi="Georgia"/>
          <w:noProof/>
        </w:rPr>
        <w:t xml:space="preserve"> Uten å gjøre noe nummer av eksempelvis dette med asymmetrisk informasjon og moralsk risiko, bidrar han med en kortfattet og nyttig oversikt.</w:t>
      </w:r>
      <w:r>
        <w:rPr>
          <w:rStyle w:val="Fotnotereferanse"/>
          <w:rFonts w:ascii="Georgia" w:hAnsi="Georgia" w:cs="Calibri"/>
          <w:color w:val="000000"/>
        </w:rPr>
        <w:footnoteReference w:id="6"/>
      </w:r>
      <w:r>
        <w:rPr>
          <w:rFonts w:ascii="Georgia" w:hAnsi="Georgia" w:cs="Calibri"/>
          <w:color w:val="000000"/>
        </w:rPr>
        <w:t>.</w:t>
      </w:r>
      <w:r>
        <w:rPr>
          <w:rFonts w:ascii="Georgia" w:hAnsi="Georgia"/>
          <w:noProof/>
        </w:rPr>
        <w:t xml:space="preserve"> Dette med flokkmentalitet, og at den faktiske midlertidigheten til de statlige støtteord</w:t>
      </w:r>
      <w:r>
        <w:rPr>
          <w:rFonts w:ascii="Georgia" w:hAnsi="Georgia"/>
          <w:noProof/>
        </w:rPr>
        <w:softHyphen/>
        <w:t xml:space="preserve">ningene skyldes faren for moralsk risiko, er noe som nevnes kort. </w:t>
      </w:r>
    </w:p>
    <w:p w14:paraId="6ED4555E" w14:textId="77777777" w:rsidR="00C77608" w:rsidRDefault="00C77608" w:rsidP="00C77608">
      <w:pPr>
        <w:tabs>
          <w:tab w:val="left" w:pos="9660"/>
        </w:tabs>
        <w:spacing w:line="276" w:lineRule="auto"/>
        <w:ind w:right="17"/>
        <w:rPr>
          <w:rFonts w:ascii="Georgia" w:hAnsi="Georgia"/>
        </w:rPr>
      </w:pPr>
    </w:p>
    <w:p w14:paraId="62DBDF39" w14:textId="6D35D754" w:rsidR="00C77608" w:rsidRDefault="00C77608" w:rsidP="00C77608">
      <w:pPr>
        <w:tabs>
          <w:tab w:val="left" w:pos="9660"/>
        </w:tabs>
        <w:spacing w:line="276" w:lineRule="auto"/>
        <w:ind w:right="17"/>
        <w:rPr>
          <w:rFonts w:ascii="Georgia" w:hAnsi="Georgia"/>
        </w:rPr>
      </w:pPr>
      <w:r>
        <w:rPr>
          <w:rFonts w:ascii="Georgia" w:hAnsi="Georgia"/>
        </w:rPr>
        <w:t xml:space="preserve">Etter en mer grundig gjennomlesning ser en at dette med moralsk risiko er vesentlig i det Steigum (2004) bidrar med. Dette er imidlertid ikke noe som uttrykkes på en mer direkte måte fordi han snakker om agentproblemer og bare så vidt nevner asymmetrisk informasjon. I så måte er det arbeid av Franklin Allen og Douglas Gale som følges opp og som spiller en vesentlig rolle, jfr. </w:t>
      </w:r>
      <w:r w:rsidRPr="00CB4F0E">
        <w:rPr>
          <w:rFonts w:ascii="Georgia" w:hAnsi="Georgia"/>
        </w:rPr>
        <w:t>Allen og Gale (1999</w:t>
      </w:r>
      <w:r>
        <w:rPr>
          <w:rFonts w:ascii="Georgia" w:hAnsi="Georgia"/>
        </w:rPr>
        <w:t xml:space="preserve"> og 2000).</w:t>
      </w:r>
      <w:r>
        <w:rPr>
          <w:rStyle w:val="Fotnotereferanse"/>
          <w:rFonts w:ascii="Georgia" w:hAnsi="Georgia"/>
        </w:rPr>
        <w:footnoteReference w:id="7"/>
      </w:r>
      <w:r>
        <w:rPr>
          <w:rFonts w:ascii="Georgia" w:hAnsi="Georgia"/>
        </w:rPr>
        <w:t xml:space="preserve"> De to er opptatt av bankenes utlåns</w:t>
      </w:r>
      <w:r>
        <w:rPr>
          <w:rFonts w:ascii="Georgia" w:hAnsi="Georgia"/>
        </w:rPr>
        <w:softHyphen/>
        <w:t xml:space="preserve">side, det vil si </w:t>
      </w:r>
      <w:r w:rsidRPr="00870A45">
        <w:rPr>
          <w:rFonts w:ascii="Georgia" w:hAnsi="Georgia"/>
        </w:rPr>
        <w:t>s</w:t>
      </w:r>
      <w:r>
        <w:rPr>
          <w:rFonts w:ascii="Georgia" w:hAnsi="Georgia"/>
        </w:rPr>
        <w:t>lik</w:t>
      </w:r>
      <w:r w:rsidRPr="00870A45">
        <w:rPr>
          <w:rFonts w:ascii="Georgia" w:hAnsi="Georgia"/>
        </w:rPr>
        <w:t xml:space="preserve"> </w:t>
      </w:r>
      <w:proofErr w:type="spellStart"/>
      <w:r w:rsidRPr="00870A45">
        <w:rPr>
          <w:rFonts w:ascii="Georgia" w:hAnsi="Georgia"/>
        </w:rPr>
        <w:t>S</w:t>
      </w:r>
      <w:r w:rsidR="009335F0">
        <w:rPr>
          <w:rFonts w:ascii="Georgia" w:hAnsi="Georgia"/>
        </w:rPr>
        <w:t>tiglitz</w:t>
      </w:r>
      <w:proofErr w:type="spellEnd"/>
      <w:r w:rsidR="009335F0">
        <w:rPr>
          <w:rFonts w:ascii="Georgia" w:hAnsi="Georgia"/>
        </w:rPr>
        <w:t xml:space="preserve"> og Weiss</w:t>
      </w:r>
      <w:r w:rsidRPr="00870A45">
        <w:rPr>
          <w:rFonts w:ascii="Georgia" w:hAnsi="Georgia"/>
        </w:rPr>
        <w:t xml:space="preserve"> (1981)</w:t>
      </w:r>
      <w:r>
        <w:rPr>
          <w:rFonts w:ascii="Georgia" w:hAnsi="Georgia"/>
        </w:rPr>
        <w:t xml:space="preserve"> også er det på en annen måte. Som følge av at bankenes låntakere er bedre informert om hva lånte midler brukes til gjør asymmetrisk informasjon seg gjeldende mellom bankene og </w:t>
      </w:r>
      <w:r w:rsidR="009335F0">
        <w:rPr>
          <w:rFonts w:ascii="Georgia" w:hAnsi="Georgia"/>
        </w:rPr>
        <w:t xml:space="preserve">deres </w:t>
      </w:r>
      <w:r>
        <w:rPr>
          <w:rFonts w:ascii="Georgia" w:hAnsi="Georgia"/>
        </w:rPr>
        <w:t>kunde</w:t>
      </w:r>
      <w:r w:rsidR="009335F0">
        <w:rPr>
          <w:rFonts w:ascii="Georgia" w:hAnsi="Georgia"/>
        </w:rPr>
        <w:t>r</w:t>
      </w:r>
      <w:r>
        <w:rPr>
          <w:rFonts w:ascii="Georgia" w:hAnsi="Georgia"/>
        </w:rPr>
        <w:t>. I mange tilfelle slipper en låntaker unna de fulle økonomiske konse</w:t>
      </w:r>
      <w:r>
        <w:rPr>
          <w:rFonts w:ascii="Georgia" w:hAnsi="Georgia"/>
        </w:rPr>
        <w:softHyphen/>
        <w:t xml:space="preserve">kvensene av lånefinansierte prosjekter som kommer i vansker. På den annen side vil vedkommende få med seg hele opp-siden gitt gunstige utfall. Det er lett å innse at vi her står overfor en prinsipal-agent relasjon der banken er prinsipal og låntakeren agent. Agentproblemet består i at låntakerne fristes til å låne mer enn det som er av det gode sett fra bankens ståsted. I problemet vi var innom i Avsnitt 3 om den amerikanske sparebankkrisen sto vi også overfor en prinsipal-agent relasjon og et agentproblem av tilsvarende type. I den forbindelse var det imidlertid bankene som var agent med innskyterne som prinsipal. </w:t>
      </w:r>
    </w:p>
    <w:p w14:paraId="280F7316" w14:textId="77777777" w:rsidR="00C77608" w:rsidRDefault="00C77608" w:rsidP="00C77608">
      <w:pPr>
        <w:tabs>
          <w:tab w:val="left" w:pos="9660"/>
        </w:tabs>
        <w:spacing w:line="276" w:lineRule="auto"/>
        <w:ind w:right="17"/>
        <w:rPr>
          <w:rFonts w:ascii="Georgia" w:hAnsi="Georgia"/>
        </w:rPr>
      </w:pPr>
    </w:p>
    <w:p w14:paraId="73BEE39D" w14:textId="4DDEBA91" w:rsidR="00C77608" w:rsidRDefault="00C77608" w:rsidP="00C77608">
      <w:pPr>
        <w:tabs>
          <w:tab w:val="left" w:pos="9660"/>
        </w:tabs>
        <w:spacing w:line="276" w:lineRule="auto"/>
        <w:ind w:right="17"/>
        <w:rPr>
          <w:rFonts w:ascii="Georgia" w:hAnsi="Georgia"/>
        </w:rPr>
      </w:pPr>
      <w:r>
        <w:rPr>
          <w:rFonts w:ascii="Georgia" w:hAnsi="Georgia"/>
        </w:rPr>
        <w:t xml:space="preserve">Frislippet av bankene og den betydelige økningen i utlånene hen mot midten av 1980-tallet førte til betydelig vekst i de nordiske økonomiene. Vi fikk en låne-initiert høykonjunktur, nærmest som om det hele kom som et eksogent </w:t>
      </w:r>
      <w:r>
        <w:rPr>
          <w:rFonts w:ascii="Georgia" w:hAnsi="Georgia"/>
        </w:rPr>
        <w:lastRenderedPageBreak/>
        <w:t xml:space="preserve">aktivitetsstimulerende sjokk. Dette kunne ha endt opp med en «soft landing». I 1988 fikk vi imidlertid en kraftig konjunkturnedgang som varte fram til konjunkturbunnen ble nådd årsskiftet 1991/92. Vi fikk dermed noe helt annet enn en «soft landing» siden det virkelig begynte å skorte </w:t>
      </w:r>
      <w:r w:rsidR="009335F0">
        <w:rPr>
          <w:rFonts w:ascii="Georgia" w:hAnsi="Georgia"/>
        </w:rPr>
        <w:t>på</w:t>
      </w:r>
      <w:r>
        <w:rPr>
          <w:rFonts w:ascii="Georgia" w:hAnsi="Georgia"/>
        </w:rPr>
        <w:t xml:space="preserve"> betjeningen av den omfattende gjelden som hadde bygget seg opp. Dette gikk først utover egenkapitalen i bankene, men ganske raskt måtte bankenes sikringsfond tre til med støttetiltak.</w:t>
      </w:r>
      <w:r>
        <w:rPr>
          <w:rStyle w:val="Fotnotereferanse"/>
          <w:rFonts w:ascii="Georgia" w:hAnsi="Georgia"/>
        </w:rPr>
        <w:footnoteReference w:id="8"/>
      </w:r>
      <w:r>
        <w:rPr>
          <w:rFonts w:ascii="Georgia" w:hAnsi="Georgia"/>
        </w:rPr>
        <w:t xml:space="preserve"> Mot slutten av 1990 gikk fondene tomme for midler og samtidig var det ikke noe særlig med vilje i næringslivet til å bidra med ny egenkapital. Det var selvfølgelig uaktuelt å gå med på at banksystemet kollapset, mer eller mindre. Myndighetene måtte derfor tre til. Statens Bank</w:t>
      </w:r>
      <w:r>
        <w:rPr>
          <w:rFonts w:ascii="Georgia" w:hAnsi="Georgia"/>
        </w:rPr>
        <w:softHyphen/>
        <w:t>sikringsfond ble etablert i 1991 og i tillegg fikk vi Statens Bankinvesterings</w:t>
      </w:r>
      <w:r>
        <w:rPr>
          <w:rFonts w:ascii="Georgia" w:hAnsi="Georgia"/>
        </w:rPr>
        <w:softHyphen/>
        <w:t>fond som kunne bidra med egenkapital til banker i vansker.</w:t>
      </w:r>
      <w:r>
        <w:rPr>
          <w:rStyle w:val="Fotnotereferanse"/>
          <w:rFonts w:ascii="Georgia" w:hAnsi="Georgia"/>
        </w:rPr>
        <w:footnoteReference w:id="9"/>
      </w:r>
      <w:r>
        <w:rPr>
          <w:rFonts w:ascii="Georgia" w:hAnsi="Georgia"/>
        </w:rPr>
        <w:t xml:space="preserve"> Gitt omstendig</w:t>
      </w:r>
      <w:r>
        <w:rPr>
          <w:rFonts w:ascii="Georgia" w:hAnsi="Georgia"/>
        </w:rPr>
        <w:softHyphen/>
        <w:t>hetene var en nok ikke spesielt begeistret for det bankene hadde stelt i stand og Vale (2004</w:t>
      </w:r>
      <w:r w:rsidR="00857309">
        <w:rPr>
          <w:rFonts w:ascii="Georgia" w:hAnsi="Georgia"/>
        </w:rPr>
        <w:t xml:space="preserve">, </w:t>
      </w:r>
      <w:r>
        <w:rPr>
          <w:rFonts w:ascii="Georgia" w:hAnsi="Georgia"/>
        </w:rPr>
        <w:t>13) påpeker at det ble stilt krav:</w:t>
      </w:r>
    </w:p>
    <w:p w14:paraId="7D2EE8F4" w14:textId="77777777" w:rsidR="00C77608" w:rsidRDefault="00C77608" w:rsidP="00C77608">
      <w:pPr>
        <w:tabs>
          <w:tab w:val="left" w:pos="9660"/>
        </w:tabs>
        <w:spacing w:line="276" w:lineRule="auto"/>
        <w:ind w:right="17"/>
        <w:rPr>
          <w:rFonts w:ascii="Georgia" w:hAnsi="Georgia"/>
        </w:rPr>
      </w:pPr>
    </w:p>
    <w:p w14:paraId="0BABE0A4" w14:textId="77777777" w:rsidR="00C77608" w:rsidRDefault="00C77608" w:rsidP="00C77608">
      <w:pPr>
        <w:tabs>
          <w:tab w:val="left" w:pos="9660"/>
        </w:tabs>
        <w:spacing w:line="276" w:lineRule="auto"/>
        <w:ind w:right="17"/>
        <w:jc w:val="center"/>
        <w:rPr>
          <w:rFonts w:ascii="Georgia" w:hAnsi="Georgia"/>
        </w:rPr>
      </w:pPr>
      <w:r w:rsidRPr="004D353C">
        <w:rPr>
          <w:rFonts w:ascii="Georgia" w:hAnsi="Georgia"/>
          <w:noProof/>
        </w:rPr>
        <w:drawing>
          <wp:inline distT="0" distB="0" distL="0" distR="0" wp14:anchorId="3C50553B" wp14:editId="70E28C20">
            <wp:extent cx="4780915" cy="1511136"/>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8132" cy="1532382"/>
                    </a:xfrm>
                    <a:prstGeom prst="rect">
                      <a:avLst/>
                    </a:prstGeom>
                  </pic:spPr>
                </pic:pic>
              </a:graphicData>
            </a:graphic>
          </wp:inline>
        </w:drawing>
      </w:r>
    </w:p>
    <w:p w14:paraId="5BD59AC4" w14:textId="77777777" w:rsidR="00C77608" w:rsidRDefault="00C77608" w:rsidP="00C77608">
      <w:pPr>
        <w:tabs>
          <w:tab w:val="left" w:pos="9660"/>
        </w:tabs>
        <w:spacing w:line="276" w:lineRule="auto"/>
        <w:ind w:right="17"/>
        <w:rPr>
          <w:rFonts w:ascii="Georgia" w:hAnsi="Georgia"/>
        </w:rPr>
      </w:pPr>
    </w:p>
    <w:p w14:paraId="2C9F2AF8" w14:textId="77777777" w:rsidR="00C77608" w:rsidRDefault="00C77608" w:rsidP="00C77608">
      <w:pPr>
        <w:tabs>
          <w:tab w:val="left" w:pos="9660"/>
        </w:tabs>
        <w:spacing w:line="276" w:lineRule="auto"/>
        <w:ind w:right="17"/>
        <w:rPr>
          <w:rFonts w:ascii="Georgia" w:hAnsi="Georgia"/>
        </w:rPr>
      </w:pPr>
      <w:r>
        <w:rPr>
          <w:rFonts w:ascii="Georgia" w:hAnsi="Georgia"/>
        </w:rPr>
        <w:t>Det er åpenbart at bankene må ha drevet virksomheten sin på en mindre tilfredsstillende måte når de først slapp seg løs. En forklaring kan være at vesentlige sider ved bankhåndverket gikk tapt i etterkrigstiden fram til dereguleringen 1984/85. I bidraget fra Norges Bank er en inne på at det gjorde seg gjeldende en flokkmentalitet som kan ha bidratt. Dette er lett å oppfatte i retning av en eller annen form for irrasjonalitet. Vi har imidlertid teori som peker i retning av at det å se hen til andre, og dermed bidra til flokkatferd, kan være rasjonelt under gitte omstendigheter. En lett tilgjengelig og forståelig omtale finnes hos Nilssen (1991).</w:t>
      </w:r>
    </w:p>
    <w:p w14:paraId="714036CB" w14:textId="77777777" w:rsidR="00C77608" w:rsidRDefault="00C77608" w:rsidP="00C77608">
      <w:pPr>
        <w:tabs>
          <w:tab w:val="left" w:pos="9660"/>
        </w:tabs>
        <w:spacing w:line="276" w:lineRule="auto"/>
        <w:ind w:right="17"/>
        <w:rPr>
          <w:rFonts w:ascii="Georgia" w:hAnsi="Georgia"/>
        </w:rPr>
      </w:pPr>
    </w:p>
    <w:p w14:paraId="47830D9F" w14:textId="119F435B" w:rsidR="00C77608" w:rsidRDefault="00C77608" w:rsidP="00C77608">
      <w:pPr>
        <w:tabs>
          <w:tab w:val="left" w:pos="9660"/>
        </w:tabs>
        <w:spacing w:line="276" w:lineRule="auto"/>
        <w:ind w:right="17"/>
        <w:rPr>
          <w:rFonts w:ascii="Georgia" w:hAnsi="Georgia"/>
        </w:rPr>
      </w:pPr>
      <w:r>
        <w:rPr>
          <w:rFonts w:ascii="Georgia" w:hAnsi="Georgia"/>
        </w:rPr>
        <w:t>Gitt slepphendthet i långivningen må låntakerne i neste omgang komme i vansker for at bankene også skal bli brakt ut i elendighet. Konjunktursituasjon er selvfølgelig av betydning for det som skjer og i den forbindelse vil en låne-boom kunne bidra til konjunkturoppgang og prisvekst. Dette var det som gjorde seg gjeldende i Norge fra 1984/85 fram til 1988. Prisnivået på fast eiendom fikk seg en ordentlig opptur (samt tilsvarende nedtur), jfr. Chart 16 hentet fra Steigum (2004</w:t>
      </w:r>
      <w:r w:rsidR="00857309">
        <w:rPr>
          <w:rFonts w:ascii="Georgia" w:hAnsi="Georgia"/>
        </w:rPr>
        <w:t xml:space="preserve">, </w:t>
      </w:r>
      <w:r>
        <w:rPr>
          <w:rFonts w:ascii="Georgia" w:hAnsi="Georgia"/>
        </w:rPr>
        <w:t>60):</w:t>
      </w:r>
    </w:p>
    <w:p w14:paraId="09AE5A9E" w14:textId="77777777" w:rsidR="00C77608" w:rsidRDefault="00C77608" w:rsidP="00C77608">
      <w:pPr>
        <w:tabs>
          <w:tab w:val="left" w:pos="9660"/>
        </w:tabs>
        <w:spacing w:line="276" w:lineRule="auto"/>
        <w:ind w:right="17"/>
        <w:rPr>
          <w:rFonts w:ascii="Georgia" w:hAnsi="Georgia"/>
        </w:rPr>
      </w:pPr>
    </w:p>
    <w:p w14:paraId="00D70850" w14:textId="77777777" w:rsidR="00C77608" w:rsidRDefault="00C77608" w:rsidP="00C77608">
      <w:pPr>
        <w:tabs>
          <w:tab w:val="left" w:pos="9660"/>
        </w:tabs>
        <w:spacing w:line="276" w:lineRule="auto"/>
        <w:ind w:right="17"/>
        <w:jc w:val="center"/>
        <w:rPr>
          <w:rFonts w:ascii="Georgia" w:hAnsi="Georgia"/>
        </w:rPr>
      </w:pPr>
      <w:r w:rsidRPr="00985E61">
        <w:rPr>
          <w:rFonts w:ascii="Georgia" w:hAnsi="Georgia"/>
          <w:noProof/>
        </w:rPr>
        <w:drawing>
          <wp:inline distT="0" distB="0" distL="0" distR="0" wp14:anchorId="3E26A3B5" wp14:editId="6B6328CC">
            <wp:extent cx="4743450" cy="2908300"/>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1121" cy="2913003"/>
                    </a:xfrm>
                    <a:prstGeom prst="rect">
                      <a:avLst/>
                    </a:prstGeom>
                  </pic:spPr>
                </pic:pic>
              </a:graphicData>
            </a:graphic>
          </wp:inline>
        </w:drawing>
      </w:r>
    </w:p>
    <w:p w14:paraId="54669F48" w14:textId="77777777" w:rsidR="00C77608" w:rsidRDefault="00C77608" w:rsidP="00C77608">
      <w:pPr>
        <w:tabs>
          <w:tab w:val="left" w:pos="9660"/>
        </w:tabs>
        <w:spacing w:line="276" w:lineRule="auto"/>
        <w:ind w:right="17"/>
        <w:rPr>
          <w:rFonts w:ascii="Georgia" w:hAnsi="Georgia"/>
        </w:rPr>
      </w:pPr>
    </w:p>
    <w:p w14:paraId="7FF96C2A" w14:textId="429FDADD" w:rsidR="00C77608" w:rsidRDefault="00C77608" w:rsidP="00C77608">
      <w:pPr>
        <w:tabs>
          <w:tab w:val="left" w:pos="9660"/>
        </w:tabs>
        <w:spacing w:line="276" w:lineRule="auto"/>
        <w:ind w:right="17"/>
        <w:rPr>
          <w:rFonts w:ascii="Georgia" w:hAnsi="Georgia"/>
        </w:rPr>
      </w:pPr>
      <w:r>
        <w:rPr>
          <w:rFonts w:ascii="Georgia" w:hAnsi="Georgia"/>
        </w:rPr>
        <w:t>Det er nærliggende å snakke om en «boble». Det kan være et godt bilde siden overgangen fra opptur til nedtur kan komme brått på og nærmest ha</w:t>
      </w:r>
      <w:r w:rsidR="00DD2C22">
        <w:rPr>
          <w:rFonts w:ascii="Georgia" w:hAnsi="Georgia"/>
        </w:rPr>
        <w:t>dde</w:t>
      </w:r>
      <w:r>
        <w:rPr>
          <w:rFonts w:ascii="Georgia" w:hAnsi="Georgia"/>
        </w:rPr>
        <w:t xml:space="preserve"> karakteren av en «boble som brister». Det er klart at dette reiser spørsmål om «riktigheten» til det som observeres i markedet. Dette er noe </w:t>
      </w:r>
      <w:r w:rsidRPr="00CB4F0E">
        <w:rPr>
          <w:rFonts w:ascii="Georgia" w:hAnsi="Georgia"/>
        </w:rPr>
        <w:t>Allen og Gale (1999</w:t>
      </w:r>
      <w:r>
        <w:rPr>
          <w:rFonts w:ascii="Georgia" w:hAnsi="Georgia"/>
        </w:rPr>
        <w:t xml:space="preserve"> og 2000) ser nærmere på, og Steigum (2004) følger opp. Det vil si spørsmålet om det er noen sammenheng mellom en låne-boom og «bobler». Dette reiser interessante spørsmål blant annet om hva som er et mer «funda</w:t>
      </w:r>
      <w:r>
        <w:rPr>
          <w:rFonts w:ascii="Georgia" w:hAnsi="Georgia"/>
        </w:rPr>
        <w:softHyphen/>
        <w:t>mentalt riktig» prisnivå er for noe. En skulle tro at en opptur som i illustra</w:t>
      </w:r>
      <w:r>
        <w:rPr>
          <w:rFonts w:ascii="Georgia" w:hAnsi="Georgia"/>
        </w:rPr>
        <w:softHyphen/>
        <w:t xml:space="preserve">sjonen ovenfor fort vekk bidrar til å stimulere bankenes utlån. Blant annet bidrar en opptur til økte sikkerheter forbundet med pant i fast eiendom. Når nedturen kommer, er dette omvendt. I tillegg er det klart at det hele er av betydning sett i forhold til låntakerens formuesposisjon opp eller ned. </w:t>
      </w:r>
    </w:p>
    <w:p w14:paraId="32432164" w14:textId="5464D3B1" w:rsidR="009865FA" w:rsidRDefault="009865FA" w:rsidP="008D7ABC">
      <w:pPr>
        <w:tabs>
          <w:tab w:val="left" w:pos="9660"/>
        </w:tabs>
        <w:spacing w:line="276" w:lineRule="auto"/>
        <w:ind w:right="17"/>
        <w:rPr>
          <w:rFonts w:ascii="Georgia" w:hAnsi="Georgia"/>
        </w:rPr>
      </w:pPr>
    </w:p>
    <w:p w14:paraId="3B1A0963" w14:textId="77777777" w:rsidR="009865FA" w:rsidRPr="00887428" w:rsidRDefault="009865FA" w:rsidP="008D7ABC">
      <w:pPr>
        <w:tabs>
          <w:tab w:val="left" w:pos="9660"/>
        </w:tabs>
        <w:spacing w:line="276" w:lineRule="auto"/>
        <w:ind w:right="17"/>
        <w:rPr>
          <w:rFonts w:ascii="Georgia" w:hAnsi="Georgia"/>
        </w:rPr>
      </w:pPr>
    </w:p>
    <w:p w14:paraId="05929987" w14:textId="72B9EF45" w:rsidR="008D7ABC" w:rsidRPr="008D7ABC" w:rsidRDefault="008D7ABC" w:rsidP="008D7ABC">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lang w:val="nb-NO"/>
        </w:rPr>
        <w:t xml:space="preserve">Den amerikanske finanskrisen </w:t>
      </w:r>
      <w:r w:rsidRPr="008D7ABC">
        <w:rPr>
          <w:rFonts w:ascii="Georgia" w:hAnsi="Georgia"/>
          <w:b/>
          <w:bCs/>
          <w:sz w:val="28"/>
          <w:szCs w:val="28"/>
        </w:rPr>
        <w:t>2007-2008</w:t>
      </w:r>
    </w:p>
    <w:p w14:paraId="64189281" w14:textId="45E5AA57" w:rsidR="008D7ABC" w:rsidRPr="00577E88" w:rsidRDefault="008D7ABC" w:rsidP="008D7ABC">
      <w:pPr>
        <w:pStyle w:val="Listeavsnitt"/>
        <w:tabs>
          <w:tab w:val="left" w:pos="9660"/>
        </w:tabs>
        <w:spacing w:line="276" w:lineRule="auto"/>
        <w:ind w:left="1080" w:right="17"/>
        <w:rPr>
          <w:rFonts w:ascii="Georgia" w:hAnsi="Georgia"/>
          <w:b/>
          <w:bCs/>
          <w:sz w:val="28"/>
          <w:szCs w:val="28"/>
        </w:rPr>
      </w:pPr>
      <w:r>
        <w:rPr>
          <w:rFonts w:ascii="Georgia" w:hAnsi="Georgia"/>
          <w:b/>
          <w:bCs/>
          <w:sz w:val="28"/>
          <w:szCs w:val="28"/>
        </w:rPr>
        <w:t>og de internasjonale dimensjonene</w:t>
      </w:r>
    </w:p>
    <w:p w14:paraId="5FA97E99" w14:textId="77777777" w:rsidR="00C77608" w:rsidRDefault="00C77608" w:rsidP="00C77608">
      <w:pPr>
        <w:tabs>
          <w:tab w:val="left" w:pos="9660"/>
        </w:tabs>
        <w:spacing w:line="276" w:lineRule="auto"/>
        <w:ind w:right="17"/>
        <w:rPr>
          <w:rFonts w:ascii="Georgia" w:hAnsi="Georgia"/>
        </w:rPr>
      </w:pPr>
    </w:p>
    <w:p w14:paraId="046AA15B" w14:textId="5E39CA44" w:rsidR="00C77608" w:rsidRPr="005577C3" w:rsidRDefault="00C77608" w:rsidP="00C77608">
      <w:pPr>
        <w:tabs>
          <w:tab w:val="left" w:pos="9660"/>
        </w:tabs>
        <w:spacing w:line="276" w:lineRule="auto"/>
        <w:ind w:right="17"/>
        <w:rPr>
          <w:rFonts w:ascii="Georgia" w:hAnsi="Georgia"/>
        </w:rPr>
      </w:pPr>
      <w:r w:rsidRPr="00C61526">
        <w:rPr>
          <w:rFonts w:ascii="Georgia" w:hAnsi="Georgia"/>
        </w:rPr>
        <w:t xml:space="preserve">Den </w:t>
      </w:r>
      <w:r>
        <w:rPr>
          <w:rFonts w:ascii="Georgia" w:hAnsi="Georgia"/>
        </w:rPr>
        <w:t xml:space="preserve">mer nylige, </w:t>
      </w:r>
      <w:r w:rsidRPr="00C61526">
        <w:rPr>
          <w:rFonts w:ascii="Georgia" w:hAnsi="Georgia"/>
        </w:rPr>
        <w:t xml:space="preserve">store </w:t>
      </w:r>
      <w:r w:rsidRPr="00FA20B3">
        <w:rPr>
          <w:rFonts w:ascii="Georgia" w:hAnsi="Georgia"/>
          <w:b/>
          <w:bCs/>
        </w:rPr>
        <w:t>amerikanske og internasjonale finanskrisen 2007-200</w:t>
      </w:r>
      <w:r>
        <w:rPr>
          <w:rFonts w:ascii="Georgia" w:hAnsi="Georgia"/>
          <w:b/>
          <w:bCs/>
        </w:rPr>
        <w:t>8</w:t>
      </w:r>
      <w:r>
        <w:rPr>
          <w:rFonts w:ascii="Georgia" w:hAnsi="Georgia"/>
        </w:rPr>
        <w:t xml:space="preserve"> var omfattende og rammet kjernen til de finansielle strukturene på en helt annen måte enn sparebankkrisen vi var opptatt av </w:t>
      </w:r>
      <w:r w:rsidR="00C22029">
        <w:rPr>
          <w:rFonts w:ascii="Georgia" w:hAnsi="Georgia"/>
        </w:rPr>
        <w:t>ovenfor</w:t>
      </w:r>
      <w:r>
        <w:rPr>
          <w:rFonts w:ascii="Georgia" w:hAnsi="Georgia"/>
        </w:rPr>
        <w:t>.</w:t>
      </w:r>
      <w:r>
        <w:rPr>
          <w:rStyle w:val="Fotnotereferanse"/>
          <w:rFonts w:ascii="Georgia" w:hAnsi="Georgia"/>
        </w:rPr>
        <w:footnoteReference w:id="10"/>
      </w:r>
      <w:r>
        <w:rPr>
          <w:rFonts w:ascii="Georgia" w:hAnsi="Georgia"/>
        </w:rPr>
        <w:t xml:space="preserve"> Omfanget av stoffmengden om den siste store finanskrisen er betydelig. Her </w:t>
      </w:r>
      <w:r>
        <w:rPr>
          <w:rFonts w:ascii="Georgia" w:hAnsi="Georgia"/>
        </w:rPr>
        <w:lastRenderedPageBreak/>
        <w:t xml:space="preserve">møter vi dette ved å konsentrere oss om det Gary B. </w:t>
      </w:r>
      <w:proofErr w:type="spellStart"/>
      <w:r>
        <w:rPr>
          <w:rFonts w:ascii="Georgia" w:hAnsi="Georgia"/>
        </w:rPr>
        <w:t>Gorton</w:t>
      </w:r>
      <w:proofErr w:type="spellEnd"/>
      <w:r>
        <w:rPr>
          <w:rFonts w:ascii="Georgia" w:hAnsi="Georgia"/>
        </w:rPr>
        <w:t xml:space="preserve"> bidrar med, pluss at vi avlegger en kort visitt til tre Nobelprisvinnere. </w:t>
      </w:r>
      <w:proofErr w:type="spellStart"/>
      <w:r>
        <w:rPr>
          <w:rFonts w:ascii="Georgia" w:hAnsi="Georgia"/>
        </w:rPr>
        <w:t>Gorton</w:t>
      </w:r>
      <w:proofErr w:type="spellEnd"/>
      <w:r>
        <w:rPr>
          <w:rFonts w:ascii="Georgia" w:hAnsi="Georgia" w:cs="Calibri"/>
          <w:color w:val="000000"/>
        </w:rPr>
        <w:t xml:space="preserve"> ble født i 1951 og er en klart veletablert og produktiv akademiker som er professor ved Yale School </w:t>
      </w:r>
      <w:proofErr w:type="spellStart"/>
      <w:r>
        <w:rPr>
          <w:rFonts w:ascii="Georgia" w:hAnsi="Georgia" w:cs="Calibri"/>
          <w:color w:val="000000"/>
        </w:rPr>
        <w:t>of</w:t>
      </w:r>
      <w:proofErr w:type="spellEnd"/>
      <w:r>
        <w:rPr>
          <w:rFonts w:ascii="Georgia" w:hAnsi="Georgia" w:cs="Calibri"/>
          <w:color w:val="000000"/>
        </w:rPr>
        <w:t xml:space="preserve"> Management. Han har hele veien hatt oppmerksomheten sin rettet mot banker og vanskene i den sammenheng. Dette startet allerede i 1983 med et </w:t>
      </w:r>
      <w:proofErr w:type="spellStart"/>
      <w:proofErr w:type="gramStart"/>
      <w:r>
        <w:rPr>
          <w:rFonts w:ascii="Georgia" w:hAnsi="Georgia" w:cs="Calibri"/>
          <w:color w:val="000000"/>
        </w:rPr>
        <w:t>dr.arbeid</w:t>
      </w:r>
      <w:proofErr w:type="spellEnd"/>
      <w:proofErr w:type="gramEnd"/>
      <w:r>
        <w:rPr>
          <w:rFonts w:ascii="Georgia" w:hAnsi="Georgia" w:cs="Calibri"/>
          <w:color w:val="000000"/>
        </w:rPr>
        <w:t xml:space="preserve"> ved </w:t>
      </w:r>
      <w:proofErr w:type="spellStart"/>
      <w:r>
        <w:rPr>
          <w:rFonts w:ascii="Georgia" w:hAnsi="Georgia" w:cs="Calibri"/>
          <w:color w:val="000000"/>
        </w:rPr>
        <w:t>University</w:t>
      </w:r>
      <w:proofErr w:type="spellEnd"/>
      <w:r>
        <w:rPr>
          <w:rFonts w:ascii="Georgia" w:hAnsi="Georgia" w:cs="Calibri"/>
          <w:color w:val="000000"/>
        </w:rPr>
        <w:t xml:space="preserve"> </w:t>
      </w:r>
      <w:proofErr w:type="spellStart"/>
      <w:r>
        <w:rPr>
          <w:rFonts w:ascii="Georgia" w:hAnsi="Georgia" w:cs="Calibri"/>
          <w:color w:val="000000"/>
        </w:rPr>
        <w:t>of</w:t>
      </w:r>
      <w:proofErr w:type="spellEnd"/>
      <w:r>
        <w:rPr>
          <w:rFonts w:ascii="Georgia" w:hAnsi="Georgia" w:cs="Calibri"/>
          <w:color w:val="000000"/>
        </w:rPr>
        <w:t xml:space="preserve"> Rochester om «Banking </w:t>
      </w:r>
      <w:proofErr w:type="spellStart"/>
      <w:r>
        <w:rPr>
          <w:rFonts w:ascii="Georgia" w:hAnsi="Georgia" w:cs="Calibri"/>
          <w:color w:val="000000"/>
        </w:rPr>
        <w:t>Panics</w:t>
      </w:r>
      <w:proofErr w:type="spellEnd"/>
      <w:r>
        <w:rPr>
          <w:rFonts w:ascii="Georgia" w:hAnsi="Georgia" w:cs="Calibri"/>
          <w:color w:val="000000"/>
        </w:rPr>
        <w:t xml:space="preserve">». Hans faglige innsats gjør inntrykk og han har bidratt i klart prominente sammenhenger, jfr. blant annet </w:t>
      </w:r>
      <w:proofErr w:type="spellStart"/>
      <w:r>
        <w:rPr>
          <w:rFonts w:ascii="Georgia" w:hAnsi="Georgia" w:cs="Calibri"/>
          <w:color w:val="000000"/>
        </w:rPr>
        <w:t>Gorton</w:t>
      </w:r>
      <w:proofErr w:type="spellEnd"/>
      <w:r>
        <w:rPr>
          <w:rFonts w:ascii="Georgia" w:hAnsi="Georgia" w:cs="Calibri"/>
          <w:color w:val="000000"/>
        </w:rPr>
        <w:t xml:space="preserve"> (2008a/2018).</w:t>
      </w:r>
      <w:r>
        <w:rPr>
          <w:rStyle w:val="Fotnotereferanse"/>
          <w:rFonts w:ascii="Georgia" w:hAnsi="Georgia" w:cs="Calibri"/>
          <w:color w:val="000000"/>
        </w:rPr>
        <w:footnoteReference w:id="11"/>
      </w:r>
      <w:r>
        <w:rPr>
          <w:rFonts w:ascii="Georgia" w:hAnsi="Georgia" w:cs="Calibri"/>
          <w:color w:val="000000"/>
        </w:rPr>
        <w:t xml:space="preserve"> </w:t>
      </w:r>
      <w:r w:rsidRPr="005577C3">
        <w:rPr>
          <w:rFonts w:ascii="Georgia" w:hAnsi="Georgia"/>
        </w:rPr>
        <w:t xml:space="preserve">Finanskrisen </w:t>
      </w:r>
      <w:r>
        <w:rPr>
          <w:rFonts w:ascii="Georgia" w:hAnsi="Georgia"/>
        </w:rPr>
        <w:t xml:space="preserve">2007-2008 er krevende å sette seg inn i fordi det hele dreier seg om noe som er klart sammensatt. Uten å gå alt for langt gjør vi et forsøk på å forklare dette med utgangspunkt i </w:t>
      </w:r>
      <w:proofErr w:type="spellStart"/>
      <w:r w:rsidRPr="005577C3">
        <w:rPr>
          <w:rFonts w:ascii="Georgia" w:hAnsi="Georgia" w:cs="Calibri"/>
          <w:color w:val="000000"/>
        </w:rPr>
        <w:t>Gorton</w:t>
      </w:r>
      <w:proofErr w:type="spellEnd"/>
      <w:r w:rsidRPr="005577C3">
        <w:rPr>
          <w:rFonts w:ascii="Georgia" w:hAnsi="Georgia" w:cs="Calibri"/>
          <w:color w:val="000000"/>
        </w:rPr>
        <w:t xml:space="preserve"> (2008a)</w:t>
      </w:r>
      <w:r>
        <w:rPr>
          <w:rFonts w:ascii="Georgia" w:hAnsi="Georgia" w:cs="Calibri"/>
          <w:color w:val="000000"/>
        </w:rPr>
        <w:t xml:space="preserve"> og </w:t>
      </w:r>
      <w:proofErr w:type="spellStart"/>
      <w:r w:rsidRPr="005577C3">
        <w:rPr>
          <w:rFonts w:ascii="Georgia" w:hAnsi="Georgia" w:cs="Calibri"/>
          <w:color w:val="000000"/>
        </w:rPr>
        <w:t>Gorton</w:t>
      </w:r>
      <w:proofErr w:type="spellEnd"/>
      <w:r w:rsidRPr="005577C3">
        <w:rPr>
          <w:rFonts w:ascii="Georgia" w:hAnsi="Georgia" w:cs="Calibri"/>
          <w:color w:val="000000"/>
        </w:rPr>
        <w:t xml:space="preserve"> (2010)</w:t>
      </w:r>
      <w:r>
        <w:rPr>
          <w:rFonts w:ascii="Georgia" w:hAnsi="Georgia" w:cs="Calibri"/>
          <w:color w:val="000000"/>
        </w:rPr>
        <w:t xml:space="preserve"> i tillegg til </w:t>
      </w:r>
      <w:proofErr w:type="spellStart"/>
      <w:r w:rsidRPr="009A742D">
        <w:rPr>
          <w:rFonts w:ascii="Georgia" w:hAnsi="Georgia" w:cs="Calibri"/>
          <w:color w:val="000000"/>
        </w:rPr>
        <w:t>Gorton</w:t>
      </w:r>
      <w:proofErr w:type="spellEnd"/>
      <w:r w:rsidRPr="009A742D">
        <w:rPr>
          <w:rFonts w:ascii="Georgia" w:hAnsi="Georgia" w:cs="Calibri"/>
          <w:color w:val="000000"/>
        </w:rPr>
        <w:t xml:space="preserve"> (2012)</w:t>
      </w:r>
      <w:r>
        <w:rPr>
          <w:rFonts w:ascii="Georgia" w:hAnsi="Georgia" w:cs="Calibri"/>
          <w:color w:val="000000"/>
        </w:rPr>
        <w:t xml:space="preserve"> der perspektivet er litt videre</w:t>
      </w:r>
      <w:r>
        <w:rPr>
          <w:rFonts w:ascii="Georgia" w:hAnsi="Georgia"/>
        </w:rPr>
        <w:t xml:space="preserve">. </w:t>
      </w:r>
      <w:proofErr w:type="spellStart"/>
      <w:r>
        <w:rPr>
          <w:rFonts w:ascii="Georgia" w:hAnsi="Georgia"/>
        </w:rPr>
        <w:t>Gorton</w:t>
      </w:r>
      <w:proofErr w:type="spellEnd"/>
      <w:r>
        <w:rPr>
          <w:rFonts w:ascii="Georgia" w:hAnsi="Georgia"/>
        </w:rPr>
        <w:t xml:space="preserve"> (2015) inneholder en samling med enkeltbidrag som vi ikke går nærmere inn på. </w:t>
      </w:r>
      <w:proofErr w:type="spellStart"/>
      <w:r w:rsidRPr="0079189E">
        <w:rPr>
          <w:rFonts w:ascii="Georgia" w:hAnsi="Georgia" w:cs="Calibri"/>
          <w:color w:val="000000"/>
        </w:rPr>
        <w:t>Gorton</w:t>
      </w:r>
      <w:proofErr w:type="spellEnd"/>
      <w:r w:rsidRPr="0079189E">
        <w:rPr>
          <w:rFonts w:ascii="Georgia" w:hAnsi="Georgia" w:cs="Calibri"/>
          <w:color w:val="000000"/>
        </w:rPr>
        <w:t xml:space="preserve"> og </w:t>
      </w:r>
      <w:proofErr w:type="spellStart"/>
      <w:r w:rsidRPr="0079189E">
        <w:rPr>
          <w:rFonts w:ascii="Georgia" w:hAnsi="Georgia" w:cs="Calibri"/>
          <w:color w:val="000000"/>
        </w:rPr>
        <w:t>Tallman</w:t>
      </w:r>
      <w:proofErr w:type="spellEnd"/>
      <w:r w:rsidRPr="0079189E">
        <w:rPr>
          <w:rFonts w:ascii="Georgia" w:hAnsi="Georgia" w:cs="Calibri"/>
          <w:color w:val="000000"/>
        </w:rPr>
        <w:t xml:space="preserve"> (2018) bidrar med en oversikt over kriser historis</w:t>
      </w:r>
      <w:r>
        <w:rPr>
          <w:rFonts w:ascii="Georgia" w:hAnsi="Georgia" w:cs="Calibri"/>
          <w:color w:val="000000"/>
        </w:rPr>
        <w:t>k med oppmerksomhet rettet mot tiltak for å løse kriser</w:t>
      </w:r>
      <w:r w:rsidR="00BB12D1">
        <w:rPr>
          <w:rFonts w:ascii="Georgia" w:hAnsi="Georgia" w:cs="Calibri"/>
          <w:color w:val="000000"/>
        </w:rPr>
        <w:t>. Dette er</w:t>
      </w:r>
      <w:r>
        <w:rPr>
          <w:rFonts w:ascii="Georgia" w:hAnsi="Georgia" w:cs="Calibri"/>
          <w:color w:val="000000"/>
        </w:rPr>
        <w:t xml:space="preserve"> heller ikke </w:t>
      </w:r>
      <w:r w:rsidR="00BB12D1">
        <w:rPr>
          <w:rFonts w:ascii="Georgia" w:hAnsi="Georgia" w:cs="Calibri"/>
          <w:color w:val="000000"/>
        </w:rPr>
        <w:t xml:space="preserve">noe vi </w:t>
      </w:r>
      <w:r>
        <w:rPr>
          <w:rFonts w:ascii="Georgia" w:hAnsi="Georgia" w:cs="Calibri"/>
          <w:color w:val="000000"/>
        </w:rPr>
        <w:t>ser nærmere på her.</w:t>
      </w:r>
      <w:r>
        <w:rPr>
          <w:rFonts w:ascii="Georgia" w:hAnsi="Georgia"/>
        </w:rPr>
        <w:t xml:space="preserve"> </w:t>
      </w:r>
    </w:p>
    <w:p w14:paraId="09BCD782" w14:textId="77777777" w:rsidR="00C77608" w:rsidRPr="005577C3" w:rsidRDefault="00C77608" w:rsidP="00C77608">
      <w:pPr>
        <w:tabs>
          <w:tab w:val="left" w:pos="9660"/>
        </w:tabs>
        <w:spacing w:line="276" w:lineRule="auto"/>
        <w:ind w:right="17"/>
        <w:rPr>
          <w:rFonts w:ascii="Georgia" w:hAnsi="Georgia" w:cs="Calibri"/>
          <w:color w:val="000000"/>
        </w:rPr>
      </w:pPr>
    </w:p>
    <w:p w14:paraId="2CA45997" w14:textId="2984D931" w:rsidR="00C77608" w:rsidRPr="009A742D" w:rsidRDefault="00C77608" w:rsidP="00C77608">
      <w:pPr>
        <w:tabs>
          <w:tab w:val="left" w:pos="9660"/>
        </w:tabs>
        <w:spacing w:line="276" w:lineRule="auto"/>
        <w:ind w:right="17"/>
        <w:rPr>
          <w:rFonts w:ascii="Georgia" w:hAnsi="Georgia" w:cs="Calibri"/>
          <w:color w:val="000000"/>
        </w:rPr>
      </w:pPr>
      <w:r>
        <w:rPr>
          <w:rFonts w:ascii="Georgia" w:hAnsi="Georgia" w:cs="Calibri"/>
          <w:color w:val="000000"/>
        </w:rPr>
        <w:t xml:space="preserve">Over en del år forut for krisen skjedde det ting i finansverden som bidro i retning av den sammensattheten vi var inne på ovenfor. Vesentlige deler av bankverden ble noe annet enn det vi så på i Avsnitt </w:t>
      </w:r>
      <w:r w:rsidR="00CE344D">
        <w:rPr>
          <w:rFonts w:ascii="Georgia" w:hAnsi="Georgia" w:cs="Calibri"/>
          <w:color w:val="000000"/>
        </w:rPr>
        <w:t>3 om det med rollen som mellommann</w:t>
      </w:r>
      <w:r>
        <w:rPr>
          <w:rFonts w:ascii="Georgia" w:hAnsi="Georgia" w:cs="Calibri"/>
          <w:color w:val="000000"/>
        </w:rPr>
        <w:t>. Dette sammenfattes i noen momenter og vi gjør et tappert forsøk på å styre unna alt av svært krevende tekniske aspekter som preger det hele:</w:t>
      </w:r>
    </w:p>
    <w:p w14:paraId="380DB4A5" w14:textId="77777777" w:rsidR="00C77608" w:rsidRPr="00EF0A21" w:rsidRDefault="00C77608" w:rsidP="00C77608">
      <w:pPr>
        <w:tabs>
          <w:tab w:val="left" w:pos="9660"/>
        </w:tabs>
        <w:spacing w:line="276" w:lineRule="auto"/>
        <w:ind w:right="17"/>
        <w:rPr>
          <w:rFonts w:ascii="Georgia" w:hAnsi="Georgia"/>
        </w:rPr>
      </w:pPr>
    </w:p>
    <w:p w14:paraId="00D80007"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EF0A21">
        <w:rPr>
          <w:sz w:val="18"/>
        </w:rPr>
        <w:t xml:space="preserve">  </w:t>
      </w:r>
      <w:r>
        <w:rPr>
          <w:rFonts w:ascii="Wingdings" w:hAnsi="Wingdings"/>
          <w:color w:val="FF00FF"/>
          <w:sz w:val="28"/>
        </w:rPr>
        <w:t></w:t>
      </w:r>
      <w:r w:rsidRPr="00EF0A21">
        <w:rPr>
          <w:color w:val="FF00FF"/>
        </w:rPr>
        <w:t xml:space="preserve"> </w:t>
      </w:r>
      <w:r w:rsidRPr="00EF0A21">
        <w:rPr>
          <w:smallCaps/>
        </w:rPr>
        <w:tab/>
      </w:r>
      <w:r>
        <w:rPr>
          <w:rFonts w:ascii="Georgia" w:hAnsi="Georgia"/>
          <w:bCs/>
        </w:rPr>
        <w:t>Som vi har sett driver en bank med innlån i rollen som låntaker, og tillegg med utlån i rollen som långiver. Bankenes utlån er rentebærende tilgodehavende (aktiva). Utlånene kan selvfølgelig som en even</w:t>
      </w:r>
      <w:r>
        <w:rPr>
          <w:rFonts w:ascii="Georgia" w:hAnsi="Georgia"/>
          <w:bCs/>
        </w:rPr>
        <w:softHyphen/>
        <w:t>tualitet selges videre. Dette er imidlertid noe som typisk krever en del slik at bankutlån gjerne antas å være mindre likvide som eiendeler.</w:t>
      </w:r>
      <w:r>
        <w:rPr>
          <w:rStyle w:val="Fotnotereferanse"/>
          <w:rFonts w:ascii="Georgia" w:hAnsi="Georgia"/>
          <w:bCs/>
        </w:rPr>
        <w:footnoteReference w:id="12"/>
      </w:r>
      <w:r>
        <w:rPr>
          <w:rFonts w:ascii="Georgia" w:hAnsi="Georgia"/>
          <w:bCs/>
        </w:rPr>
        <w:t xml:space="preserve"> Dette kan en gjøre noe med ved hjelp av </w:t>
      </w:r>
      <w:proofErr w:type="spellStart"/>
      <w:r>
        <w:rPr>
          <w:rFonts w:ascii="Georgia" w:hAnsi="Georgia"/>
          <w:bCs/>
        </w:rPr>
        <w:t>v</w:t>
      </w:r>
      <w:r w:rsidRPr="00EF0A21">
        <w:rPr>
          <w:rFonts w:ascii="Georgia" w:hAnsi="Georgia"/>
          <w:bCs/>
        </w:rPr>
        <w:t>erdipapirisering</w:t>
      </w:r>
      <w:proofErr w:type="spellEnd"/>
      <w:r>
        <w:rPr>
          <w:rFonts w:ascii="Georgia" w:hAnsi="Georgia"/>
          <w:bCs/>
        </w:rPr>
        <w:t>/</w:t>
      </w:r>
      <w:proofErr w:type="spellStart"/>
      <w:r>
        <w:rPr>
          <w:rFonts w:ascii="Georgia" w:hAnsi="Georgia"/>
          <w:bCs/>
        </w:rPr>
        <w:t>s</w:t>
      </w:r>
      <w:r w:rsidRPr="00EF0A21">
        <w:rPr>
          <w:rFonts w:ascii="Georgia" w:hAnsi="Georgia" w:cs="Arial"/>
          <w:color w:val="202124"/>
          <w:shd w:val="clear" w:color="auto" w:fill="FFFFFF"/>
        </w:rPr>
        <w:t>ecuritization</w:t>
      </w:r>
      <w:proofErr w:type="spellEnd"/>
      <w:r>
        <w:rPr>
          <w:rFonts w:ascii="Georgia" w:hAnsi="Georgia" w:cs="Arial"/>
          <w:color w:val="202124"/>
          <w:shd w:val="clear" w:color="auto" w:fill="FFFFFF"/>
        </w:rPr>
        <w:t xml:space="preserve">. Konkret dreier dette seg om å utstede verdipapirer med basis i utlån. </w:t>
      </w:r>
    </w:p>
    <w:p w14:paraId="7985B719" w14:textId="77777777" w:rsidR="00C77608" w:rsidRPr="00EF0A21" w:rsidRDefault="00C77608" w:rsidP="00C77608">
      <w:pPr>
        <w:rPr>
          <w:rFonts w:ascii="Georgia" w:hAnsi="Georgia"/>
        </w:rPr>
      </w:pPr>
    </w:p>
    <w:p w14:paraId="19CE40E2" w14:textId="4C71F3B0" w:rsidR="00C77608" w:rsidRPr="001B372A" w:rsidRDefault="00C77608" w:rsidP="00C77608">
      <w:pPr>
        <w:tabs>
          <w:tab w:val="left" w:pos="780"/>
          <w:tab w:val="left" w:pos="9660"/>
        </w:tabs>
        <w:spacing w:line="276" w:lineRule="auto"/>
        <w:ind w:left="760" w:right="497" w:hanging="760"/>
        <w:rPr>
          <w:rFonts w:ascii="Georgia" w:hAnsi="Georgia"/>
        </w:rPr>
      </w:pPr>
      <w:r w:rsidRPr="00EF0A21">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cs="Calibri"/>
          <w:color w:val="000000"/>
        </w:rPr>
        <w:t>Som et første sk</w:t>
      </w:r>
      <w:r w:rsidR="00BA7F38">
        <w:rPr>
          <w:rFonts w:ascii="Georgia" w:hAnsi="Georgia" w:cs="Calibri"/>
          <w:color w:val="000000"/>
        </w:rPr>
        <w:t>r</w:t>
      </w:r>
      <w:r>
        <w:rPr>
          <w:rFonts w:ascii="Georgia" w:hAnsi="Georgia" w:cs="Calibri"/>
          <w:color w:val="000000"/>
        </w:rPr>
        <w:t xml:space="preserve">itt i arbeidet med </w:t>
      </w:r>
      <w:proofErr w:type="spellStart"/>
      <w:r>
        <w:rPr>
          <w:rFonts w:ascii="Georgia" w:hAnsi="Georgia"/>
          <w:bCs/>
        </w:rPr>
        <w:t>v</w:t>
      </w:r>
      <w:r w:rsidRPr="00EF0A21">
        <w:rPr>
          <w:rFonts w:ascii="Georgia" w:hAnsi="Georgia"/>
          <w:bCs/>
        </w:rPr>
        <w:t>erdipapirisering</w:t>
      </w:r>
      <w:proofErr w:type="spellEnd"/>
      <w:r w:rsidRPr="00DF3D68">
        <w:rPr>
          <w:rFonts w:ascii="Georgia" w:hAnsi="Georgia" w:cs="Calibri"/>
          <w:color w:val="000000"/>
        </w:rPr>
        <w:t xml:space="preserve"> </w:t>
      </w:r>
      <w:r>
        <w:rPr>
          <w:rFonts w:ascii="Georgia" w:hAnsi="Georgia" w:cs="Calibri"/>
          <w:color w:val="000000"/>
        </w:rPr>
        <w:t xml:space="preserve">samler en, eller </w:t>
      </w:r>
      <w:r>
        <w:rPr>
          <w:rFonts w:ascii="Georgia" w:hAnsi="Georgia"/>
        </w:rPr>
        <w:t xml:space="preserve">«pakker» som det gjerne heter, eiendeler/aktiva i form av utlån slik at en kommer fram til noe som samlet sett har rimelig greie kjennetegn. Typisk har dette ofte dreid seg om boliglån, men langt fra bare det. Det som «pakkes» kobles opp mot verdipapirer som så kan selges. Dermed kan en bank skaffe seg midler på en annen måte enn direkte via innlån. </w:t>
      </w:r>
    </w:p>
    <w:p w14:paraId="189BD46D" w14:textId="77777777" w:rsidR="00C77608" w:rsidRPr="00DF3D68" w:rsidRDefault="00C77608" w:rsidP="00C77608">
      <w:pPr>
        <w:tabs>
          <w:tab w:val="left" w:pos="780"/>
          <w:tab w:val="left" w:pos="9660"/>
        </w:tabs>
        <w:spacing w:line="276" w:lineRule="auto"/>
        <w:ind w:left="760" w:right="497" w:hanging="760"/>
        <w:rPr>
          <w:rFonts w:ascii="Georgia" w:hAnsi="Georgia"/>
        </w:rPr>
      </w:pPr>
    </w:p>
    <w:p w14:paraId="2D312786"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DF3D68">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bCs/>
        </w:rPr>
        <w:t xml:space="preserve">Når penger lånes kreves det ofte pant slik dette er velkjent i forbindelse med bankers utlån. Pant kan også spille en rolle ved innlån slik som når større pengebeløp plasseres i en bank, eller ved en plassering hos andre i en tilsvarende rolle som låntakere. Det er lett å se at verdipapirer utstedt med basis i utlån, som vi så på i terning-punktene rett ovenfor, kan være egnet i så måte. </w:t>
      </w:r>
    </w:p>
    <w:p w14:paraId="51C615EC" w14:textId="77777777" w:rsidR="00C77608" w:rsidRPr="00DF3D68" w:rsidRDefault="00C77608" w:rsidP="00C77608">
      <w:pPr>
        <w:rPr>
          <w:rFonts w:ascii="Georgia" w:hAnsi="Georgia"/>
        </w:rPr>
      </w:pPr>
    </w:p>
    <w:p w14:paraId="3743DB32"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DF3D68">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bCs/>
        </w:rPr>
        <w:t>Det finnes et marked for plassering av pengebeløp med pante</w:t>
      </w:r>
      <w:r>
        <w:rPr>
          <w:rFonts w:ascii="Georgia" w:hAnsi="Georgia"/>
          <w:bCs/>
        </w:rPr>
        <w:softHyphen/>
        <w:t>sikkerhet i verdipapirer med basis som nevnt, og dette omtales som markedet for «</w:t>
      </w:r>
      <w:proofErr w:type="spellStart"/>
      <w:r>
        <w:rPr>
          <w:rFonts w:ascii="Georgia" w:hAnsi="Georgia"/>
          <w:bCs/>
        </w:rPr>
        <w:t>repo</w:t>
      </w:r>
      <w:proofErr w:type="spellEnd"/>
      <w:r>
        <w:rPr>
          <w:rFonts w:ascii="Georgia" w:hAnsi="Georgia"/>
          <w:bCs/>
        </w:rPr>
        <w:t>». Her er «</w:t>
      </w:r>
      <w:proofErr w:type="spellStart"/>
      <w:r>
        <w:rPr>
          <w:rFonts w:ascii="Georgia" w:hAnsi="Georgia"/>
          <w:bCs/>
        </w:rPr>
        <w:t>repo</w:t>
      </w:r>
      <w:proofErr w:type="spellEnd"/>
      <w:r>
        <w:rPr>
          <w:rFonts w:ascii="Georgia" w:hAnsi="Georgia"/>
          <w:bCs/>
        </w:rPr>
        <w:t>» kort for «</w:t>
      </w:r>
      <w:proofErr w:type="spellStart"/>
      <w:r>
        <w:rPr>
          <w:rFonts w:ascii="Georgia" w:hAnsi="Georgia"/>
          <w:bCs/>
        </w:rPr>
        <w:t>repurchase</w:t>
      </w:r>
      <w:proofErr w:type="spellEnd"/>
      <w:r>
        <w:rPr>
          <w:rFonts w:ascii="Georgia" w:hAnsi="Georgia"/>
          <w:bCs/>
        </w:rPr>
        <w:t xml:space="preserve"> </w:t>
      </w:r>
      <w:proofErr w:type="spellStart"/>
      <w:r>
        <w:rPr>
          <w:rFonts w:ascii="Georgia" w:hAnsi="Georgia"/>
          <w:bCs/>
        </w:rPr>
        <w:t>agreement</w:t>
      </w:r>
      <w:proofErr w:type="spellEnd"/>
      <w:r>
        <w:rPr>
          <w:rFonts w:ascii="Georgia" w:hAnsi="Georgia"/>
          <w:bCs/>
        </w:rPr>
        <w:t>» fordi transaksjonstypen omfatter en avtale om gjen</w:t>
      </w:r>
      <w:r>
        <w:rPr>
          <w:rFonts w:ascii="Georgia" w:hAnsi="Georgia"/>
          <w:bCs/>
        </w:rPr>
        <w:softHyphen/>
        <w:t xml:space="preserve">kjøp. Mer dekkende er det nok å snakke om «sale and </w:t>
      </w:r>
      <w:proofErr w:type="spellStart"/>
      <w:r>
        <w:rPr>
          <w:rFonts w:ascii="Georgia" w:hAnsi="Georgia"/>
          <w:bCs/>
        </w:rPr>
        <w:t>repurchase</w:t>
      </w:r>
      <w:proofErr w:type="spellEnd"/>
      <w:r>
        <w:rPr>
          <w:rFonts w:ascii="Georgia" w:hAnsi="Georgia"/>
          <w:bCs/>
        </w:rPr>
        <w:t xml:space="preserve"> </w:t>
      </w:r>
      <w:proofErr w:type="spellStart"/>
      <w:r>
        <w:rPr>
          <w:rFonts w:ascii="Georgia" w:hAnsi="Georgia"/>
          <w:bCs/>
        </w:rPr>
        <w:t>agreement</w:t>
      </w:r>
      <w:proofErr w:type="spellEnd"/>
      <w:r>
        <w:rPr>
          <w:rFonts w:ascii="Georgia" w:hAnsi="Georgia"/>
          <w:bCs/>
        </w:rPr>
        <w:t>» siden det er snakk om to parter som blir enige om et kontantsalg av verdipapirer og samtidig som en inngår en avtale om gjenkjøp av disse på et senere tidspunkt. Det som betales ved gjenkjøpet er typisk høyere enn det som ble betalt først. Differ</w:t>
      </w:r>
      <w:r>
        <w:rPr>
          <w:rFonts w:ascii="Georgia" w:hAnsi="Georgia"/>
          <w:bCs/>
        </w:rPr>
        <w:softHyphen/>
        <w:t>ansen er renten og det som betales i første omgang kan vi se på som et lån. Slike lån er typisk for kortere tid og markedet for «</w:t>
      </w:r>
      <w:proofErr w:type="spellStart"/>
      <w:r>
        <w:rPr>
          <w:rFonts w:ascii="Georgia" w:hAnsi="Georgia"/>
          <w:bCs/>
        </w:rPr>
        <w:t>repo</w:t>
      </w:r>
      <w:proofErr w:type="spellEnd"/>
      <w:r>
        <w:rPr>
          <w:rFonts w:ascii="Georgia" w:hAnsi="Georgia"/>
          <w:bCs/>
        </w:rPr>
        <w:t xml:space="preserve">» er dermed et marked for kortsiktige lån. </w:t>
      </w:r>
    </w:p>
    <w:p w14:paraId="413CEC8C" w14:textId="77777777" w:rsidR="00C77608" w:rsidRPr="002A725F" w:rsidRDefault="00C77608" w:rsidP="00C77608">
      <w:pPr>
        <w:rPr>
          <w:rFonts w:ascii="Georgia" w:hAnsi="Georgia"/>
        </w:rPr>
      </w:pPr>
    </w:p>
    <w:p w14:paraId="594B9977"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cs="Calibri"/>
          <w:color w:val="000000"/>
        </w:rPr>
        <w:t>Bankverdenen er gjenstand for en spesielt utviklet lovgivning og er løpende i tillegg underkastet regulering og tilsyn. Dette har ikke vært til hinder for at finansielle aktører, som ikke faller inn under dette reguleringsregimet, har etablert seg i konkurrerende posi</w:t>
      </w:r>
      <w:r>
        <w:rPr>
          <w:rFonts w:ascii="Georgia" w:hAnsi="Georgia" w:cs="Calibri"/>
          <w:color w:val="000000"/>
        </w:rPr>
        <w:softHyphen/>
        <w:t>sjoner. Dette ved at disse aktørene «driver bankvirksomhet på en litt annen måte» ved at de formelt sett ikke er banker. Dette viktige fenomenet er blitt omtalt som «</w:t>
      </w:r>
      <w:proofErr w:type="spellStart"/>
      <w:r>
        <w:rPr>
          <w:rFonts w:ascii="Georgia" w:hAnsi="Georgia" w:cs="Calibri"/>
          <w:color w:val="000000"/>
        </w:rPr>
        <w:t>s</w:t>
      </w:r>
      <w:r w:rsidRPr="00DF3D68">
        <w:rPr>
          <w:rFonts w:ascii="Georgia" w:hAnsi="Georgia" w:cs="Calibri"/>
          <w:color w:val="000000"/>
        </w:rPr>
        <w:t>hadow</w:t>
      </w:r>
      <w:proofErr w:type="spellEnd"/>
      <w:r w:rsidRPr="00DF3D68">
        <w:rPr>
          <w:rFonts w:ascii="Georgia" w:hAnsi="Georgia" w:cs="Calibri"/>
          <w:color w:val="000000"/>
        </w:rPr>
        <w:t xml:space="preserve"> banking</w:t>
      </w:r>
      <w:r>
        <w:rPr>
          <w:rFonts w:ascii="Georgia" w:hAnsi="Georgia" w:cs="Calibri"/>
          <w:color w:val="000000"/>
        </w:rPr>
        <w:t>».</w:t>
      </w:r>
      <w:r w:rsidRPr="00DF3D68">
        <w:rPr>
          <w:rFonts w:ascii="Georgia" w:hAnsi="Georgia" w:cs="Calibri"/>
          <w:color w:val="000000"/>
        </w:rPr>
        <w:t xml:space="preserve"> </w:t>
      </w:r>
    </w:p>
    <w:p w14:paraId="444B4591" w14:textId="77777777" w:rsidR="00C77608" w:rsidRPr="002A725F" w:rsidRDefault="00C77608" w:rsidP="00C77608">
      <w:pPr>
        <w:tabs>
          <w:tab w:val="left" w:pos="780"/>
          <w:tab w:val="left" w:pos="9660"/>
        </w:tabs>
        <w:spacing w:line="276" w:lineRule="auto"/>
        <w:ind w:left="760" w:right="497" w:hanging="760"/>
        <w:rPr>
          <w:rFonts w:ascii="Georgia" w:hAnsi="Georgia"/>
        </w:rPr>
      </w:pPr>
    </w:p>
    <w:p w14:paraId="16B8B5A1" w14:textId="4D18DFD0"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C76649">
        <w:rPr>
          <w:color w:val="FF00FF"/>
        </w:rPr>
        <w:t xml:space="preserve"> </w:t>
      </w:r>
      <w:r w:rsidRPr="00C76649">
        <w:rPr>
          <w:smallCaps/>
        </w:rPr>
        <w:tab/>
      </w:r>
      <w:r>
        <w:rPr>
          <w:rFonts w:ascii="Georgia" w:hAnsi="Georgia" w:cs="Calibri"/>
          <w:color w:val="000000"/>
        </w:rPr>
        <w:t>Finanskrisen 2007-2008 endte opp som noe først og fremst myn</w:t>
      </w:r>
      <w:r>
        <w:rPr>
          <w:rFonts w:ascii="Georgia" w:hAnsi="Georgia" w:cs="Calibri"/>
          <w:color w:val="000000"/>
        </w:rPr>
        <w:softHyphen/>
        <w:t>dighetene i USA måtte ta fatt i og bringe til en slutt. Krisen var imidlertid in</w:t>
      </w:r>
      <w:r w:rsidRPr="00C76649">
        <w:rPr>
          <w:rFonts w:ascii="Georgia" w:hAnsi="Georgia" w:cs="Calibri"/>
          <w:color w:val="000000"/>
        </w:rPr>
        <w:t>ternasjonal og ikke bare a</w:t>
      </w:r>
      <w:r>
        <w:rPr>
          <w:rFonts w:ascii="Georgia" w:hAnsi="Georgia" w:cs="Calibri"/>
          <w:color w:val="000000"/>
        </w:rPr>
        <w:t xml:space="preserve">merikansk. Mye av pengene som ble plassert i </w:t>
      </w:r>
      <w:r>
        <w:rPr>
          <w:rFonts w:ascii="Georgia" w:hAnsi="Georgia"/>
          <w:bCs/>
        </w:rPr>
        <w:t>«</w:t>
      </w:r>
      <w:proofErr w:type="spellStart"/>
      <w:r>
        <w:rPr>
          <w:rFonts w:ascii="Georgia" w:hAnsi="Georgia"/>
          <w:bCs/>
        </w:rPr>
        <w:t>repo</w:t>
      </w:r>
      <w:proofErr w:type="spellEnd"/>
      <w:r>
        <w:rPr>
          <w:rFonts w:ascii="Georgia" w:hAnsi="Georgia"/>
          <w:bCs/>
        </w:rPr>
        <w:t xml:space="preserve">» kom andre steder fra enn USA. </w:t>
      </w:r>
    </w:p>
    <w:p w14:paraId="471C8ED2" w14:textId="77777777" w:rsidR="00C77608" w:rsidRPr="00C76649" w:rsidRDefault="00C77608" w:rsidP="00C77608">
      <w:pPr>
        <w:tabs>
          <w:tab w:val="left" w:pos="780"/>
          <w:tab w:val="left" w:pos="9660"/>
        </w:tabs>
        <w:spacing w:line="276" w:lineRule="auto"/>
        <w:ind w:left="760" w:right="497" w:hanging="760"/>
        <w:rPr>
          <w:rFonts w:ascii="Georgia" w:hAnsi="Georgia"/>
        </w:rPr>
      </w:pPr>
    </w:p>
    <w:p w14:paraId="2D9FE402" w14:textId="31853F36" w:rsidR="00C77608" w:rsidRDefault="00C77608" w:rsidP="00C77608">
      <w:pPr>
        <w:tabs>
          <w:tab w:val="left" w:pos="9660"/>
        </w:tabs>
        <w:spacing w:line="276" w:lineRule="auto"/>
        <w:ind w:right="17"/>
        <w:rPr>
          <w:rFonts w:ascii="Georgia" w:hAnsi="Georgia"/>
        </w:rPr>
      </w:pPr>
      <w:proofErr w:type="spellStart"/>
      <w:r>
        <w:rPr>
          <w:rFonts w:ascii="Georgia" w:hAnsi="Georgia"/>
        </w:rPr>
        <w:t>Verdipapiriseringen</w:t>
      </w:r>
      <w:proofErr w:type="spellEnd"/>
      <w:r>
        <w:rPr>
          <w:rFonts w:ascii="Georgia" w:hAnsi="Georgia"/>
        </w:rPr>
        <w:t xml:space="preserve"> med utgangspunkt i boliglån viste seg å være slik at dette ikke var helt</w:t>
      </w:r>
      <w:r w:rsidR="00533184">
        <w:rPr>
          <w:rFonts w:ascii="Georgia" w:hAnsi="Georgia"/>
        </w:rPr>
        <w:t xml:space="preserve"> greit</w:t>
      </w:r>
      <w:r>
        <w:rPr>
          <w:rFonts w:ascii="Georgia" w:hAnsi="Georgia"/>
        </w:rPr>
        <w:t xml:space="preserve"> når boligprisene i USA begynte å falle. Tilliten til bolig</w:t>
      </w:r>
      <w:r>
        <w:rPr>
          <w:rFonts w:ascii="Georgia" w:hAnsi="Georgia"/>
        </w:rPr>
        <w:softHyphen/>
        <w:t xml:space="preserve">papirene ble svekket og på et tidspunkt var folk uvillige til å akseptere slike papirer i </w:t>
      </w:r>
      <w:r>
        <w:rPr>
          <w:rFonts w:ascii="Georgia" w:hAnsi="Georgia"/>
          <w:bCs/>
        </w:rPr>
        <w:t>«</w:t>
      </w:r>
      <w:proofErr w:type="spellStart"/>
      <w:r>
        <w:rPr>
          <w:rFonts w:ascii="Georgia" w:hAnsi="Georgia"/>
          <w:bCs/>
        </w:rPr>
        <w:t>repo</w:t>
      </w:r>
      <w:proofErr w:type="spellEnd"/>
      <w:r>
        <w:rPr>
          <w:rFonts w:ascii="Georgia" w:hAnsi="Georgia"/>
          <w:bCs/>
        </w:rPr>
        <w:t>» sammenheng mot kontanter. Finanskrisen var med dette i gang og det hele kom brått på. Flukten fra boligpapirer over til kontanter var ikke noe annet enn en moderne versjon av et meget alvorlig «bank run».</w:t>
      </w:r>
    </w:p>
    <w:p w14:paraId="69FAF2C5" w14:textId="77777777" w:rsidR="00C77608" w:rsidRDefault="00C77608" w:rsidP="00C77608">
      <w:pPr>
        <w:tabs>
          <w:tab w:val="left" w:pos="9660"/>
        </w:tabs>
        <w:spacing w:line="276" w:lineRule="auto"/>
        <w:ind w:right="17"/>
        <w:rPr>
          <w:rFonts w:ascii="Georgia" w:hAnsi="Georgia"/>
        </w:rPr>
      </w:pPr>
    </w:p>
    <w:p w14:paraId="5B406BCC" w14:textId="45D89AB0" w:rsidR="00C77608" w:rsidRPr="005D0671" w:rsidRDefault="00C77608" w:rsidP="00C77608">
      <w:pPr>
        <w:tabs>
          <w:tab w:val="left" w:pos="9660"/>
        </w:tabs>
        <w:spacing w:line="276" w:lineRule="auto"/>
        <w:ind w:right="17"/>
        <w:rPr>
          <w:rFonts w:ascii="Georgia" w:hAnsi="Georgia"/>
          <w:lang w:val="en-US"/>
        </w:rPr>
      </w:pPr>
      <w:r w:rsidRPr="001D4260">
        <w:rPr>
          <w:rFonts w:ascii="Georgia" w:hAnsi="Georgia" w:cs="Calibri"/>
          <w:color w:val="000000"/>
        </w:rPr>
        <w:t xml:space="preserve">Til å begynne med </w:t>
      </w:r>
      <w:r>
        <w:rPr>
          <w:rFonts w:ascii="Georgia" w:hAnsi="Georgia" w:cs="Calibri"/>
          <w:color w:val="000000"/>
        </w:rPr>
        <w:t xml:space="preserve">var vi opptatt av den amerikanske sparebankkrisen og asymmetrisk informasjon/moralsk risiko som årsak. Noe tilsvarende er Gary </w:t>
      </w:r>
      <w:proofErr w:type="spellStart"/>
      <w:r>
        <w:rPr>
          <w:rFonts w:ascii="Georgia" w:hAnsi="Georgia" w:cs="Calibri"/>
          <w:color w:val="000000"/>
        </w:rPr>
        <w:t>Gorton</w:t>
      </w:r>
      <w:proofErr w:type="spellEnd"/>
      <w:r>
        <w:rPr>
          <w:rFonts w:ascii="Georgia" w:hAnsi="Georgia" w:cs="Calibri"/>
          <w:color w:val="000000"/>
        </w:rPr>
        <w:t xml:space="preserve"> ikke opptatt av i finanskrise-sammenheng. Det han er opptatt av er </w:t>
      </w:r>
      <w:r>
        <w:rPr>
          <w:rFonts w:ascii="Georgia" w:hAnsi="Georgia" w:cs="Calibri"/>
          <w:color w:val="000000"/>
        </w:rPr>
        <w:lastRenderedPageBreak/>
        <w:t xml:space="preserve">symmetrisk ikke-sensitivitet </w:t>
      </w:r>
      <w:r w:rsidR="00857309">
        <w:rPr>
          <w:rFonts w:ascii="Georgia" w:hAnsi="Georgia" w:cs="Calibri"/>
          <w:color w:val="000000"/>
        </w:rPr>
        <w:t xml:space="preserve">i forhold til informasjon </w:t>
      </w:r>
      <w:r>
        <w:rPr>
          <w:rFonts w:ascii="Georgia" w:hAnsi="Georgia" w:cs="Calibri"/>
          <w:color w:val="000000"/>
        </w:rPr>
        <w:t xml:space="preserve">så lenge aktørene føler seg på trygg grunn. Dermed </w:t>
      </w:r>
      <w:r w:rsidR="00857309">
        <w:rPr>
          <w:rFonts w:ascii="Georgia" w:hAnsi="Georgia" w:cs="Calibri"/>
          <w:color w:val="000000"/>
        </w:rPr>
        <w:t>blir</w:t>
      </w:r>
      <w:r>
        <w:rPr>
          <w:rFonts w:ascii="Georgia" w:hAnsi="Georgia" w:cs="Calibri"/>
          <w:color w:val="000000"/>
        </w:rPr>
        <w:t xml:space="preserve"> det ikke noe poeng å være opptatt av ny informasjon i tillegg. Dette er åpenbart noe helt annet enn tilfellet med asymmetrisk informasjon. Vi skal nå se nærmere på dette og i avsnittet her nærmer vi oss informasjonsspørsmålene på en mer forsiktig måte I neste avsnitt går vi mer grundig til verks. </w:t>
      </w:r>
      <w:r w:rsidRPr="005D0671">
        <w:rPr>
          <w:rFonts w:ascii="Georgia" w:hAnsi="Georgia" w:cs="Calibri"/>
          <w:color w:val="000000"/>
          <w:lang w:val="en-US"/>
        </w:rPr>
        <w:t xml:space="preserve">Her tar vi med et </w:t>
      </w:r>
      <w:proofErr w:type="spellStart"/>
      <w:r w:rsidRPr="005D0671">
        <w:rPr>
          <w:rFonts w:ascii="Georgia" w:hAnsi="Georgia" w:cs="Calibri"/>
          <w:color w:val="000000"/>
          <w:lang w:val="en-US"/>
        </w:rPr>
        <w:t>tekstavsnitt</w:t>
      </w:r>
      <w:proofErr w:type="spellEnd"/>
      <w:r w:rsidRPr="005D0671">
        <w:rPr>
          <w:rFonts w:ascii="Georgia" w:hAnsi="Georgia" w:cs="Calibri"/>
          <w:color w:val="000000"/>
          <w:lang w:val="en-US"/>
        </w:rPr>
        <w:t xml:space="preserve"> </w:t>
      </w:r>
      <w:proofErr w:type="spellStart"/>
      <w:r w:rsidRPr="005D0671">
        <w:rPr>
          <w:rFonts w:ascii="Georgia" w:hAnsi="Georgia" w:cs="Calibri"/>
          <w:color w:val="000000"/>
          <w:lang w:val="en-US"/>
        </w:rPr>
        <w:t>hentet</w:t>
      </w:r>
      <w:proofErr w:type="spellEnd"/>
      <w:r w:rsidRPr="005D0671">
        <w:rPr>
          <w:rFonts w:ascii="Georgia" w:hAnsi="Georgia" w:cs="Calibri"/>
          <w:color w:val="000000"/>
          <w:lang w:val="en-US"/>
        </w:rPr>
        <w:t xml:space="preserve"> </w:t>
      </w:r>
      <w:proofErr w:type="spellStart"/>
      <w:r w:rsidRPr="005D0671">
        <w:rPr>
          <w:rFonts w:ascii="Georgia" w:hAnsi="Georgia" w:cs="Calibri"/>
          <w:color w:val="000000"/>
          <w:lang w:val="en-US"/>
        </w:rPr>
        <w:t>fra</w:t>
      </w:r>
      <w:proofErr w:type="spellEnd"/>
      <w:r w:rsidRPr="005D0671">
        <w:rPr>
          <w:rFonts w:ascii="Georgia" w:hAnsi="Georgia" w:cs="Calibri"/>
          <w:color w:val="000000"/>
          <w:lang w:val="en-US"/>
        </w:rPr>
        <w:t xml:space="preserve"> Gorton (2010, 16):</w:t>
      </w:r>
    </w:p>
    <w:p w14:paraId="51745117" w14:textId="77777777" w:rsidR="00C77608" w:rsidRPr="005D0671" w:rsidRDefault="00C77608" w:rsidP="00C77608">
      <w:pPr>
        <w:tabs>
          <w:tab w:val="left" w:pos="9660"/>
        </w:tabs>
        <w:spacing w:line="276" w:lineRule="auto"/>
        <w:ind w:right="17"/>
        <w:rPr>
          <w:rFonts w:ascii="Georgia" w:hAnsi="Georgia"/>
          <w:lang w:val="en-US"/>
        </w:rPr>
      </w:pPr>
    </w:p>
    <w:p w14:paraId="7657D357" w14:textId="77777777" w:rsidR="00C77608" w:rsidRDefault="00C77608" w:rsidP="00C77608">
      <w:pPr>
        <w:tabs>
          <w:tab w:val="left" w:pos="9660"/>
        </w:tabs>
        <w:spacing w:line="276" w:lineRule="auto"/>
        <w:ind w:left="426" w:right="17"/>
        <w:rPr>
          <w:rFonts w:ascii="Georgia" w:hAnsi="Georgia" w:cs="Calibri"/>
          <w:color w:val="000000"/>
          <w:lang w:val="en-US"/>
        </w:rPr>
      </w:pPr>
      <w:r w:rsidRPr="000A5146">
        <w:rPr>
          <w:rFonts w:ascii="Georgia" w:hAnsi="Georgia" w:cs="Calibri"/>
          <w:color w:val="000000"/>
          <w:lang w:val="en-US"/>
        </w:rPr>
        <w:t>Historically, on</w:t>
      </w:r>
      <w:r>
        <w:rPr>
          <w:rFonts w:ascii="Georgia" w:hAnsi="Georgia" w:cs="Calibri"/>
          <w:color w:val="000000"/>
          <w:lang w:val="en-US"/>
        </w:rPr>
        <w:t xml:space="preserve">ly banks (and, of course the governments) created information-insensitive debt, but the demand for such debt has </w:t>
      </w:r>
    </w:p>
    <w:p w14:paraId="2253B7B4"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grown. And now there is a range of securities with different </w:t>
      </w:r>
      <w:proofErr w:type="spellStart"/>
      <w:r>
        <w:rPr>
          <w:rFonts w:ascii="Georgia" w:hAnsi="Georgia" w:cs="Calibri"/>
          <w:color w:val="000000"/>
          <w:lang w:val="en-US"/>
        </w:rPr>
        <w:t>informa</w:t>
      </w:r>
      <w:proofErr w:type="spellEnd"/>
      <w:r>
        <w:rPr>
          <w:rFonts w:ascii="Georgia" w:hAnsi="Georgia" w:cs="Calibri"/>
          <w:color w:val="000000"/>
          <w:lang w:val="en-US"/>
        </w:rPr>
        <w:t>-</w:t>
      </w:r>
    </w:p>
    <w:p w14:paraId="00BB3B0D" w14:textId="77777777" w:rsidR="00C77608" w:rsidRDefault="00C77608" w:rsidP="00C77608">
      <w:pPr>
        <w:tabs>
          <w:tab w:val="left" w:pos="9660"/>
        </w:tabs>
        <w:spacing w:line="276" w:lineRule="auto"/>
        <w:ind w:left="426" w:right="17"/>
        <w:rPr>
          <w:rFonts w:ascii="Georgia" w:hAnsi="Georgia" w:cs="Calibri"/>
          <w:color w:val="000000"/>
          <w:lang w:val="en-US"/>
        </w:rPr>
      </w:pPr>
      <w:proofErr w:type="spellStart"/>
      <w:r>
        <w:rPr>
          <w:rFonts w:ascii="Georgia" w:hAnsi="Georgia" w:cs="Calibri"/>
          <w:color w:val="000000"/>
          <w:lang w:val="en-US"/>
        </w:rPr>
        <w:t>tion</w:t>
      </w:r>
      <w:proofErr w:type="spellEnd"/>
      <w:r>
        <w:rPr>
          <w:rFonts w:ascii="Georgia" w:hAnsi="Georgia" w:cs="Calibri"/>
          <w:color w:val="000000"/>
          <w:lang w:val="en-US"/>
        </w:rPr>
        <w:t xml:space="preserve"> sensitivities. The notion of information-insensitive debt </w:t>
      </w:r>
      <w:proofErr w:type="spellStart"/>
      <w:r>
        <w:rPr>
          <w:rFonts w:ascii="Georgia" w:hAnsi="Georgia" w:cs="Calibri"/>
          <w:color w:val="000000"/>
          <w:lang w:val="en-US"/>
        </w:rPr>
        <w:t>corre</w:t>
      </w:r>
      <w:proofErr w:type="spellEnd"/>
      <w:r>
        <w:rPr>
          <w:rFonts w:ascii="Georgia" w:hAnsi="Georgia" w:cs="Calibri"/>
          <w:color w:val="000000"/>
          <w:lang w:val="en-US"/>
        </w:rPr>
        <w:t>-</w:t>
      </w:r>
    </w:p>
    <w:p w14:paraId="29D52037" w14:textId="77777777" w:rsidR="00C77608" w:rsidRDefault="00C77608" w:rsidP="00C77608">
      <w:pPr>
        <w:tabs>
          <w:tab w:val="left" w:pos="9660"/>
        </w:tabs>
        <w:spacing w:line="276" w:lineRule="auto"/>
        <w:ind w:left="426" w:right="17"/>
        <w:rPr>
          <w:rFonts w:ascii="Georgia" w:hAnsi="Georgia" w:cs="Calibri"/>
          <w:color w:val="000000"/>
          <w:lang w:val="en-US"/>
        </w:rPr>
      </w:pPr>
      <w:proofErr w:type="spellStart"/>
      <w:r>
        <w:rPr>
          <w:rFonts w:ascii="Georgia" w:hAnsi="Georgia" w:cs="Calibri"/>
          <w:color w:val="000000"/>
          <w:lang w:val="en-US"/>
        </w:rPr>
        <w:t>sponds</w:t>
      </w:r>
      <w:proofErr w:type="spellEnd"/>
      <w:r>
        <w:rPr>
          <w:rFonts w:ascii="Georgia" w:hAnsi="Georgia" w:cs="Calibri"/>
          <w:color w:val="000000"/>
          <w:lang w:val="en-US"/>
        </w:rPr>
        <w:t xml:space="preserve"> to the institutions that surround debt, as distinct from </w:t>
      </w:r>
    </w:p>
    <w:p w14:paraId="7041A430"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equity. Equity is very information sensitive. It is traded on centra-</w:t>
      </w:r>
    </w:p>
    <w:p w14:paraId="2144B259" w14:textId="77777777" w:rsidR="00C77608" w:rsidRDefault="00C77608" w:rsidP="00C77608">
      <w:pPr>
        <w:tabs>
          <w:tab w:val="left" w:pos="9660"/>
        </w:tabs>
        <w:spacing w:line="276" w:lineRule="auto"/>
        <w:ind w:left="426" w:right="17"/>
        <w:rPr>
          <w:rFonts w:ascii="Georgia" w:hAnsi="Georgia" w:cs="Calibri"/>
          <w:color w:val="000000"/>
          <w:lang w:val="en-US"/>
        </w:rPr>
      </w:pPr>
      <w:proofErr w:type="spellStart"/>
      <w:r>
        <w:rPr>
          <w:rFonts w:ascii="Georgia" w:hAnsi="Georgia" w:cs="Calibri"/>
          <w:color w:val="000000"/>
          <w:lang w:val="en-US"/>
        </w:rPr>
        <w:t>lized</w:t>
      </w:r>
      <w:proofErr w:type="spellEnd"/>
      <w:r>
        <w:rPr>
          <w:rFonts w:ascii="Georgia" w:hAnsi="Georgia" w:cs="Calibri"/>
          <w:color w:val="000000"/>
          <w:lang w:val="en-US"/>
        </w:rPr>
        <w:t xml:space="preserve"> exchanges, and individual stocks are followed by analysts. </w:t>
      </w:r>
    </w:p>
    <w:p w14:paraId="637AC796"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Because debt is senior, and because securitized debt is backed by </w:t>
      </w:r>
    </w:p>
    <w:p w14:paraId="7847BBBA"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portfolios, senior “tranches” (bonds based on seniority) of securitize-</w:t>
      </w:r>
    </w:p>
    <w:p w14:paraId="72F9C089" w14:textId="77777777" w:rsidR="00C77608" w:rsidRDefault="00C77608" w:rsidP="00C77608">
      <w:pPr>
        <w:tabs>
          <w:tab w:val="left" w:pos="9660"/>
        </w:tabs>
        <w:spacing w:line="276" w:lineRule="auto"/>
        <w:ind w:left="426" w:right="17"/>
        <w:rPr>
          <w:rFonts w:ascii="Georgia" w:hAnsi="Georgia" w:cs="Calibri"/>
          <w:color w:val="000000"/>
          <w:lang w:val="en-US"/>
        </w:rPr>
      </w:pPr>
      <w:proofErr w:type="spellStart"/>
      <w:r>
        <w:rPr>
          <w:rFonts w:ascii="Georgia" w:hAnsi="Georgia" w:cs="Calibri"/>
          <w:color w:val="000000"/>
          <w:lang w:val="en-US"/>
        </w:rPr>
        <w:t>tion</w:t>
      </w:r>
      <w:proofErr w:type="spellEnd"/>
      <w:r>
        <w:rPr>
          <w:rFonts w:ascii="Georgia" w:hAnsi="Georgia" w:cs="Calibri"/>
          <w:color w:val="000000"/>
          <w:lang w:val="en-US"/>
        </w:rPr>
        <w:t xml:space="preserve"> are information insensitive, but not riskless, like demand </w:t>
      </w:r>
    </w:p>
    <w:p w14:paraId="725C2C3F"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deposits. Information-insensitive debt does not need extensive </w:t>
      </w:r>
    </w:p>
    <w:p w14:paraId="551A5D0E"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institutional infrastructure, like equity. So, for example, the job </w:t>
      </w:r>
    </w:p>
    <w:p w14:paraId="6F70B8C7"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of rating agencies need not be as in-depth as that of equity analysts. </w:t>
      </w:r>
    </w:p>
    <w:p w14:paraId="526D8A33" w14:textId="77777777" w:rsidR="00C77608" w:rsidRDefault="00C77608" w:rsidP="00C77608">
      <w:pPr>
        <w:tabs>
          <w:tab w:val="left" w:pos="9660"/>
        </w:tabs>
        <w:spacing w:line="276" w:lineRule="auto"/>
        <w:ind w:right="17"/>
        <w:rPr>
          <w:rFonts w:ascii="Georgia" w:hAnsi="Georgia" w:cs="Calibri"/>
          <w:color w:val="000000"/>
          <w:lang w:val="en-US"/>
        </w:rPr>
      </w:pPr>
    </w:p>
    <w:p w14:paraId="4F5BB38C" w14:textId="0FBDFA67" w:rsidR="00C77608" w:rsidRPr="00D279B6" w:rsidRDefault="00C77608" w:rsidP="00C77608">
      <w:pPr>
        <w:tabs>
          <w:tab w:val="left" w:pos="9660"/>
        </w:tabs>
        <w:spacing w:line="276" w:lineRule="auto"/>
        <w:ind w:right="17"/>
        <w:rPr>
          <w:rFonts w:ascii="Georgia" w:hAnsi="Georgia" w:cs="Calibri"/>
          <w:color w:val="000000"/>
        </w:rPr>
      </w:pPr>
      <w:r>
        <w:rPr>
          <w:rFonts w:ascii="Georgia" w:hAnsi="Georgia" w:cs="Calibri"/>
          <w:color w:val="000000"/>
        </w:rPr>
        <w:t xml:space="preserve">Lån banker driver med er pengelån. Pengebeløpene som lånes, det vil si lånebeløpene, er selvfølgelig vesentlig for det hele. Lånets verdi er noe annet og avhengig av flere omstendigheter, herunder låntakers oppfølging av det lånet krever med hensyn til betjening. </w:t>
      </w:r>
      <w:proofErr w:type="gramStart"/>
      <w:r>
        <w:rPr>
          <w:rFonts w:ascii="Georgia" w:hAnsi="Georgia" w:cs="Calibri"/>
          <w:color w:val="000000"/>
        </w:rPr>
        <w:t>Et pant</w:t>
      </w:r>
      <w:proofErr w:type="gramEnd"/>
      <w:r>
        <w:rPr>
          <w:rFonts w:ascii="Georgia" w:hAnsi="Georgia" w:cs="Calibri"/>
          <w:color w:val="000000"/>
        </w:rPr>
        <w:t xml:space="preserve"> </w:t>
      </w:r>
      <w:r w:rsidR="001129C3">
        <w:rPr>
          <w:rFonts w:ascii="Georgia" w:hAnsi="Georgia" w:cs="Calibri"/>
          <w:color w:val="000000"/>
        </w:rPr>
        <w:t xml:space="preserve">som er solid </w:t>
      </w:r>
      <w:r>
        <w:rPr>
          <w:rFonts w:ascii="Georgia" w:hAnsi="Georgia" w:cs="Calibri"/>
          <w:color w:val="000000"/>
        </w:rPr>
        <w:t xml:space="preserve">er viktig dersom betjeningen svikter. Så lenge det varte, viste det seg at pantet i </w:t>
      </w:r>
      <w:r>
        <w:rPr>
          <w:rFonts w:ascii="Georgia" w:hAnsi="Georgia"/>
          <w:bCs/>
        </w:rPr>
        <w:t>«</w:t>
      </w:r>
      <w:proofErr w:type="spellStart"/>
      <w:r>
        <w:rPr>
          <w:rFonts w:ascii="Georgia" w:hAnsi="Georgia"/>
          <w:bCs/>
        </w:rPr>
        <w:t>repo</w:t>
      </w:r>
      <w:proofErr w:type="spellEnd"/>
      <w:r>
        <w:rPr>
          <w:rFonts w:ascii="Georgia" w:hAnsi="Georgia"/>
          <w:bCs/>
        </w:rPr>
        <w:t>» sam</w:t>
      </w:r>
      <w:r w:rsidR="001129C3">
        <w:rPr>
          <w:rFonts w:ascii="Georgia" w:hAnsi="Georgia"/>
          <w:bCs/>
        </w:rPr>
        <w:softHyphen/>
      </w:r>
      <w:r>
        <w:rPr>
          <w:rFonts w:ascii="Georgia" w:hAnsi="Georgia"/>
          <w:bCs/>
        </w:rPr>
        <w:t>menhengen</w:t>
      </w:r>
      <w:r>
        <w:rPr>
          <w:rFonts w:ascii="Georgia" w:hAnsi="Georgia" w:cs="Calibri"/>
          <w:color w:val="000000"/>
        </w:rPr>
        <w:t xml:space="preserve"> virket som det skulle</w:t>
      </w:r>
      <w:r>
        <w:rPr>
          <w:rFonts w:ascii="Georgia" w:hAnsi="Georgia"/>
          <w:bCs/>
        </w:rPr>
        <w:t xml:space="preserve">. </w:t>
      </w:r>
      <w:proofErr w:type="spellStart"/>
      <w:r>
        <w:rPr>
          <w:rFonts w:ascii="Georgia" w:hAnsi="Georgia"/>
          <w:bCs/>
        </w:rPr>
        <w:t>Gorton</w:t>
      </w:r>
      <w:proofErr w:type="spellEnd"/>
      <w:r>
        <w:rPr>
          <w:rFonts w:ascii="Georgia" w:hAnsi="Georgia"/>
          <w:bCs/>
        </w:rPr>
        <w:t xml:space="preserve"> sier at innskudd i bank (</w:t>
      </w:r>
      <w:proofErr w:type="spellStart"/>
      <w:r>
        <w:rPr>
          <w:rFonts w:ascii="Georgia" w:hAnsi="Georgia"/>
          <w:bCs/>
        </w:rPr>
        <w:t>demand</w:t>
      </w:r>
      <w:proofErr w:type="spellEnd"/>
      <w:r>
        <w:rPr>
          <w:rFonts w:ascii="Georgia" w:hAnsi="Georgia"/>
          <w:bCs/>
        </w:rPr>
        <w:t xml:space="preserve"> </w:t>
      </w:r>
      <w:proofErr w:type="spellStart"/>
      <w:r>
        <w:rPr>
          <w:rFonts w:ascii="Georgia" w:hAnsi="Georgia"/>
          <w:bCs/>
        </w:rPr>
        <w:t>deposits</w:t>
      </w:r>
      <w:proofErr w:type="spellEnd"/>
      <w:r>
        <w:rPr>
          <w:rFonts w:ascii="Georgia" w:hAnsi="Georgia"/>
          <w:bCs/>
        </w:rPr>
        <w:t>) er trygge som på linje med «</w:t>
      </w:r>
      <w:proofErr w:type="spellStart"/>
      <w:r>
        <w:rPr>
          <w:rFonts w:ascii="Georgia" w:hAnsi="Georgia"/>
          <w:bCs/>
        </w:rPr>
        <w:t>repo</w:t>
      </w:r>
      <w:proofErr w:type="spellEnd"/>
      <w:r>
        <w:rPr>
          <w:rFonts w:ascii="Georgia" w:hAnsi="Georgia"/>
          <w:bCs/>
        </w:rPr>
        <w:t>»-gjeld og det må da dreie seg om innskudds</w:t>
      </w:r>
      <w:r>
        <w:rPr>
          <w:rFonts w:ascii="Georgia" w:hAnsi="Georgia"/>
          <w:bCs/>
        </w:rPr>
        <w:softHyphen/>
        <w:t>gjeld som er garantert på en god måte via troverdige innskuddsfor</w:t>
      </w:r>
      <w:r>
        <w:rPr>
          <w:rFonts w:ascii="Georgia" w:hAnsi="Georgia"/>
          <w:bCs/>
        </w:rPr>
        <w:softHyphen/>
        <w:t xml:space="preserve">sikringsordninger. </w:t>
      </w:r>
      <w:r>
        <w:rPr>
          <w:rFonts w:ascii="Georgia" w:hAnsi="Georgia" w:cs="Calibri"/>
          <w:color w:val="000000"/>
        </w:rPr>
        <w:t xml:space="preserve">For lettomsettelighet, som i </w:t>
      </w:r>
      <w:r>
        <w:rPr>
          <w:rFonts w:ascii="Georgia" w:hAnsi="Georgia"/>
          <w:bCs/>
        </w:rPr>
        <w:t>«</w:t>
      </w:r>
      <w:proofErr w:type="spellStart"/>
      <w:r>
        <w:rPr>
          <w:rFonts w:ascii="Georgia" w:hAnsi="Georgia"/>
          <w:bCs/>
        </w:rPr>
        <w:t>repo</w:t>
      </w:r>
      <w:proofErr w:type="spellEnd"/>
      <w:r>
        <w:rPr>
          <w:rFonts w:ascii="Georgia" w:hAnsi="Georgia"/>
          <w:bCs/>
        </w:rPr>
        <w:t xml:space="preserve">» sammenheng, sier det seg selv at en ikke har anledning til å stille for mange spørsmål og samtidig må en være trygg på det som omsettes. Det vil si at aktørene dermed er fornøyde med det de har av </w:t>
      </w:r>
      <w:proofErr w:type="spellStart"/>
      <w:r>
        <w:rPr>
          <w:rFonts w:ascii="Georgia" w:hAnsi="Georgia"/>
          <w:bCs/>
        </w:rPr>
        <w:t>informasjonstilfang</w:t>
      </w:r>
      <w:proofErr w:type="spellEnd"/>
      <w:r>
        <w:rPr>
          <w:rFonts w:ascii="Georgia" w:hAnsi="Georgia"/>
          <w:bCs/>
        </w:rPr>
        <w:t xml:space="preserve"> og heller ikke endrer oppfatning om det skjer noe i så måte. Det som foregår i </w:t>
      </w:r>
      <w:r w:rsidR="001129C3">
        <w:rPr>
          <w:rFonts w:ascii="Georgia" w:hAnsi="Georgia"/>
          <w:bCs/>
        </w:rPr>
        <w:t xml:space="preserve">et </w:t>
      </w:r>
      <w:r>
        <w:rPr>
          <w:rFonts w:ascii="Georgia" w:hAnsi="Georgia"/>
          <w:bCs/>
        </w:rPr>
        <w:t>marked er da informasjonsupåvirket</w:t>
      </w:r>
      <w:r>
        <w:rPr>
          <w:rFonts w:ascii="Georgia" w:hAnsi="Georgia"/>
          <w:bCs/>
          <w:sz w:val="10"/>
          <w:szCs w:val="10"/>
        </w:rPr>
        <w:t xml:space="preserve"> </w:t>
      </w:r>
      <w:r>
        <w:rPr>
          <w:rFonts w:ascii="Georgia" w:hAnsi="Georgia"/>
          <w:bCs/>
        </w:rPr>
        <w:t>/</w:t>
      </w:r>
      <w:r>
        <w:rPr>
          <w:rFonts w:ascii="Georgia" w:hAnsi="Georgia"/>
          <w:bCs/>
          <w:sz w:val="10"/>
          <w:szCs w:val="10"/>
        </w:rPr>
        <w:t xml:space="preserve"> </w:t>
      </w:r>
      <w:proofErr w:type="spellStart"/>
      <w:r>
        <w:rPr>
          <w:rFonts w:ascii="Georgia" w:hAnsi="Georgia"/>
          <w:bCs/>
        </w:rPr>
        <w:t>informasjonsinsensitivt</w:t>
      </w:r>
      <w:proofErr w:type="spellEnd"/>
      <w:r>
        <w:rPr>
          <w:rFonts w:ascii="Georgia" w:hAnsi="Georgia"/>
          <w:bCs/>
        </w:rPr>
        <w:t xml:space="preserve">. Sterkere uttrykt kan vi snakke om informasjonsirrelevans og det er lett å innse at dette er noe helt annet enn det som er tilfellet for informasjon og aksjer. </w:t>
      </w:r>
      <w:r>
        <w:rPr>
          <w:rFonts w:ascii="Georgia" w:hAnsi="Georgia"/>
        </w:rPr>
        <w:t>Aktører på børs som er aktive i en aksje bringer med seg alt de har av informasjon når de går inn eller ut av en posisjon til en gitt pris/kurs, og en pris/kurs i markedet sammenfatter aktør-informasjon</w:t>
      </w:r>
      <w:r w:rsidR="001129C3">
        <w:rPr>
          <w:rFonts w:ascii="Georgia" w:hAnsi="Georgia"/>
        </w:rPr>
        <w:t>en</w:t>
      </w:r>
      <w:r>
        <w:rPr>
          <w:rFonts w:ascii="Georgia" w:hAnsi="Georgia"/>
        </w:rPr>
        <w:t>.</w:t>
      </w:r>
    </w:p>
    <w:p w14:paraId="0C03E6B7" w14:textId="77777777" w:rsidR="00C77608" w:rsidRPr="00D279B6" w:rsidRDefault="00C77608" w:rsidP="00C77608">
      <w:pPr>
        <w:tabs>
          <w:tab w:val="left" w:pos="9660"/>
        </w:tabs>
        <w:spacing w:line="276" w:lineRule="auto"/>
        <w:ind w:right="17"/>
        <w:rPr>
          <w:rFonts w:ascii="Georgia" w:hAnsi="Georgia" w:cs="Calibri"/>
          <w:color w:val="000000"/>
        </w:rPr>
      </w:pPr>
    </w:p>
    <w:p w14:paraId="0CB6C0B1" w14:textId="2833797C" w:rsidR="00C77608" w:rsidRPr="00EE27AF" w:rsidRDefault="00C77608" w:rsidP="00C77608">
      <w:pPr>
        <w:tabs>
          <w:tab w:val="left" w:pos="9660"/>
        </w:tabs>
        <w:spacing w:line="276" w:lineRule="auto"/>
        <w:ind w:right="17"/>
        <w:rPr>
          <w:rFonts w:ascii="Georgia" w:hAnsi="Georgia"/>
        </w:rPr>
      </w:pPr>
      <w:r>
        <w:rPr>
          <w:rFonts w:ascii="Georgia" w:hAnsi="Georgia"/>
        </w:rPr>
        <w:t xml:space="preserve">Det er tilsynelatende klart åpenbart at mer informasjon vanligvis må være av det gode. </w:t>
      </w:r>
      <w:proofErr w:type="spellStart"/>
      <w:r>
        <w:rPr>
          <w:rFonts w:ascii="Georgia" w:hAnsi="Georgia"/>
        </w:rPr>
        <w:t>Milgrom</w:t>
      </w:r>
      <w:proofErr w:type="spellEnd"/>
      <w:r>
        <w:rPr>
          <w:rFonts w:ascii="Georgia" w:hAnsi="Georgia"/>
        </w:rPr>
        <w:t xml:space="preserve"> og Roberts (1992c, 147-149) påpeker imidlertid at nett</w:t>
      </w:r>
      <w:r>
        <w:rPr>
          <w:rFonts w:ascii="Georgia" w:hAnsi="Georgia"/>
        </w:rPr>
        <w:softHyphen/>
        <w:t xml:space="preserve">opp </w:t>
      </w:r>
      <w:r>
        <w:rPr>
          <w:rFonts w:ascii="Georgia" w:hAnsi="Georgia"/>
        </w:rPr>
        <w:lastRenderedPageBreak/>
        <w:t>det motsatte kan være tilfelle og det er også noe en bør være oppmerksom på</w:t>
      </w:r>
      <w:r w:rsidR="001129C3">
        <w:rPr>
          <w:rFonts w:ascii="Georgia" w:hAnsi="Georgia"/>
        </w:rPr>
        <w:t>,</w:t>
      </w:r>
      <w:r>
        <w:rPr>
          <w:rFonts w:ascii="Georgia" w:hAnsi="Georgia"/>
        </w:rPr>
        <w:t xml:space="preserve"> gitt alt snakk om informasjon. De to ser på tautrekkingssituasjoner med to parter der hver enkelt av partene kan skaffe seg situasjonsnyttig informasjon til en kostnad. Gevinsten ved en avtale er gitt og partenes kostnader til infor</w:t>
      </w:r>
      <w:r>
        <w:rPr>
          <w:rFonts w:ascii="Georgia" w:hAnsi="Georgia"/>
        </w:rPr>
        <w:softHyphen/>
        <w:t>masjonsinn</w:t>
      </w:r>
      <w:r>
        <w:rPr>
          <w:rFonts w:ascii="Georgia" w:hAnsi="Georgia"/>
        </w:rPr>
        <w:softHyphen/>
        <w:t>samling kommer til fradrag. Det er dermed noe å hente dersom partene kan bli enige om å være fornøyd med informasjonssituasjonen slik den er. De Beers er stor på uslepne diamanter og et verdensomspennende foretak som selger det de har å tilby på auksjon eller etter «</w:t>
      </w:r>
      <w:proofErr w:type="spellStart"/>
      <w:r>
        <w:rPr>
          <w:rFonts w:ascii="Georgia" w:hAnsi="Georgia"/>
        </w:rPr>
        <w:t>sights</w:t>
      </w:r>
      <w:proofErr w:type="spellEnd"/>
      <w:r>
        <w:rPr>
          <w:rFonts w:ascii="Georgia" w:hAnsi="Georgia"/>
        </w:rPr>
        <w:t>» som er det vi er opptatt av her. I følge</w:t>
      </w:r>
      <w:r w:rsidRPr="000216BB">
        <w:rPr>
          <w:rFonts w:ascii="Georgia" w:hAnsi="Georgia"/>
        </w:rPr>
        <w:t xml:space="preserve"> </w:t>
      </w:r>
      <w:proofErr w:type="spellStart"/>
      <w:r>
        <w:rPr>
          <w:rFonts w:ascii="Georgia" w:hAnsi="Georgia"/>
        </w:rPr>
        <w:t>Milgrom</w:t>
      </w:r>
      <w:proofErr w:type="spellEnd"/>
      <w:r>
        <w:rPr>
          <w:rFonts w:ascii="Georgia" w:hAnsi="Georgia"/>
        </w:rPr>
        <w:t xml:space="preserve"> og Roberts (1992c) er en «</w:t>
      </w:r>
      <w:proofErr w:type="spellStart"/>
      <w:r>
        <w:rPr>
          <w:rFonts w:ascii="Georgia" w:hAnsi="Georgia"/>
        </w:rPr>
        <w:t>sight</w:t>
      </w:r>
      <w:proofErr w:type="spellEnd"/>
      <w:r>
        <w:rPr>
          <w:rFonts w:ascii="Georgia" w:hAnsi="Georgia"/>
        </w:rPr>
        <w:t>» en pakke med stener som tilbys til en gitt pris, «</w:t>
      </w:r>
      <w:proofErr w:type="spellStart"/>
      <w:r>
        <w:rPr>
          <w:rFonts w:ascii="Georgia" w:hAnsi="Georgia"/>
        </w:rPr>
        <w:t>take</w:t>
      </w:r>
      <w:proofErr w:type="spellEnd"/>
      <w:r>
        <w:rPr>
          <w:rFonts w:ascii="Georgia" w:hAnsi="Georgia"/>
        </w:rPr>
        <w:t>-it-or-</w:t>
      </w:r>
      <w:proofErr w:type="spellStart"/>
      <w:r>
        <w:rPr>
          <w:rFonts w:ascii="Georgia" w:hAnsi="Georgia"/>
        </w:rPr>
        <w:t>leave</w:t>
      </w:r>
      <w:proofErr w:type="spellEnd"/>
      <w:r>
        <w:rPr>
          <w:rFonts w:ascii="Georgia" w:hAnsi="Georgia"/>
        </w:rPr>
        <w:t>-it». Stenene i en pakke blir av både selger og kjøper vurdert ut fra grove karakteristika uten grundige undersøk</w:t>
      </w:r>
      <w:r>
        <w:rPr>
          <w:rFonts w:ascii="Georgia" w:hAnsi="Georgia"/>
        </w:rPr>
        <w:softHyphen/>
        <w:t>elser. Partene er dermed langt fra perfekt eller godt informert om det som skifter eier. Slik sparer de begge informasjonskostnader</w:t>
      </w:r>
      <w:r w:rsidR="001129C3">
        <w:rPr>
          <w:rFonts w:ascii="Georgia" w:hAnsi="Georgia"/>
        </w:rPr>
        <w:t xml:space="preserve"> og </w:t>
      </w:r>
      <w:r>
        <w:rPr>
          <w:rFonts w:ascii="Georgia" w:hAnsi="Georgia"/>
        </w:rPr>
        <w:t>blir der</w:t>
      </w:r>
      <w:r>
        <w:rPr>
          <w:rFonts w:ascii="Georgia" w:hAnsi="Georgia"/>
        </w:rPr>
        <w:softHyphen/>
        <w:t xml:space="preserve">med også symmetrisk mindre godt informert. </w:t>
      </w:r>
    </w:p>
    <w:p w14:paraId="5A0B0158" w14:textId="77777777" w:rsidR="00C77608" w:rsidRDefault="00C77608" w:rsidP="00C77608">
      <w:pPr>
        <w:tabs>
          <w:tab w:val="left" w:pos="9660"/>
        </w:tabs>
        <w:spacing w:line="276" w:lineRule="auto"/>
        <w:ind w:right="17"/>
        <w:rPr>
          <w:rFonts w:ascii="Georgia" w:hAnsi="Georgia" w:cs="Calibri"/>
          <w:color w:val="000000"/>
        </w:rPr>
      </w:pPr>
    </w:p>
    <w:p w14:paraId="733F6BE6" w14:textId="77777777" w:rsidR="00C77608" w:rsidRPr="000216BB" w:rsidRDefault="00C77608" w:rsidP="00C77608">
      <w:pPr>
        <w:tabs>
          <w:tab w:val="left" w:pos="9660"/>
        </w:tabs>
        <w:spacing w:line="276" w:lineRule="auto"/>
        <w:ind w:right="17"/>
        <w:rPr>
          <w:rFonts w:ascii="Georgia" w:hAnsi="Georgia" w:cs="Calibri"/>
          <w:color w:val="000000"/>
        </w:rPr>
      </w:pPr>
      <w:r>
        <w:rPr>
          <w:rFonts w:ascii="Georgia" w:hAnsi="Georgia" w:cs="Calibri"/>
          <w:color w:val="000000"/>
        </w:rPr>
        <w:t>Dette at mindre informasjon er av det gode er kontraintuitivt. Det forhold at asymmetrisk informasjon krever tiltak, enten dette nå leder til uønsket utvalg eller moralsk risiko, bidrar til at det ikke er alt for vanskelig å innse at infor</w:t>
      </w:r>
      <w:r>
        <w:rPr>
          <w:rFonts w:ascii="Georgia" w:hAnsi="Georgia" w:cs="Calibri"/>
          <w:color w:val="000000"/>
        </w:rPr>
        <w:softHyphen/>
        <w:t xml:space="preserve">masjonsfordeler kan være en utfordring i samarbeidsrelasjoner. </w:t>
      </w:r>
      <w:r>
        <w:rPr>
          <w:rFonts w:ascii="Georgia" w:hAnsi="Georgia"/>
        </w:rPr>
        <w:t>Det sies at lånekontrakter er uoversiktlige (</w:t>
      </w:r>
      <w:proofErr w:type="spellStart"/>
      <w:r>
        <w:rPr>
          <w:rFonts w:ascii="Georgia" w:hAnsi="Georgia"/>
        </w:rPr>
        <w:t>opaque</w:t>
      </w:r>
      <w:proofErr w:type="spellEnd"/>
      <w:r>
        <w:rPr>
          <w:rFonts w:ascii="Georgia" w:hAnsi="Georgia"/>
        </w:rPr>
        <w:t>) og at det ikke ofres så mye oppmerk</w:t>
      </w:r>
      <w:r>
        <w:rPr>
          <w:rFonts w:ascii="Georgia" w:hAnsi="Georgia"/>
        </w:rPr>
        <w:softHyphen/>
        <w:t>somhet på omstendighetene («</w:t>
      </w:r>
      <w:proofErr w:type="spellStart"/>
      <w:r>
        <w:rPr>
          <w:rFonts w:ascii="Georgia" w:hAnsi="Georgia"/>
        </w:rPr>
        <w:t>no</w:t>
      </w:r>
      <w:proofErr w:type="spellEnd"/>
      <w:r>
        <w:rPr>
          <w:rFonts w:ascii="Georgia" w:hAnsi="Georgia"/>
        </w:rPr>
        <w:t xml:space="preserve"> questions </w:t>
      </w:r>
      <w:proofErr w:type="spellStart"/>
      <w:r>
        <w:rPr>
          <w:rFonts w:ascii="Georgia" w:hAnsi="Georgia"/>
        </w:rPr>
        <w:t>asked</w:t>
      </w:r>
      <w:proofErr w:type="spellEnd"/>
      <w:r>
        <w:rPr>
          <w:rFonts w:ascii="Georgia" w:hAnsi="Georgia"/>
        </w:rPr>
        <w:t>»). Dette kanskje bortsett fra spørsmålene omkring dette med sikkerheter. Nærmer et lån seg et punkt hvor det ikke lenger er helt trygt er vi straks i en helt annen situasjon. Lånet blir informasjonsfølsomt</w:t>
      </w:r>
      <w:r>
        <w:rPr>
          <w:rFonts w:ascii="Georgia" w:hAnsi="Georgia"/>
          <w:sz w:val="10"/>
          <w:szCs w:val="10"/>
        </w:rPr>
        <w:t xml:space="preserve"> </w:t>
      </w:r>
      <w:r>
        <w:rPr>
          <w:rFonts w:ascii="Georgia" w:hAnsi="Georgia"/>
        </w:rPr>
        <w:t>/</w:t>
      </w:r>
      <w:r>
        <w:rPr>
          <w:rFonts w:ascii="Georgia" w:hAnsi="Georgia"/>
          <w:sz w:val="10"/>
          <w:szCs w:val="10"/>
        </w:rPr>
        <w:t xml:space="preserve"> </w:t>
      </w:r>
      <w:r>
        <w:rPr>
          <w:rFonts w:ascii="Georgia" w:hAnsi="Georgia"/>
        </w:rPr>
        <w:t>sensitivt. Klassisk er situasjonen med bankgjeld i form av innskudd. Føler folk seg usikre løper de til banken og krever pengene sine tilbake. Vi får «bank runs» slik vi fikk noe tilsvarende i «</w:t>
      </w:r>
      <w:proofErr w:type="spellStart"/>
      <w:r>
        <w:rPr>
          <w:rFonts w:ascii="Georgia" w:hAnsi="Georgia"/>
        </w:rPr>
        <w:t>repo</w:t>
      </w:r>
      <w:proofErr w:type="spellEnd"/>
      <w:r>
        <w:rPr>
          <w:rFonts w:ascii="Georgia" w:hAnsi="Georgia"/>
        </w:rPr>
        <w:t>» sammen</w:t>
      </w:r>
      <w:r>
        <w:rPr>
          <w:rFonts w:ascii="Georgia" w:hAnsi="Georgia"/>
        </w:rPr>
        <w:softHyphen/>
        <w:t xml:space="preserve">heng.  </w:t>
      </w:r>
    </w:p>
    <w:p w14:paraId="631B5C13" w14:textId="77777777" w:rsidR="00C77608" w:rsidRDefault="00C77608" w:rsidP="00C77608">
      <w:pPr>
        <w:tabs>
          <w:tab w:val="left" w:pos="9660"/>
        </w:tabs>
        <w:spacing w:line="276" w:lineRule="auto"/>
        <w:ind w:right="17"/>
        <w:rPr>
          <w:rFonts w:ascii="Georgia" w:hAnsi="Georgia"/>
        </w:rPr>
      </w:pPr>
    </w:p>
    <w:p w14:paraId="2BA8391E" w14:textId="77443352" w:rsidR="00C77608" w:rsidRDefault="00C77608" w:rsidP="00C77608">
      <w:pPr>
        <w:tabs>
          <w:tab w:val="left" w:pos="9660"/>
        </w:tabs>
        <w:spacing w:line="276" w:lineRule="auto"/>
        <w:ind w:right="17"/>
        <w:rPr>
          <w:rFonts w:ascii="Georgia" w:hAnsi="Georgia"/>
        </w:rPr>
      </w:pPr>
      <w:r>
        <w:rPr>
          <w:rFonts w:ascii="Georgia" w:hAnsi="Georgia"/>
        </w:rPr>
        <w:t xml:space="preserve">Etter at vi har beskjeftiget oss lenge og vel med bankkriser er det nærliggende å komme med følgende svært enkle observasjon med hensyn til hvordan det hele </w:t>
      </w:r>
      <w:r w:rsidR="00193449">
        <w:rPr>
          <w:rFonts w:ascii="Georgia" w:hAnsi="Georgia"/>
        </w:rPr>
        <w:t xml:space="preserve">kan </w:t>
      </w:r>
      <w:r>
        <w:rPr>
          <w:rFonts w:ascii="Georgia" w:hAnsi="Georgia"/>
        </w:rPr>
        <w:t xml:space="preserve">oppfattes: </w:t>
      </w:r>
      <w:r w:rsidRPr="00C95E21">
        <w:rPr>
          <w:rFonts w:ascii="Georgia" w:hAnsi="Georgia"/>
          <w:b/>
          <w:bCs/>
        </w:rPr>
        <w:t>For det første</w:t>
      </w:r>
      <w:r>
        <w:rPr>
          <w:rFonts w:ascii="Georgia" w:hAnsi="Georgia"/>
        </w:rPr>
        <w:t xml:space="preserve">, bankfolk har sviktet på forskjellig vis. Spesielt ille, enkelte avsløres som det de er, og det er rett og slett som skurker. </w:t>
      </w:r>
      <w:r w:rsidRPr="0026564D">
        <w:rPr>
          <w:rFonts w:ascii="Georgia" w:hAnsi="Georgia"/>
          <w:b/>
          <w:bCs/>
        </w:rPr>
        <w:t>For det andre</w:t>
      </w:r>
      <w:r>
        <w:rPr>
          <w:rFonts w:ascii="Georgia" w:hAnsi="Georgia"/>
        </w:rPr>
        <w:t>, slikt som gjennomgående skurkaktighet, eller mer uskyldige former for utilstrekkelighet, er kanskje mindre sannsynlig. Dermed dreier det hele seg om mer spesielle strukturelle vansker som en må finne ut av ved å brette opp ermene. Før vi sier mer om det siste avlegger noen korte visitter slik vi allerede har vært inne på</w:t>
      </w:r>
      <w:r w:rsidR="00193449">
        <w:rPr>
          <w:rFonts w:ascii="Georgia" w:hAnsi="Georgia"/>
        </w:rPr>
        <w:t xml:space="preserve"> dette</w:t>
      </w:r>
      <w:r>
        <w:rPr>
          <w:rFonts w:ascii="Georgia" w:hAnsi="Georgia"/>
        </w:rPr>
        <w:t>.</w:t>
      </w:r>
      <w:r>
        <w:rPr>
          <w:rStyle w:val="Fotnotereferanse"/>
          <w:rFonts w:ascii="Georgia" w:hAnsi="Georgia"/>
        </w:rPr>
        <w:footnoteReference w:id="13"/>
      </w:r>
      <w:r>
        <w:rPr>
          <w:rFonts w:ascii="Georgia" w:hAnsi="Georgia"/>
        </w:rPr>
        <w:t xml:space="preserve"> </w:t>
      </w:r>
    </w:p>
    <w:p w14:paraId="6FA4032C" w14:textId="77777777" w:rsidR="00C77608" w:rsidRPr="002A725F" w:rsidRDefault="00C77608" w:rsidP="00C77608">
      <w:pPr>
        <w:tabs>
          <w:tab w:val="left" w:pos="780"/>
          <w:tab w:val="left" w:pos="9660"/>
        </w:tabs>
        <w:spacing w:line="276" w:lineRule="auto"/>
        <w:ind w:left="760" w:right="497" w:hanging="760"/>
        <w:rPr>
          <w:rFonts w:ascii="Georgia" w:hAnsi="Georgia"/>
        </w:rPr>
      </w:pPr>
    </w:p>
    <w:p w14:paraId="021A8F92"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lastRenderedPageBreak/>
        <w:t xml:space="preserve">  </w:t>
      </w:r>
      <w:r>
        <w:rPr>
          <w:rFonts w:ascii="Wingdings" w:hAnsi="Wingdings"/>
          <w:color w:val="FF00FF"/>
          <w:sz w:val="28"/>
        </w:rPr>
        <w:t></w:t>
      </w:r>
      <w:r w:rsidRPr="00C76649">
        <w:rPr>
          <w:color w:val="FF00FF"/>
        </w:rPr>
        <w:t xml:space="preserve"> </w:t>
      </w:r>
      <w:r w:rsidRPr="00C76649">
        <w:rPr>
          <w:smallCaps/>
        </w:rPr>
        <w:tab/>
      </w:r>
      <w:proofErr w:type="spellStart"/>
      <w:r>
        <w:rPr>
          <w:rFonts w:ascii="Georgia" w:hAnsi="Georgia"/>
        </w:rPr>
        <w:t>Krugman</w:t>
      </w:r>
      <w:proofErr w:type="spellEnd"/>
      <w:r>
        <w:rPr>
          <w:rFonts w:ascii="Georgia" w:hAnsi="Georgia"/>
        </w:rPr>
        <w:t xml:space="preserve"> (2009) er en utvidelse av 1999-boken om «Return to </w:t>
      </w:r>
      <w:proofErr w:type="spellStart"/>
      <w:r>
        <w:rPr>
          <w:rFonts w:ascii="Georgia" w:hAnsi="Georgia"/>
        </w:rPr>
        <w:t>Depression</w:t>
      </w:r>
      <w:proofErr w:type="spellEnd"/>
      <w:r>
        <w:rPr>
          <w:rFonts w:ascii="Georgia" w:hAnsi="Georgia"/>
        </w:rPr>
        <w:t xml:space="preserve"> </w:t>
      </w:r>
      <w:proofErr w:type="spellStart"/>
      <w:r>
        <w:rPr>
          <w:rFonts w:ascii="Georgia" w:hAnsi="Georgia"/>
        </w:rPr>
        <w:t>Economics</w:t>
      </w:r>
      <w:proofErr w:type="spellEnd"/>
      <w:r>
        <w:rPr>
          <w:rFonts w:ascii="Georgia" w:hAnsi="Georgia"/>
        </w:rPr>
        <w:t xml:space="preserve">» med det finanskrisen 2007-2008 brakte med seg. </w:t>
      </w:r>
      <w:proofErr w:type="spellStart"/>
      <w:r>
        <w:rPr>
          <w:rFonts w:ascii="Georgia" w:hAnsi="Georgia"/>
        </w:rPr>
        <w:t>Krugman</w:t>
      </w:r>
      <w:proofErr w:type="spellEnd"/>
      <w:r>
        <w:rPr>
          <w:rFonts w:ascii="Georgia" w:hAnsi="Georgia"/>
        </w:rPr>
        <w:t xml:space="preserve"> beveger tett inn på de konkrete hendelsene. Han er mindre dypt orientert i retning av teori og i alle fall ikke opptatt av det som </w:t>
      </w:r>
      <w:proofErr w:type="spellStart"/>
      <w:r>
        <w:rPr>
          <w:rFonts w:ascii="Georgia" w:hAnsi="Georgia"/>
        </w:rPr>
        <w:t>Gorton</w:t>
      </w:r>
      <w:proofErr w:type="spellEnd"/>
      <w:r>
        <w:rPr>
          <w:rFonts w:ascii="Georgia" w:hAnsi="Georgia"/>
        </w:rPr>
        <w:t xml:space="preserve"> mv. ser nærmere på om informasjon og slikt</w:t>
      </w:r>
      <w:r>
        <w:rPr>
          <w:rFonts w:ascii="Georgia" w:hAnsi="Georgia"/>
          <w:bCs/>
        </w:rPr>
        <w:t xml:space="preserve">. </w:t>
      </w:r>
    </w:p>
    <w:p w14:paraId="50028CC2" w14:textId="77777777" w:rsidR="00C77608" w:rsidRPr="002A725F" w:rsidRDefault="00C77608" w:rsidP="00C77608">
      <w:pPr>
        <w:tabs>
          <w:tab w:val="left" w:pos="780"/>
          <w:tab w:val="left" w:pos="9660"/>
        </w:tabs>
        <w:spacing w:line="276" w:lineRule="auto"/>
        <w:ind w:left="760" w:right="497" w:hanging="760"/>
        <w:rPr>
          <w:rFonts w:ascii="Georgia" w:hAnsi="Georgia"/>
        </w:rPr>
      </w:pPr>
    </w:p>
    <w:p w14:paraId="0CDEDB94" w14:textId="77777777" w:rsidR="00C77608" w:rsidRPr="003A0904"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C76649">
        <w:rPr>
          <w:color w:val="FF00FF"/>
        </w:rPr>
        <w:t xml:space="preserve"> </w:t>
      </w:r>
      <w:r w:rsidRPr="00C76649">
        <w:rPr>
          <w:smallCaps/>
        </w:rPr>
        <w:tab/>
      </w:r>
      <w:r>
        <w:rPr>
          <w:rFonts w:ascii="Georgia" w:hAnsi="Georgia"/>
        </w:rPr>
        <w:t xml:space="preserve">Jo </w:t>
      </w:r>
      <w:proofErr w:type="spellStart"/>
      <w:r>
        <w:rPr>
          <w:rFonts w:ascii="Georgia" w:hAnsi="Georgia"/>
        </w:rPr>
        <w:t>S</w:t>
      </w:r>
      <w:r w:rsidRPr="003A0904">
        <w:rPr>
          <w:rFonts w:ascii="Georgia" w:hAnsi="Georgia"/>
        </w:rPr>
        <w:t>tiglitz</w:t>
      </w:r>
      <w:proofErr w:type="spellEnd"/>
      <w:r w:rsidRPr="003A0904">
        <w:rPr>
          <w:rFonts w:ascii="Georgia" w:hAnsi="Georgia"/>
        </w:rPr>
        <w:t xml:space="preserve"> </w:t>
      </w:r>
      <w:r>
        <w:rPr>
          <w:rFonts w:ascii="Georgia" w:hAnsi="Georgia"/>
        </w:rPr>
        <w:t>er en helt fenomenal økonom som har markert seg med tyngde på flere måter. Knapt noen slår ham med hensyn til viten</w:t>
      </w:r>
      <w:r>
        <w:rPr>
          <w:rFonts w:ascii="Georgia" w:hAnsi="Georgia"/>
        </w:rPr>
        <w:softHyphen/>
        <w:t>skapelige bidrag. Det er mye om asymmetrisk informasjon og han mener selv at han står for et faglig opprør med front mot det etablerte neoklassiske grunnlaget, jfr. prisforedraget fra 2001.</w:t>
      </w:r>
      <w:r>
        <w:rPr>
          <w:rStyle w:val="Fotnotereferanse"/>
          <w:rFonts w:ascii="Georgia" w:hAnsi="Georgia"/>
        </w:rPr>
        <w:footnoteReference w:id="14"/>
      </w:r>
      <w:r>
        <w:rPr>
          <w:rFonts w:ascii="Georgia" w:hAnsi="Georgia"/>
        </w:rPr>
        <w:t xml:space="preserve"> </w:t>
      </w:r>
      <w:proofErr w:type="spellStart"/>
      <w:r>
        <w:rPr>
          <w:rFonts w:ascii="Georgia" w:hAnsi="Georgia"/>
        </w:rPr>
        <w:t>Stiglitz</w:t>
      </w:r>
      <w:proofErr w:type="spellEnd"/>
      <w:r>
        <w:rPr>
          <w:rFonts w:ascii="Georgia" w:hAnsi="Georgia"/>
        </w:rPr>
        <w:t xml:space="preserve"> har en annen side som en klart produktiv narrativ person, det vil si som en fortellende, formidlende og kommenterende økonom. </w:t>
      </w:r>
      <w:proofErr w:type="spellStart"/>
      <w:r>
        <w:rPr>
          <w:rFonts w:ascii="Georgia" w:hAnsi="Georgia"/>
        </w:rPr>
        <w:t>Stiglitz</w:t>
      </w:r>
      <w:proofErr w:type="spellEnd"/>
      <w:r>
        <w:rPr>
          <w:rFonts w:ascii="Georgia" w:hAnsi="Georgia"/>
        </w:rPr>
        <w:t xml:space="preserve"> </w:t>
      </w:r>
      <w:r w:rsidRPr="003A0904">
        <w:rPr>
          <w:rFonts w:ascii="Georgia" w:hAnsi="Georgia"/>
        </w:rPr>
        <w:t xml:space="preserve">(2010) </w:t>
      </w:r>
      <w:r>
        <w:rPr>
          <w:rFonts w:ascii="Georgia" w:hAnsi="Georgia"/>
        </w:rPr>
        <w:t xml:space="preserve">beveger seg i en slik retning som bidrag. </w:t>
      </w:r>
      <w:r>
        <w:rPr>
          <w:rFonts w:ascii="Georgia" w:hAnsi="Georgia"/>
          <w:bCs/>
        </w:rPr>
        <w:t xml:space="preserve">Han er kritisk til det meste av det som har med finanskrisen å gjøre. </w:t>
      </w:r>
    </w:p>
    <w:p w14:paraId="5C9A72DD" w14:textId="77777777" w:rsidR="00C77608" w:rsidRDefault="00C77608" w:rsidP="00C77608">
      <w:pPr>
        <w:tabs>
          <w:tab w:val="left" w:pos="780"/>
          <w:tab w:val="left" w:pos="9660"/>
        </w:tabs>
        <w:spacing w:line="276" w:lineRule="auto"/>
        <w:ind w:left="760" w:right="497" w:hanging="760"/>
        <w:rPr>
          <w:rFonts w:ascii="Georgia" w:hAnsi="Georgia"/>
        </w:rPr>
      </w:pPr>
    </w:p>
    <w:p w14:paraId="2C3567AC"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C76649">
        <w:rPr>
          <w:color w:val="FF00FF"/>
        </w:rPr>
        <w:t xml:space="preserve"> </w:t>
      </w:r>
      <w:r w:rsidRPr="00C76649">
        <w:rPr>
          <w:smallCaps/>
        </w:rPr>
        <w:tab/>
      </w:r>
      <w:r>
        <w:rPr>
          <w:rFonts w:ascii="Georgia" w:hAnsi="Georgia"/>
        </w:rPr>
        <w:t xml:space="preserve">Robert </w:t>
      </w:r>
      <w:proofErr w:type="spellStart"/>
      <w:r>
        <w:rPr>
          <w:rFonts w:ascii="Georgia" w:hAnsi="Georgia"/>
        </w:rPr>
        <w:t>Shiller</w:t>
      </w:r>
      <w:proofErr w:type="spellEnd"/>
      <w:r>
        <w:rPr>
          <w:rFonts w:ascii="Georgia" w:hAnsi="Georgia"/>
        </w:rPr>
        <w:t xml:space="preserve"> har gitt verket vi er opptatt av overskriften «</w:t>
      </w:r>
      <w:proofErr w:type="spellStart"/>
      <w:r w:rsidRPr="000E1B83">
        <w:rPr>
          <w:rFonts w:ascii="Georgia" w:hAnsi="Georgia"/>
          <w:color w:val="000000"/>
        </w:rPr>
        <w:t>Irra</w:t>
      </w:r>
      <w:r>
        <w:rPr>
          <w:rFonts w:ascii="Georgia" w:hAnsi="Georgia"/>
          <w:color w:val="000000"/>
        </w:rPr>
        <w:softHyphen/>
      </w:r>
      <w:r w:rsidRPr="000E1B83">
        <w:rPr>
          <w:rFonts w:ascii="Georgia" w:hAnsi="Georgia"/>
          <w:color w:val="000000"/>
        </w:rPr>
        <w:t>tional</w:t>
      </w:r>
      <w:proofErr w:type="spellEnd"/>
      <w:r w:rsidRPr="000E1B83">
        <w:rPr>
          <w:rFonts w:ascii="Georgia" w:hAnsi="Georgia"/>
          <w:color w:val="000000"/>
        </w:rPr>
        <w:t xml:space="preserve"> </w:t>
      </w:r>
      <w:proofErr w:type="spellStart"/>
      <w:r w:rsidRPr="000E1B83">
        <w:rPr>
          <w:rFonts w:ascii="Georgia" w:hAnsi="Georgia"/>
          <w:color w:val="000000"/>
        </w:rPr>
        <w:t>Exuberance</w:t>
      </w:r>
      <w:proofErr w:type="spellEnd"/>
      <w:r>
        <w:rPr>
          <w:rFonts w:ascii="Georgia" w:hAnsi="Georgia"/>
        </w:rPr>
        <w:t>» og det betyr noe slikt som urasjonell pågåen</w:t>
      </w:r>
      <w:r>
        <w:rPr>
          <w:rFonts w:ascii="Georgia" w:hAnsi="Georgia"/>
        </w:rPr>
        <w:softHyphen/>
        <w:t xml:space="preserve">het eller opphisselse. Førsteutgaven kom i år 2000 og hadde oppmerksomheten rettet mot den voldsomme aksjeboomen fram til rundt tusenårsskiftet. Neste utgave kom i 2005 og har med seg nedturen som så kom. Med </w:t>
      </w:r>
      <w:proofErr w:type="spellStart"/>
      <w:r>
        <w:rPr>
          <w:rFonts w:ascii="Georgia" w:hAnsi="Georgia"/>
        </w:rPr>
        <w:t>Shiller</w:t>
      </w:r>
      <w:proofErr w:type="spellEnd"/>
      <w:r>
        <w:rPr>
          <w:rFonts w:ascii="Georgia" w:hAnsi="Georgia"/>
        </w:rPr>
        <w:t xml:space="preserve"> (2015) tar forfatteren høyde for det som kommer med finanskrisen. </w:t>
      </w:r>
      <w:proofErr w:type="spellStart"/>
      <w:r>
        <w:rPr>
          <w:rFonts w:ascii="Georgia" w:hAnsi="Georgia"/>
        </w:rPr>
        <w:t>Shiller</w:t>
      </w:r>
      <w:proofErr w:type="spellEnd"/>
      <w:r>
        <w:rPr>
          <w:rFonts w:ascii="Georgia" w:hAnsi="Georgia"/>
        </w:rPr>
        <w:t xml:space="preserve"> er spesielt opptatt av bobledannelser som sådan og ser hen til psykologiske og sosiologiske momenter. </w:t>
      </w:r>
    </w:p>
    <w:p w14:paraId="17D6EDBB" w14:textId="77777777" w:rsidR="00C77608" w:rsidRPr="00301A1B" w:rsidRDefault="00C77608" w:rsidP="00C77608">
      <w:pPr>
        <w:tabs>
          <w:tab w:val="left" w:pos="9660"/>
        </w:tabs>
        <w:spacing w:line="276" w:lineRule="auto"/>
        <w:ind w:right="17"/>
        <w:rPr>
          <w:rFonts w:ascii="Georgia" w:hAnsi="Georgia"/>
          <w:b/>
          <w:bCs/>
        </w:rPr>
      </w:pPr>
    </w:p>
    <w:p w14:paraId="2B6AD3E9" w14:textId="73273A65" w:rsidR="00C77608" w:rsidRDefault="00C77608" w:rsidP="00C77608">
      <w:pPr>
        <w:tabs>
          <w:tab w:val="left" w:pos="9660"/>
        </w:tabs>
        <w:spacing w:line="276" w:lineRule="auto"/>
        <w:ind w:right="17"/>
        <w:rPr>
          <w:rFonts w:ascii="Georgia" w:hAnsi="Georgia"/>
        </w:rPr>
      </w:pPr>
      <w:r>
        <w:rPr>
          <w:rFonts w:ascii="Georgia" w:hAnsi="Georgia"/>
        </w:rPr>
        <w:t>Over tid er det en god del forskjeller med hensyn til dette med hvordan bank</w:t>
      </w:r>
      <w:r w:rsidR="0011408F">
        <w:rPr>
          <w:rFonts w:ascii="Georgia" w:hAnsi="Georgia"/>
        </w:rPr>
        <w:softHyphen/>
      </w:r>
      <w:r>
        <w:rPr>
          <w:rFonts w:ascii="Georgia" w:hAnsi="Georgia"/>
        </w:rPr>
        <w:t>kriser antas å komme i gang. Bidragene er mange, og vår gjennomgang av problemet bankkriser er begrenset og dermed ufullstendig. Men det vi ser er at det er åpenbart at det ikke har dannet seg noe allment godtatt, velut</w:t>
      </w:r>
      <w:r>
        <w:rPr>
          <w:rFonts w:ascii="Georgia" w:hAnsi="Georgia"/>
        </w:rPr>
        <w:softHyphen/>
        <w:t>viklet bilde.</w:t>
      </w:r>
      <w:r>
        <w:rPr>
          <w:rStyle w:val="Fotnotereferanse"/>
          <w:rFonts w:ascii="Georgia" w:hAnsi="Georgia"/>
        </w:rPr>
        <w:footnoteReference w:id="15"/>
      </w:r>
      <w:r>
        <w:rPr>
          <w:rFonts w:ascii="Georgia" w:hAnsi="Georgia"/>
        </w:rPr>
        <w:t xml:space="preserve"> </w:t>
      </w:r>
    </w:p>
    <w:p w14:paraId="76CF2E8B" w14:textId="77777777" w:rsidR="00C77608" w:rsidRPr="0048786B" w:rsidRDefault="00C77608" w:rsidP="00FF6EC1">
      <w:pPr>
        <w:spacing w:line="276" w:lineRule="auto"/>
        <w:rPr>
          <w:rFonts w:ascii="Georgia" w:hAnsi="Georgia"/>
          <w:color w:val="000000"/>
        </w:rPr>
      </w:pPr>
    </w:p>
    <w:p w14:paraId="6C5A42A2" w14:textId="77777777" w:rsidR="00156FBC" w:rsidRPr="00FF389D" w:rsidRDefault="00156FBC" w:rsidP="00C55D34">
      <w:pPr>
        <w:tabs>
          <w:tab w:val="left" w:pos="9660"/>
        </w:tabs>
        <w:spacing w:line="276" w:lineRule="auto"/>
        <w:ind w:right="17"/>
        <w:rPr>
          <w:rFonts w:ascii="Georgia" w:hAnsi="Georgia"/>
        </w:rPr>
      </w:pPr>
    </w:p>
    <w:p w14:paraId="793A5B5A" w14:textId="6B746E8D" w:rsidR="00C55D34" w:rsidRPr="00A26D63" w:rsidRDefault="00DA0292" w:rsidP="008D7ABC">
      <w:pPr>
        <w:pStyle w:val="Listeavsnitt"/>
        <w:numPr>
          <w:ilvl w:val="0"/>
          <w:numId w:val="11"/>
        </w:numPr>
        <w:tabs>
          <w:tab w:val="left" w:pos="9660"/>
        </w:tabs>
        <w:spacing w:line="276" w:lineRule="auto"/>
        <w:ind w:right="17"/>
        <w:rPr>
          <w:rFonts w:ascii="Georgia" w:hAnsi="Georgia"/>
          <w:b/>
          <w:bCs/>
          <w:sz w:val="28"/>
          <w:szCs w:val="28"/>
          <w:lang w:val="nb-NO"/>
        </w:rPr>
      </w:pPr>
      <w:r w:rsidRPr="00A26D63">
        <w:rPr>
          <w:rFonts w:ascii="Georgia" w:hAnsi="Georgia"/>
          <w:b/>
          <w:bCs/>
          <w:sz w:val="28"/>
          <w:szCs w:val="28"/>
          <w:lang w:val="nb-NO"/>
        </w:rPr>
        <w:t>B</w:t>
      </w:r>
      <w:r w:rsidR="00C55D34" w:rsidRPr="00A26D63">
        <w:rPr>
          <w:rFonts w:ascii="Georgia" w:hAnsi="Georgia"/>
          <w:b/>
          <w:bCs/>
          <w:sz w:val="28"/>
          <w:szCs w:val="28"/>
          <w:lang w:val="nb-NO"/>
        </w:rPr>
        <w:t>ankkrise</w:t>
      </w:r>
      <w:r w:rsidR="00A26D63" w:rsidRPr="00A26D63">
        <w:rPr>
          <w:rFonts w:ascii="Georgia" w:hAnsi="Georgia"/>
          <w:b/>
          <w:bCs/>
          <w:sz w:val="28"/>
          <w:szCs w:val="28"/>
          <w:lang w:val="nb-NO"/>
        </w:rPr>
        <w:t>ne</w:t>
      </w:r>
      <w:r w:rsidR="00D5278E" w:rsidRPr="00A26D63">
        <w:rPr>
          <w:rFonts w:ascii="Georgia" w:hAnsi="Georgia"/>
          <w:b/>
          <w:bCs/>
          <w:sz w:val="28"/>
          <w:szCs w:val="28"/>
          <w:lang w:val="nb-NO"/>
        </w:rPr>
        <w:t xml:space="preserve"> –</w:t>
      </w:r>
      <w:r w:rsidR="00A26D63" w:rsidRPr="00A26D63">
        <w:rPr>
          <w:rFonts w:ascii="Georgia" w:hAnsi="Georgia"/>
          <w:b/>
          <w:bCs/>
          <w:sz w:val="28"/>
          <w:szCs w:val="28"/>
          <w:lang w:val="nb-NO"/>
        </w:rPr>
        <w:t xml:space="preserve"> </w:t>
      </w:r>
      <w:r w:rsidR="0011408F">
        <w:rPr>
          <w:rFonts w:ascii="Georgia" w:hAnsi="Georgia"/>
          <w:b/>
          <w:bCs/>
          <w:sz w:val="28"/>
          <w:szCs w:val="28"/>
          <w:lang w:val="nb-NO"/>
        </w:rPr>
        <w:t xml:space="preserve">om </w:t>
      </w:r>
      <w:r w:rsidR="00A26D63" w:rsidRPr="00A26D63">
        <w:rPr>
          <w:rFonts w:ascii="Georgia" w:hAnsi="Georgia"/>
          <w:b/>
          <w:bCs/>
          <w:sz w:val="28"/>
          <w:szCs w:val="28"/>
          <w:lang w:val="nb-NO"/>
        </w:rPr>
        <w:t>forskjellig</w:t>
      </w:r>
      <w:r w:rsidR="00CE3494">
        <w:rPr>
          <w:rFonts w:ascii="Georgia" w:hAnsi="Georgia"/>
          <w:b/>
          <w:bCs/>
          <w:sz w:val="28"/>
          <w:szCs w:val="28"/>
          <w:lang w:val="nb-NO"/>
        </w:rPr>
        <w:t>artet</w:t>
      </w:r>
      <w:r w:rsidR="00B610CB">
        <w:rPr>
          <w:rFonts w:ascii="Georgia" w:hAnsi="Georgia"/>
          <w:b/>
          <w:bCs/>
          <w:sz w:val="28"/>
          <w:szCs w:val="28"/>
          <w:lang w:val="nb-NO"/>
        </w:rPr>
        <w:t>e tilnærminger</w:t>
      </w:r>
    </w:p>
    <w:p w14:paraId="1AA58ABD" w14:textId="77777777" w:rsidR="007E487B" w:rsidRDefault="007E487B" w:rsidP="007E487B">
      <w:pPr>
        <w:tabs>
          <w:tab w:val="left" w:pos="9660"/>
        </w:tabs>
        <w:spacing w:line="276" w:lineRule="auto"/>
        <w:ind w:right="17"/>
        <w:rPr>
          <w:rFonts w:ascii="Georgia" w:hAnsi="Georgia"/>
        </w:rPr>
      </w:pPr>
    </w:p>
    <w:p w14:paraId="3493F6EC" w14:textId="53C90AC3" w:rsidR="00CD29A6" w:rsidRDefault="00CD29A6" w:rsidP="00CD29A6">
      <w:pPr>
        <w:tabs>
          <w:tab w:val="left" w:pos="9660"/>
        </w:tabs>
        <w:spacing w:line="276" w:lineRule="auto"/>
        <w:ind w:right="17"/>
        <w:rPr>
          <w:rFonts w:ascii="Georgia" w:hAnsi="Georgia"/>
        </w:rPr>
      </w:pPr>
      <w:r>
        <w:rPr>
          <w:rFonts w:ascii="Georgia" w:hAnsi="Georgia"/>
        </w:rPr>
        <w:t xml:space="preserve">Bankkriser er ingen sjeldenhet. Sett </w:t>
      </w:r>
      <w:r w:rsidR="002F6DF6">
        <w:rPr>
          <w:rFonts w:ascii="Georgia" w:hAnsi="Georgia"/>
        </w:rPr>
        <w:t xml:space="preserve">stort </w:t>
      </w:r>
      <w:r>
        <w:rPr>
          <w:rFonts w:ascii="Georgia" w:hAnsi="Georgia"/>
        </w:rPr>
        <w:t xml:space="preserve">på det, </w:t>
      </w:r>
      <w:r w:rsidR="00EC3E89">
        <w:rPr>
          <w:rFonts w:ascii="Georgia" w:hAnsi="Georgia"/>
        </w:rPr>
        <w:t xml:space="preserve">har </w:t>
      </w:r>
      <w:r>
        <w:rPr>
          <w:rFonts w:ascii="Georgia" w:hAnsi="Georgia"/>
        </w:rPr>
        <w:t>bankkrisene vært med oss alle</w:t>
      </w:r>
      <w:r w:rsidR="002F6DF6">
        <w:rPr>
          <w:rFonts w:ascii="Georgia" w:hAnsi="Georgia"/>
        </w:rPr>
        <w:t xml:space="preserve"> til alle tider</w:t>
      </w:r>
      <w:r w:rsidR="00F3288E">
        <w:rPr>
          <w:rFonts w:ascii="Georgia" w:hAnsi="Georgia"/>
        </w:rPr>
        <w:t xml:space="preserve"> og over alt</w:t>
      </w:r>
      <w:r w:rsidR="00164021">
        <w:rPr>
          <w:rFonts w:ascii="Georgia" w:hAnsi="Georgia"/>
        </w:rPr>
        <w:t>.</w:t>
      </w:r>
      <w:r>
        <w:rPr>
          <w:rFonts w:ascii="Georgia" w:hAnsi="Georgia"/>
        </w:rPr>
        <w:t xml:space="preserve"> </w:t>
      </w:r>
      <w:r w:rsidR="00164021">
        <w:rPr>
          <w:rFonts w:ascii="Georgia" w:hAnsi="Georgia"/>
        </w:rPr>
        <w:t xml:space="preserve">Dette </w:t>
      </w:r>
      <w:r>
        <w:rPr>
          <w:rFonts w:ascii="Georgia" w:hAnsi="Georgia"/>
        </w:rPr>
        <w:t xml:space="preserve">siden de </w:t>
      </w:r>
      <w:r w:rsidR="00D92277">
        <w:rPr>
          <w:rFonts w:ascii="Georgia" w:hAnsi="Georgia"/>
        </w:rPr>
        <w:t>er</w:t>
      </w:r>
      <w:r>
        <w:rPr>
          <w:rFonts w:ascii="Georgia" w:hAnsi="Georgia"/>
        </w:rPr>
        <w:t xml:space="preserve"> utbredt både </w:t>
      </w:r>
      <w:r w:rsidR="0083773F">
        <w:rPr>
          <w:rFonts w:ascii="Georgia" w:hAnsi="Georgia"/>
        </w:rPr>
        <w:t xml:space="preserve">i </w:t>
      </w:r>
      <w:r>
        <w:rPr>
          <w:rFonts w:ascii="Georgia" w:hAnsi="Georgia"/>
        </w:rPr>
        <w:t xml:space="preserve">historisk tid </w:t>
      </w:r>
      <w:r>
        <w:rPr>
          <w:rFonts w:ascii="Georgia" w:hAnsi="Georgia"/>
        </w:rPr>
        <w:lastRenderedPageBreak/>
        <w:t>og geo</w:t>
      </w:r>
      <w:r w:rsidR="0078755B">
        <w:rPr>
          <w:rFonts w:ascii="Georgia" w:hAnsi="Georgia"/>
        </w:rPr>
        <w:softHyphen/>
      </w:r>
      <w:r>
        <w:rPr>
          <w:rFonts w:ascii="Georgia" w:hAnsi="Georgia"/>
        </w:rPr>
        <w:t xml:space="preserve">grafisk. I «de harde </w:t>
      </w:r>
      <w:proofErr w:type="spellStart"/>
      <w:r>
        <w:rPr>
          <w:rFonts w:ascii="Georgia" w:hAnsi="Georgia"/>
        </w:rPr>
        <w:t>tredveår</w:t>
      </w:r>
      <w:r w:rsidR="0083773F">
        <w:rPr>
          <w:rFonts w:ascii="Georgia" w:hAnsi="Georgia"/>
        </w:rPr>
        <w:t>a</w:t>
      </w:r>
      <w:proofErr w:type="spellEnd"/>
      <w:r>
        <w:rPr>
          <w:rFonts w:ascii="Georgia" w:hAnsi="Georgia"/>
        </w:rPr>
        <w:t xml:space="preserve">» gikk det svært galt av sted med økonomien som helhet, inklusive </w:t>
      </w:r>
      <w:r w:rsidR="00122EE6">
        <w:rPr>
          <w:rFonts w:ascii="Georgia" w:hAnsi="Georgia"/>
        </w:rPr>
        <w:t xml:space="preserve">med </w:t>
      </w:r>
      <w:r>
        <w:rPr>
          <w:rFonts w:ascii="Georgia" w:hAnsi="Georgia"/>
        </w:rPr>
        <w:t xml:space="preserve">bankene. Som et resultat av dette fikk vi at staten mer aktivt </w:t>
      </w:r>
      <w:r w:rsidR="009E3CAC">
        <w:rPr>
          <w:rFonts w:ascii="Georgia" w:hAnsi="Georgia"/>
        </w:rPr>
        <w:t>tok på seg å</w:t>
      </w:r>
      <w:r>
        <w:rPr>
          <w:rFonts w:ascii="Georgia" w:hAnsi="Georgia"/>
        </w:rPr>
        <w:t xml:space="preserve"> styre den økonomiske aktiviteten</w:t>
      </w:r>
      <w:r w:rsidR="002F6DF6">
        <w:rPr>
          <w:rFonts w:ascii="Georgia" w:hAnsi="Georgia"/>
        </w:rPr>
        <w:t xml:space="preserve"> og b</w:t>
      </w:r>
      <w:r>
        <w:rPr>
          <w:rFonts w:ascii="Georgia" w:hAnsi="Georgia"/>
        </w:rPr>
        <w:t>ankene ble viet ekstra oppmerksomhet. Lenge gikk det</w:t>
      </w:r>
      <w:r w:rsidR="009E3CAC">
        <w:rPr>
          <w:rFonts w:ascii="Georgia" w:hAnsi="Georgia"/>
        </w:rPr>
        <w:t>te</w:t>
      </w:r>
      <w:r>
        <w:rPr>
          <w:rFonts w:ascii="Georgia" w:hAnsi="Georgia"/>
        </w:rPr>
        <w:t xml:space="preserve"> bra inntil vi på nytt fikk bankkriser og dermed </w:t>
      </w:r>
      <w:r w:rsidR="0083773F">
        <w:rPr>
          <w:rFonts w:ascii="Georgia" w:hAnsi="Georgia"/>
        </w:rPr>
        <w:t>også</w:t>
      </w:r>
      <w:r>
        <w:rPr>
          <w:rFonts w:ascii="Georgia" w:hAnsi="Georgia"/>
        </w:rPr>
        <w:t xml:space="preserve"> </w:t>
      </w:r>
      <w:r w:rsidR="00EC3E89">
        <w:rPr>
          <w:rFonts w:ascii="Georgia" w:hAnsi="Georgia"/>
        </w:rPr>
        <w:t xml:space="preserve">en </w:t>
      </w:r>
      <w:r>
        <w:rPr>
          <w:rFonts w:ascii="Georgia" w:hAnsi="Georgia"/>
        </w:rPr>
        <w:t xml:space="preserve">fornyet interesse for bankkrisene som økonomisk fenomen. </w:t>
      </w:r>
      <w:r w:rsidR="00515039">
        <w:rPr>
          <w:rFonts w:ascii="Georgia" w:hAnsi="Georgia"/>
        </w:rPr>
        <w:t>Det går opp og ned i en økonomi. Det vil si at de makro</w:t>
      </w:r>
      <w:r w:rsidR="00EC3E89">
        <w:rPr>
          <w:rFonts w:ascii="Georgia" w:hAnsi="Georgia"/>
        </w:rPr>
        <w:softHyphen/>
      </w:r>
      <w:r w:rsidR="00515039">
        <w:rPr>
          <w:rFonts w:ascii="Georgia" w:hAnsi="Georgia"/>
        </w:rPr>
        <w:t>økonomiske samle</w:t>
      </w:r>
      <w:r w:rsidR="00EC0F27">
        <w:rPr>
          <w:rFonts w:ascii="Georgia" w:hAnsi="Georgia"/>
        </w:rPr>
        <w:softHyphen/>
      </w:r>
      <w:r w:rsidR="00515039">
        <w:rPr>
          <w:rFonts w:ascii="Georgia" w:hAnsi="Georgia"/>
        </w:rPr>
        <w:t xml:space="preserve">størrelsene typisk beveger slik </w:t>
      </w:r>
      <w:r w:rsidR="003E3643">
        <w:rPr>
          <w:rFonts w:ascii="Georgia" w:hAnsi="Georgia"/>
        </w:rPr>
        <w:t>at dette leder til</w:t>
      </w:r>
      <w:r w:rsidR="00515039">
        <w:rPr>
          <w:rFonts w:ascii="Georgia" w:hAnsi="Georgia"/>
        </w:rPr>
        <w:t xml:space="preserve"> et makro</w:t>
      </w:r>
      <w:r w:rsidR="00EC3E89">
        <w:rPr>
          <w:rFonts w:ascii="Georgia" w:hAnsi="Georgia"/>
        </w:rPr>
        <w:softHyphen/>
      </w:r>
      <w:r w:rsidR="00515039">
        <w:rPr>
          <w:rFonts w:ascii="Georgia" w:hAnsi="Georgia"/>
        </w:rPr>
        <w:t>økonomisk bilde med «boom and bust</w:t>
      </w:r>
      <w:r w:rsidR="003E3643">
        <w:rPr>
          <w:rFonts w:ascii="Georgia" w:hAnsi="Georgia"/>
        </w:rPr>
        <w:t>»</w:t>
      </w:r>
      <w:r w:rsidR="00515039">
        <w:rPr>
          <w:rFonts w:ascii="Georgia" w:hAnsi="Georgia"/>
        </w:rPr>
        <w:t xml:space="preserve"> </w:t>
      </w:r>
      <w:r w:rsidR="003E3643">
        <w:rPr>
          <w:rFonts w:ascii="Georgia" w:hAnsi="Georgia"/>
        </w:rPr>
        <w:t>s</w:t>
      </w:r>
      <w:r w:rsidR="00515039">
        <w:rPr>
          <w:rFonts w:ascii="Georgia" w:hAnsi="Georgia"/>
        </w:rPr>
        <w:t>y</w:t>
      </w:r>
      <w:r w:rsidR="003E3643">
        <w:rPr>
          <w:rFonts w:ascii="Georgia" w:hAnsi="Georgia"/>
        </w:rPr>
        <w:t>k</w:t>
      </w:r>
      <w:r w:rsidR="00515039">
        <w:rPr>
          <w:rFonts w:ascii="Georgia" w:hAnsi="Georgia"/>
        </w:rPr>
        <w:t>le</w:t>
      </w:r>
      <w:r w:rsidR="003E3643">
        <w:rPr>
          <w:rFonts w:ascii="Georgia" w:hAnsi="Georgia"/>
        </w:rPr>
        <w:t>r</w:t>
      </w:r>
      <w:r w:rsidR="008A1DD9">
        <w:rPr>
          <w:rFonts w:ascii="Georgia" w:hAnsi="Georgia"/>
        </w:rPr>
        <w:t xml:space="preserve"> </w:t>
      </w:r>
      <w:r w:rsidR="00EC3E89">
        <w:rPr>
          <w:rFonts w:ascii="Georgia" w:hAnsi="Georgia"/>
        </w:rPr>
        <w:t xml:space="preserve">og dermed </w:t>
      </w:r>
      <w:r w:rsidR="008D6E41">
        <w:rPr>
          <w:rFonts w:ascii="Georgia" w:hAnsi="Georgia"/>
        </w:rPr>
        <w:t xml:space="preserve">med </w:t>
      </w:r>
      <w:r w:rsidR="004B48D4">
        <w:rPr>
          <w:rFonts w:ascii="Georgia" w:hAnsi="Georgia"/>
        </w:rPr>
        <w:t>opptur</w:t>
      </w:r>
      <w:r w:rsidR="00783E4E">
        <w:rPr>
          <w:rFonts w:ascii="Georgia" w:hAnsi="Georgia"/>
        </w:rPr>
        <w:t>er</w:t>
      </w:r>
      <w:r w:rsidR="004B48D4">
        <w:rPr>
          <w:rFonts w:ascii="Georgia" w:hAnsi="Georgia"/>
        </w:rPr>
        <w:t xml:space="preserve"> og</w:t>
      </w:r>
      <w:r w:rsidR="008D6E41">
        <w:rPr>
          <w:rFonts w:ascii="Georgia" w:hAnsi="Georgia"/>
        </w:rPr>
        <w:t xml:space="preserve"> </w:t>
      </w:r>
      <w:r w:rsidR="004B48D4">
        <w:rPr>
          <w:rFonts w:ascii="Georgia" w:hAnsi="Georgia"/>
        </w:rPr>
        <w:t>nedtur</w:t>
      </w:r>
      <w:r w:rsidR="00783E4E">
        <w:rPr>
          <w:rFonts w:ascii="Georgia" w:hAnsi="Georgia"/>
        </w:rPr>
        <w:t>er</w:t>
      </w:r>
      <w:r w:rsidR="004B48D4">
        <w:rPr>
          <w:rFonts w:ascii="Georgia" w:hAnsi="Georgia"/>
        </w:rPr>
        <w:t xml:space="preserve">. </w:t>
      </w:r>
      <w:r w:rsidR="0019604A">
        <w:rPr>
          <w:rFonts w:ascii="Georgia" w:hAnsi="Georgia"/>
        </w:rPr>
        <w:t xml:space="preserve">I den forbindelse </w:t>
      </w:r>
      <w:r w:rsidR="008A1DD9">
        <w:rPr>
          <w:rFonts w:ascii="Georgia" w:hAnsi="Georgia"/>
        </w:rPr>
        <w:t>har</w:t>
      </w:r>
      <w:r w:rsidR="00D41790">
        <w:rPr>
          <w:rFonts w:ascii="Georgia" w:hAnsi="Georgia"/>
        </w:rPr>
        <w:t xml:space="preserve"> vi kriser av finansiell art der </w:t>
      </w:r>
      <w:r w:rsidR="0019604A">
        <w:rPr>
          <w:rFonts w:ascii="Georgia" w:hAnsi="Georgia"/>
        </w:rPr>
        <w:t xml:space="preserve">bankene </w:t>
      </w:r>
      <w:r w:rsidR="004B48D4">
        <w:rPr>
          <w:rFonts w:ascii="Georgia" w:hAnsi="Georgia"/>
        </w:rPr>
        <w:t>inntar</w:t>
      </w:r>
      <w:r w:rsidR="00D41790">
        <w:rPr>
          <w:rFonts w:ascii="Georgia" w:hAnsi="Georgia"/>
        </w:rPr>
        <w:t xml:space="preserve"> </w:t>
      </w:r>
      <w:r w:rsidR="0019604A">
        <w:rPr>
          <w:rFonts w:ascii="Georgia" w:hAnsi="Georgia"/>
        </w:rPr>
        <w:t>en viktig rolle</w:t>
      </w:r>
      <w:r w:rsidR="004B48D4">
        <w:rPr>
          <w:rFonts w:ascii="Georgia" w:hAnsi="Georgia"/>
        </w:rPr>
        <w:t>. D</w:t>
      </w:r>
      <w:r w:rsidR="0083773F">
        <w:rPr>
          <w:rFonts w:ascii="Georgia" w:hAnsi="Georgia"/>
        </w:rPr>
        <w:t xml:space="preserve">et er nettopp dette </w:t>
      </w:r>
      <w:r w:rsidR="008D6E41">
        <w:rPr>
          <w:rFonts w:ascii="Georgia" w:hAnsi="Georgia"/>
        </w:rPr>
        <w:t xml:space="preserve">med banker </w:t>
      </w:r>
      <w:r w:rsidR="0083773F">
        <w:rPr>
          <w:rFonts w:ascii="Georgia" w:hAnsi="Georgia"/>
        </w:rPr>
        <w:t>vi er opptatt av. Den makro</w:t>
      </w:r>
      <w:r w:rsidR="00EC3E89">
        <w:rPr>
          <w:rFonts w:ascii="Georgia" w:hAnsi="Georgia"/>
        </w:rPr>
        <w:softHyphen/>
      </w:r>
      <w:r w:rsidR="0083773F">
        <w:rPr>
          <w:rFonts w:ascii="Georgia" w:hAnsi="Georgia"/>
        </w:rPr>
        <w:t>økonomiske situasjon</w:t>
      </w:r>
      <w:r w:rsidR="004B48D4">
        <w:rPr>
          <w:rFonts w:ascii="Georgia" w:hAnsi="Georgia"/>
        </w:rPr>
        <w:t xml:space="preserve"> med «booms and busts» </w:t>
      </w:r>
      <w:r w:rsidR="0083773F">
        <w:rPr>
          <w:rFonts w:ascii="Georgia" w:hAnsi="Georgia"/>
        </w:rPr>
        <w:t xml:space="preserve">beskrives og analyseres </w:t>
      </w:r>
      <w:r w:rsidR="004B48D4">
        <w:rPr>
          <w:rFonts w:ascii="Georgia" w:hAnsi="Georgia"/>
        </w:rPr>
        <w:t>med henvisning makroøko</w:t>
      </w:r>
      <w:r w:rsidR="008A1DD9">
        <w:rPr>
          <w:rFonts w:ascii="Georgia" w:hAnsi="Georgia"/>
        </w:rPr>
        <w:softHyphen/>
      </w:r>
      <w:r w:rsidR="004B48D4">
        <w:rPr>
          <w:rFonts w:ascii="Georgia" w:hAnsi="Georgia"/>
        </w:rPr>
        <w:t>nom</w:t>
      </w:r>
      <w:r w:rsidR="008A1DD9">
        <w:rPr>
          <w:rFonts w:ascii="Georgia" w:hAnsi="Georgia"/>
        </w:rPr>
        <w:softHyphen/>
      </w:r>
      <w:r w:rsidR="004B48D4">
        <w:rPr>
          <w:rFonts w:ascii="Georgia" w:hAnsi="Georgia"/>
        </w:rPr>
        <w:t xml:space="preserve">iske hendelser og </w:t>
      </w:r>
      <w:r w:rsidR="00FC2808">
        <w:rPr>
          <w:rFonts w:ascii="Georgia" w:hAnsi="Georgia"/>
        </w:rPr>
        <w:t xml:space="preserve">det </w:t>
      </w:r>
      <w:r w:rsidR="004B48D4">
        <w:rPr>
          <w:rFonts w:ascii="Georgia" w:hAnsi="Georgia"/>
        </w:rPr>
        <w:t xml:space="preserve">er blitt gjort på ulikt vis. </w:t>
      </w:r>
    </w:p>
    <w:p w14:paraId="424BB92F" w14:textId="77777777" w:rsidR="00090040" w:rsidRPr="008A1DD9" w:rsidRDefault="00090040" w:rsidP="00090040">
      <w:pPr>
        <w:tabs>
          <w:tab w:val="left" w:pos="9660"/>
        </w:tabs>
        <w:spacing w:line="276" w:lineRule="auto"/>
        <w:ind w:right="17"/>
        <w:rPr>
          <w:rFonts w:ascii="Georgia" w:hAnsi="Georgia"/>
        </w:rPr>
      </w:pPr>
    </w:p>
    <w:p w14:paraId="6E0C08D4" w14:textId="029B34F7" w:rsidR="00090040" w:rsidRPr="001B372A" w:rsidRDefault="00090040" w:rsidP="00090040">
      <w:pPr>
        <w:tabs>
          <w:tab w:val="left" w:pos="780"/>
          <w:tab w:val="left" w:pos="9660"/>
        </w:tabs>
        <w:spacing w:line="276" w:lineRule="auto"/>
        <w:ind w:left="760" w:right="497" w:hanging="760"/>
        <w:rPr>
          <w:rFonts w:ascii="Georgia" w:hAnsi="Georgia"/>
        </w:rPr>
      </w:pPr>
      <w:r w:rsidRPr="008A1DD9">
        <w:rPr>
          <w:sz w:val="18"/>
        </w:rPr>
        <w:t xml:space="preserve">  </w:t>
      </w:r>
      <w:r>
        <w:rPr>
          <w:rFonts w:ascii="Wingdings" w:hAnsi="Wingdings"/>
          <w:color w:val="FF00FF"/>
          <w:sz w:val="28"/>
        </w:rPr>
        <w:t></w:t>
      </w:r>
      <w:r>
        <w:rPr>
          <w:color w:val="FF00FF"/>
        </w:rPr>
        <w:t xml:space="preserve"> </w:t>
      </w:r>
      <w:r>
        <w:rPr>
          <w:smallCaps/>
        </w:rPr>
        <w:tab/>
      </w:r>
      <w:r w:rsidR="00BF096C">
        <w:rPr>
          <w:rFonts w:ascii="Georgia" w:hAnsi="Georgia"/>
          <w:bCs/>
        </w:rPr>
        <w:t>(i) O</w:t>
      </w:r>
      <w:r>
        <w:rPr>
          <w:rFonts w:ascii="Georgia" w:hAnsi="Georgia"/>
          <w:bCs/>
        </w:rPr>
        <w:t xml:space="preserve">ppmerksomheten er </w:t>
      </w:r>
      <w:r w:rsidR="003E2AD7">
        <w:rPr>
          <w:rFonts w:ascii="Georgia" w:hAnsi="Georgia"/>
          <w:bCs/>
        </w:rPr>
        <w:t xml:space="preserve">ofte </w:t>
      </w:r>
      <w:r>
        <w:rPr>
          <w:rFonts w:ascii="Georgia" w:hAnsi="Georgia"/>
          <w:bCs/>
        </w:rPr>
        <w:t xml:space="preserve">rettet mot en bestemt </w:t>
      </w:r>
      <w:r w:rsidR="00AD2681">
        <w:rPr>
          <w:rFonts w:ascii="Georgia" w:hAnsi="Georgia"/>
          <w:bCs/>
        </w:rPr>
        <w:t>bank</w:t>
      </w:r>
      <w:r>
        <w:rPr>
          <w:rFonts w:ascii="Georgia" w:hAnsi="Georgia"/>
          <w:bCs/>
        </w:rPr>
        <w:t>krise</w:t>
      </w:r>
      <w:r w:rsidR="001E169B">
        <w:rPr>
          <w:rFonts w:ascii="Georgia" w:hAnsi="Georgia"/>
          <w:bCs/>
        </w:rPr>
        <w:t>,</w:t>
      </w:r>
      <w:r>
        <w:rPr>
          <w:rFonts w:ascii="Georgia" w:hAnsi="Georgia"/>
          <w:bCs/>
        </w:rPr>
        <w:t xml:space="preserve"> eller </w:t>
      </w:r>
      <w:r w:rsidR="00AD2681">
        <w:rPr>
          <w:rFonts w:ascii="Georgia" w:hAnsi="Georgia"/>
          <w:bCs/>
        </w:rPr>
        <w:t xml:space="preserve">oppmerksomheten er </w:t>
      </w:r>
      <w:r>
        <w:rPr>
          <w:rFonts w:ascii="Georgia" w:hAnsi="Georgia"/>
          <w:bCs/>
        </w:rPr>
        <w:t xml:space="preserve">mer generelt orientert </w:t>
      </w:r>
      <w:r w:rsidR="00237373">
        <w:rPr>
          <w:rFonts w:ascii="Georgia" w:hAnsi="Georgia"/>
          <w:bCs/>
        </w:rPr>
        <w:t>i retning av</w:t>
      </w:r>
      <w:r>
        <w:rPr>
          <w:rFonts w:ascii="Georgia" w:hAnsi="Georgia"/>
          <w:bCs/>
        </w:rPr>
        <w:t xml:space="preserve"> å identifisere mer </w:t>
      </w:r>
      <w:r w:rsidR="00237373">
        <w:rPr>
          <w:rFonts w:ascii="Georgia" w:hAnsi="Georgia"/>
          <w:bCs/>
        </w:rPr>
        <w:t xml:space="preserve">typiske </w:t>
      </w:r>
      <w:r w:rsidR="001E169B">
        <w:rPr>
          <w:rFonts w:ascii="Georgia" w:hAnsi="Georgia"/>
          <w:bCs/>
        </w:rPr>
        <w:t xml:space="preserve">og gjennomgående </w:t>
      </w:r>
      <w:r w:rsidR="00703C34">
        <w:rPr>
          <w:rFonts w:ascii="Georgia" w:hAnsi="Georgia"/>
          <w:bCs/>
        </w:rPr>
        <w:t>omstendigheter</w:t>
      </w:r>
      <w:r>
        <w:rPr>
          <w:rFonts w:ascii="Georgia" w:hAnsi="Georgia"/>
          <w:bCs/>
        </w:rPr>
        <w:t>.</w:t>
      </w:r>
      <w:r w:rsidR="00B60F7F">
        <w:rPr>
          <w:rFonts w:ascii="Georgia" w:hAnsi="Georgia"/>
          <w:bCs/>
        </w:rPr>
        <w:t xml:space="preserve"> </w:t>
      </w:r>
      <w:r w:rsidR="003159F3">
        <w:rPr>
          <w:rFonts w:ascii="Georgia" w:hAnsi="Georgia"/>
          <w:bCs/>
        </w:rPr>
        <w:t xml:space="preserve">Klassisk </w:t>
      </w:r>
      <w:r w:rsidR="008D6E41">
        <w:rPr>
          <w:rFonts w:ascii="Georgia" w:hAnsi="Georgia"/>
          <w:bCs/>
        </w:rPr>
        <w:t xml:space="preserve">i så måte </w:t>
      </w:r>
      <w:r w:rsidR="003159F3">
        <w:rPr>
          <w:rFonts w:ascii="Georgia" w:hAnsi="Georgia"/>
          <w:bCs/>
        </w:rPr>
        <w:t xml:space="preserve">er </w:t>
      </w:r>
      <w:proofErr w:type="spellStart"/>
      <w:r w:rsidR="00B60F7F">
        <w:rPr>
          <w:rFonts w:ascii="Georgia" w:hAnsi="Georgia" w:cs="Calibri"/>
          <w:color w:val="000000"/>
        </w:rPr>
        <w:t>Kindleberger</w:t>
      </w:r>
      <w:proofErr w:type="spellEnd"/>
      <w:r w:rsidR="00B60F7F">
        <w:rPr>
          <w:rFonts w:ascii="Georgia" w:hAnsi="Georgia" w:cs="Calibri"/>
          <w:color w:val="000000"/>
        </w:rPr>
        <w:t xml:space="preserve"> (1978)</w:t>
      </w:r>
      <w:r w:rsidR="003A213B">
        <w:rPr>
          <w:rFonts w:ascii="Georgia" w:hAnsi="Georgia" w:cs="Calibri"/>
          <w:color w:val="000000"/>
        </w:rPr>
        <w:t>,</w:t>
      </w:r>
      <w:r w:rsidR="00B60F7F">
        <w:rPr>
          <w:rFonts w:ascii="Georgia" w:hAnsi="Georgia" w:cs="Calibri"/>
          <w:color w:val="000000"/>
        </w:rPr>
        <w:t xml:space="preserve"> </w:t>
      </w:r>
      <w:r w:rsidR="003159F3">
        <w:rPr>
          <w:rFonts w:ascii="Georgia" w:hAnsi="Georgia" w:cs="Calibri"/>
          <w:color w:val="000000"/>
        </w:rPr>
        <w:t>med</w:t>
      </w:r>
      <w:r w:rsidR="00B60F7F">
        <w:rPr>
          <w:rFonts w:ascii="Georgia" w:hAnsi="Georgia" w:cs="Calibri"/>
          <w:color w:val="000000"/>
        </w:rPr>
        <w:t xml:space="preserve"> en </w:t>
      </w:r>
      <w:r w:rsidR="008D6E41">
        <w:rPr>
          <w:rFonts w:ascii="Georgia" w:hAnsi="Georgia" w:cs="Calibri"/>
          <w:color w:val="000000"/>
        </w:rPr>
        <w:t xml:space="preserve">helt </w:t>
      </w:r>
      <w:r w:rsidR="00B60F7F">
        <w:rPr>
          <w:rFonts w:ascii="Georgia" w:hAnsi="Georgia" w:cs="Calibri"/>
          <w:color w:val="000000"/>
        </w:rPr>
        <w:t>klar generel</w:t>
      </w:r>
      <w:r w:rsidR="007E2270">
        <w:rPr>
          <w:rFonts w:ascii="Georgia" w:hAnsi="Georgia" w:cs="Calibri"/>
          <w:color w:val="000000"/>
        </w:rPr>
        <w:t>l</w:t>
      </w:r>
      <w:r w:rsidR="00B60F7F">
        <w:rPr>
          <w:rFonts w:ascii="Georgia" w:hAnsi="Georgia" w:cs="Calibri"/>
          <w:color w:val="000000"/>
        </w:rPr>
        <w:t xml:space="preserve"> orientering</w:t>
      </w:r>
      <w:r w:rsidR="003E2AD7">
        <w:rPr>
          <w:rFonts w:ascii="Georgia" w:hAnsi="Georgia" w:cs="Calibri"/>
          <w:color w:val="000000"/>
        </w:rPr>
        <w:t>.</w:t>
      </w:r>
      <w:r w:rsidR="00B60F7F">
        <w:rPr>
          <w:rFonts w:ascii="Georgia" w:hAnsi="Georgia" w:cs="Calibri"/>
          <w:color w:val="000000"/>
        </w:rPr>
        <w:t xml:space="preserve"> </w:t>
      </w:r>
      <w:r w:rsidR="003E2AD7">
        <w:rPr>
          <w:rFonts w:ascii="Georgia" w:hAnsi="Georgia" w:cs="Calibri"/>
          <w:color w:val="000000"/>
        </w:rPr>
        <w:t>P</w:t>
      </w:r>
      <w:r w:rsidR="00EC177C">
        <w:rPr>
          <w:rFonts w:ascii="Georgia" w:hAnsi="Georgia" w:cs="Calibri"/>
          <w:color w:val="000000"/>
        </w:rPr>
        <w:t xml:space="preserve">å </w:t>
      </w:r>
      <w:r w:rsidR="00B60F7F">
        <w:rPr>
          <w:rFonts w:ascii="Georgia" w:hAnsi="Georgia" w:cs="Calibri"/>
          <w:color w:val="000000"/>
        </w:rPr>
        <w:t>begyn</w:t>
      </w:r>
      <w:r w:rsidR="0078755B">
        <w:rPr>
          <w:rFonts w:ascii="Georgia" w:hAnsi="Georgia" w:cs="Calibri"/>
          <w:color w:val="000000"/>
        </w:rPr>
        <w:softHyphen/>
      </w:r>
      <w:r w:rsidR="00B60F7F">
        <w:rPr>
          <w:rFonts w:ascii="Georgia" w:hAnsi="Georgia" w:cs="Calibri"/>
          <w:color w:val="000000"/>
        </w:rPr>
        <w:t>ne</w:t>
      </w:r>
      <w:r w:rsidR="003159F3">
        <w:rPr>
          <w:rFonts w:ascii="Georgia" w:hAnsi="Georgia" w:cs="Calibri"/>
          <w:color w:val="000000"/>
        </w:rPr>
        <w:t>lsen</w:t>
      </w:r>
      <w:r w:rsidR="00B60F7F">
        <w:rPr>
          <w:rFonts w:ascii="Georgia" w:hAnsi="Georgia" w:cs="Calibri"/>
          <w:color w:val="000000"/>
        </w:rPr>
        <w:t xml:space="preserve"> </w:t>
      </w:r>
      <w:r w:rsidR="003E2AD7">
        <w:rPr>
          <w:rFonts w:ascii="Georgia" w:hAnsi="Georgia" w:cs="Calibri"/>
          <w:color w:val="000000"/>
        </w:rPr>
        <w:t xml:space="preserve">framhever han </w:t>
      </w:r>
      <w:r w:rsidR="00B60F7F">
        <w:rPr>
          <w:rFonts w:ascii="Georgia" w:hAnsi="Georgia" w:cs="Calibri"/>
          <w:color w:val="000000"/>
        </w:rPr>
        <w:t xml:space="preserve">med bestemthet Hyman </w:t>
      </w:r>
      <w:r w:rsidR="00467E41">
        <w:rPr>
          <w:rFonts w:ascii="Georgia" w:hAnsi="Georgia" w:cs="Calibri"/>
          <w:color w:val="000000"/>
        </w:rPr>
        <w:t xml:space="preserve">P. </w:t>
      </w:r>
      <w:proofErr w:type="spellStart"/>
      <w:r w:rsidR="00B60F7F">
        <w:rPr>
          <w:rFonts w:ascii="Georgia" w:hAnsi="Georgia" w:cs="Calibri"/>
          <w:color w:val="000000"/>
        </w:rPr>
        <w:t>Minsky</w:t>
      </w:r>
      <w:r w:rsidR="00755C6B">
        <w:rPr>
          <w:rFonts w:ascii="Georgia" w:hAnsi="Georgia" w:cs="Calibri"/>
          <w:color w:val="000000"/>
        </w:rPr>
        <w:t>s</w:t>
      </w:r>
      <w:proofErr w:type="spellEnd"/>
      <w:r w:rsidR="00755C6B">
        <w:rPr>
          <w:rFonts w:ascii="Georgia" w:hAnsi="Georgia" w:cs="Calibri"/>
          <w:color w:val="000000"/>
        </w:rPr>
        <w:t xml:space="preserve"> betydning</w:t>
      </w:r>
      <w:r w:rsidR="00B60F7F">
        <w:rPr>
          <w:rFonts w:ascii="Georgia" w:hAnsi="Georgia" w:cs="Calibri"/>
          <w:color w:val="000000"/>
        </w:rPr>
        <w:t xml:space="preserve"> med henvisning til </w:t>
      </w:r>
      <w:proofErr w:type="spellStart"/>
      <w:r w:rsidR="00B60F7F">
        <w:rPr>
          <w:rFonts w:ascii="Georgia" w:hAnsi="Georgia" w:cs="Calibri"/>
          <w:color w:val="000000"/>
        </w:rPr>
        <w:t>Minsky</w:t>
      </w:r>
      <w:proofErr w:type="spellEnd"/>
      <w:r w:rsidR="00B60F7F">
        <w:rPr>
          <w:rFonts w:ascii="Georgia" w:hAnsi="Georgia" w:cs="Calibri"/>
          <w:color w:val="000000"/>
        </w:rPr>
        <w:t xml:space="preserve"> (1977)</w:t>
      </w:r>
      <w:r w:rsidR="003159F3">
        <w:rPr>
          <w:rFonts w:ascii="Georgia" w:hAnsi="Georgia" w:cs="Calibri"/>
          <w:color w:val="000000"/>
        </w:rPr>
        <w:t xml:space="preserve"> og andre arbeider </w:t>
      </w:r>
      <w:r w:rsidR="00EF2DB0">
        <w:rPr>
          <w:rFonts w:ascii="Georgia" w:hAnsi="Georgia" w:cs="Calibri"/>
          <w:color w:val="000000"/>
        </w:rPr>
        <w:t xml:space="preserve">av </w:t>
      </w:r>
      <w:proofErr w:type="spellStart"/>
      <w:r w:rsidR="0001345E">
        <w:rPr>
          <w:rFonts w:ascii="Georgia" w:hAnsi="Georgia" w:cs="Calibri"/>
          <w:color w:val="000000"/>
        </w:rPr>
        <w:t>M</w:t>
      </w:r>
      <w:r w:rsidR="00EF2DB0">
        <w:rPr>
          <w:rFonts w:ascii="Georgia" w:hAnsi="Georgia" w:cs="Calibri"/>
          <w:color w:val="000000"/>
        </w:rPr>
        <w:t>i</w:t>
      </w:r>
      <w:r w:rsidR="0001345E">
        <w:rPr>
          <w:rFonts w:ascii="Georgia" w:hAnsi="Georgia" w:cs="Calibri"/>
          <w:color w:val="000000"/>
        </w:rPr>
        <w:t>nsky</w:t>
      </w:r>
      <w:proofErr w:type="spellEnd"/>
      <w:r w:rsidR="00B60F7F">
        <w:rPr>
          <w:rFonts w:ascii="Georgia" w:hAnsi="Georgia" w:cs="Calibri"/>
          <w:color w:val="000000"/>
        </w:rPr>
        <w:t>.</w:t>
      </w:r>
      <w:r w:rsidR="00B60F7F">
        <w:rPr>
          <w:rStyle w:val="Fotnotereferanse"/>
          <w:rFonts w:ascii="Georgia" w:hAnsi="Georgia" w:cs="Calibri"/>
          <w:color w:val="000000"/>
        </w:rPr>
        <w:footnoteReference w:id="16"/>
      </w:r>
      <w:r w:rsidR="00B60F7F">
        <w:rPr>
          <w:rFonts w:ascii="Georgia" w:hAnsi="Georgia" w:cs="Calibri"/>
          <w:color w:val="000000"/>
        </w:rPr>
        <w:t xml:space="preserve"> </w:t>
      </w:r>
      <w:proofErr w:type="spellStart"/>
      <w:r w:rsidR="00B60F7F">
        <w:rPr>
          <w:rFonts w:ascii="Georgia" w:hAnsi="Georgia" w:cs="Calibri"/>
          <w:color w:val="000000"/>
        </w:rPr>
        <w:t>Minskys</w:t>
      </w:r>
      <w:proofErr w:type="spellEnd"/>
      <w:r w:rsidR="00B60F7F">
        <w:rPr>
          <w:rFonts w:ascii="Georgia" w:hAnsi="Georgia" w:cs="Calibri"/>
          <w:color w:val="000000"/>
        </w:rPr>
        <w:t xml:space="preserve"> eget store generelt orienterte verk kommer først med </w:t>
      </w:r>
      <w:proofErr w:type="spellStart"/>
      <w:r w:rsidR="00B60F7F">
        <w:rPr>
          <w:rFonts w:ascii="Georgia" w:hAnsi="Georgia" w:cs="Calibri"/>
          <w:color w:val="000000"/>
        </w:rPr>
        <w:t>Minsky</w:t>
      </w:r>
      <w:proofErr w:type="spellEnd"/>
      <w:r w:rsidR="00B60F7F">
        <w:rPr>
          <w:rFonts w:ascii="Georgia" w:hAnsi="Georgia" w:cs="Calibri"/>
          <w:color w:val="000000"/>
        </w:rPr>
        <w:t xml:space="preserve"> (1986).</w:t>
      </w:r>
      <w:r w:rsidR="000868FB">
        <w:rPr>
          <w:rFonts w:ascii="Georgia" w:hAnsi="Georgia" w:cs="Calibri"/>
          <w:color w:val="000000"/>
        </w:rPr>
        <w:t xml:space="preserve"> Begge er klart «verbalt orientert» som økonomer. </w:t>
      </w:r>
    </w:p>
    <w:p w14:paraId="1D159B85" w14:textId="77777777" w:rsidR="00755C6B" w:rsidRPr="00B55089" w:rsidRDefault="00755C6B" w:rsidP="00755C6B">
      <w:pPr>
        <w:tabs>
          <w:tab w:val="left" w:pos="9660"/>
        </w:tabs>
        <w:spacing w:line="276" w:lineRule="auto"/>
        <w:ind w:right="17"/>
        <w:rPr>
          <w:rFonts w:ascii="Georgia" w:hAnsi="Georgia"/>
        </w:rPr>
      </w:pPr>
    </w:p>
    <w:p w14:paraId="60FC0865" w14:textId="0CE6859F" w:rsidR="00755C6B" w:rsidRPr="001B372A" w:rsidRDefault="00755C6B" w:rsidP="00755C6B">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Pr>
          <w:rFonts w:ascii="Georgia" w:hAnsi="Georgia"/>
          <w:bCs/>
        </w:rPr>
        <w:t xml:space="preserve">(ii) I </w:t>
      </w:r>
      <w:r w:rsidR="003E2AD7">
        <w:rPr>
          <w:rFonts w:ascii="Georgia" w:hAnsi="Georgia"/>
          <w:bCs/>
        </w:rPr>
        <w:t>vårt</w:t>
      </w:r>
      <w:r>
        <w:rPr>
          <w:rFonts w:ascii="Georgia" w:hAnsi="Georgia"/>
          <w:bCs/>
        </w:rPr>
        <w:t xml:space="preserve"> </w:t>
      </w:r>
      <w:r w:rsidR="004207A6">
        <w:rPr>
          <w:rFonts w:ascii="Georgia" w:hAnsi="Georgia"/>
          <w:bCs/>
        </w:rPr>
        <w:t>forutgående</w:t>
      </w:r>
      <w:r w:rsidR="00EF2DB0">
        <w:rPr>
          <w:rFonts w:ascii="Georgia" w:hAnsi="Georgia"/>
          <w:bCs/>
        </w:rPr>
        <w:t xml:space="preserve"> </w:t>
      </w:r>
      <w:r w:rsidR="00783E4E">
        <w:rPr>
          <w:rFonts w:ascii="Georgia" w:hAnsi="Georgia"/>
          <w:bCs/>
        </w:rPr>
        <w:t>A</w:t>
      </w:r>
      <w:r>
        <w:rPr>
          <w:rFonts w:ascii="Georgia" w:hAnsi="Georgia"/>
          <w:bCs/>
        </w:rPr>
        <w:t xml:space="preserve">vsnitt </w:t>
      </w:r>
      <w:r w:rsidR="004207A6">
        <w:rPr>
          <w:rFonts w:ascii="Georgia" w:hAnsi="Georgia"/>
          <w:bCs/>
        </w:rPr>
        <w:t>5</w:t>
      </w:r>
      <w:r w:rsidR="008D6E41">
        <w:rPr>
          <w:rFonts w:ascii="Georgia" w:hAnsi="Georgia"/>
          <w:bCs/>
        </w:rPr>
        <w:t xml:space="preserve"> </w:t>
      </w:r>
      <w:r>
        <w:rPr>
          <w:rFonts w:ascii="Georgia" w:hAnsi="Georgia"/>
          <w:bCs/>
        </w:rPr>
        <w:t>s</w:t>
      </w:r>
      <w:r w:rsidR="004207A6">
        <w:rPr>
          <w:rFonts w:ascii="Georgia" w:hAnsi="Georgia"/>
          <w:bCs/>
        </w:rPr>
        <w:t>å</w:t>
      </w:r>
      <w:r>
        <w:rPr>
          <w:rFonts w:ascii="Georgia" w:hAnsi="Georgia"/>
          <w:bCs/>
        </w:rPr>
        <w:t xml:space="preserve"> vi nærmere på 2007/8-krisen </w:t>
      </w:r>
      <w:r w:rsidR="004207A6">
        <w:rPr>
          <w:rFonts w:ascii="Georgia" w:hAnsi="Georgia"/>
          <w:bCs/>
        </w:rPr>
        <w:t>og den</w:t>
      </w:r>
      <w:r>
        <w:rPr>
          <w:rFonts w:ascii="Georgia" w:hAnsi="Georgia"/>
          <w:bCs/>
        </w:rPr>
        <w:t xml:space="preserve"> var voldsom</w:t>
      </w:r>
      <w:r w:rsidR="008D6E41">
        <w:rPr>
          <w:rFonts w:ascii="Georgia" w:hAnsi="Georgia"/>
          <w:bCs/>
        </w:rPr>
        <w:t>.</w:t>
      </w:r>
      <w:r>
        <w:rPr>
          <w:rFonts w:ascii="Georgia" w:hAnsi="Georgia"/>
          <w:bCs/>
        </w:rPr>
        <w:t xml:space="preserve"> </w:t>
      </w:r>
      <w:r w:rsidR="008D6E41">
        <w:rPr>
          <w:rFonts w:ascii="Georgia" w:hAnsi="Georgia"/>
          <w:bCs/>
        </w:rPr>
        <w:t xml:space="preserve">Mange </w:t>
      </w:r>
      <w:r w:rsidR="00EF2DB0">
        <w:rPr>
          <w:rFonts w:ascii="Georgia" w:hAnsi="Georgia"/>
          <w:bCs/>
        </w:rPr>
        <w:t xml:space="preserve">har </w:t>
      </w:r>
      <w:r w:rsidR="00E8238F">
        <w:rPr>
          <w:rFonts w:ascii="Georgia" w:hAnsi="Georgia"/>
          <w:bCs/>
        </w:rPr>
        <w:t>kaste</w:t>
      </w:r>
      <w:r w:rsidR="00EF2DB0">
        <w:rPr>
          <w:rFonts w:ascii="Georgia" w:hAnsi="Georgia"/>
          <w:bCs/>
        </w:rPr>
        <w:t>t</w:t>
      </w:r>
      <w:r w:rsidR="00E8238F">
        <w:rPr>
          <w:rFonts w:ascii="Georgia" w:hAnsi="Georgia"/>
          <w:bCs/>
        </w:rPr>
        <w:t xml:space="preserve"> seg </w:t>
      </w:r>
      <w:r w:rsidR="00EF2DB0">
        <w:rPr>
          <w:rFonts w:ascii="Georgia" w:hAnsi="Georgia"/>
          <w:bCs/>
        </w:rPr>
        <w:t xml:space="preserve">over </w:t>
      </w:r>
      <w:r w:rsidR="008D6E41">
        <w:rPr>
          <w:rFonts w:ascii="Georgia" w:hAnsi="Georgia"/>
          <w:bCs/>
        </w:rPr>
        <w:t xml:space="preserve">nettopp denne krisen </w:t>
      </w:r>
      <w:r w:rsidR="00E8238F">
        <w:rPr>
          <w:rFonts w:ascii="Georgia" w:hAnsi="Georgia"/>
          <w:bCs/>
        </w:rPr>
        <w:t xml:space="preserve">med bok-bidrag. Flere av bidragene ser nærmere på krisen sett i lys av </w:t>
      </w:r>
      <w:r w:rsidR="00817F6E">
        <w:rPr>
          <w:rFonts w:ascii="Georgia" w:hAnsi="Georgia"/>
          <w:bCs/>
        </w:rPr>
        <w:t xml:space="preserve">et </w:t>
      </w:r>
      <w:r w:rsidR="00E8238F">
        <w:rPr>
          <w:rFonts w:ascii="Georgia" w:hAnsi="Georgia"/>
          <w:bCs/>
        </w:rPr>
        <w:t xml:space="preserve">mer generelt perspektiv, jfr. </w:t>
      </w:r>
      <w:r w:rsidR="00703C34">
        <w:rPr>
          <w:rFonts w:ascii="Georgia" w:hAnsi="Georgia"/>
          <w:bCs/>
        </w:rPr>
        <w:t xml:space="preserve">blant annet de tre Nobelprisvinnerne </w:t>
      </w:r>
      <w:r w:rsidR="004B5391" w:rsidRPr="00C0113F">
        <w:rPr>
          <w:rFonts w:ascii="Georgia" w:hAnsi="Georgia"/>
          <w:noProof/>
        </w:rPr>
        <w:t>Krugman (2009)</w:t>
      </w:r>
      <w:r w:rsidR="00703C34">
        <w:rPr>
          <w:rFonts w:ascii="Georgia" w:hAnsi="Georgia"/>
          <w:noProof/>
        </w:rPr>
        <w:t xml:space="preserve">, </w:t>
      </w:r>
      <w:proofErr w:type="spellStart"/>
      <w:r w:rsidR="00703C34" w:rsidRPr="00703C34">
        <w:rPr>
          <w:rFonts w:ascii="Georgia" w:hAnsi="Georgia"/>
          <w:color w:val="000000"/>
        </w:rPr>
        <w:t>Shiller</w:t>
      </w:r>
      <w:proofErr w:type="spellEnd"/>
      <w:r w:rsidR="00703C34">
        <w:rPr>
          <w:rFonts w:ascii="Georgia" w:hAnsi="Georgia"/>
          <w:color w:val="000000"/>
        </w:rPr>
        <w:t xml:space="preserve"> </w:t>
      </w:r>
      <w:r w:rsidR="00703C34" w:rsidRPr="00703C34">
        <w:rPr>
          <w:rFonts w:ascii="Georgia" w:hAnsi="Georgia"/>
          <w:color w:val="000000"/>
        </w:rPr>
        <w:t>(2016)</w:t>
      </w:r>
      <w:r w:rsidR="00703C34">
        <w:rPr>
          <w:rFonts w:ascii="Georgia" w:hAnsi="Georgia"/>
          <w:color w:val="000000"/>
        </w:rPr>
        <w:t xml:space="preserve"> og </w:t>
      </w:r>
      <w:r w:rsidR="00900640" w:rsidRPr="00900640">
        <w:rPr>
          <w:rFonts w:ascii="Georgia" w:hAnsi="Georgia"/>
          <w:noProof/>
        </w:rPr>
        <w:t>Stiglitz (2010)</w:t>
      </w:r>
      <w:r w:rsidR="00900640">
        <w:rPr>
          <w:rFonts w:ascii="Georgia" w:hAnsi="Georgia"/>
          <w:noProof/>
        </w:rPr>
        <w:t>.</w:t>
      </w:r>
      <w:r w:rsidR="00FC45A6">
        <w:rPr>
          <w:rStyle w:val="Fotnotereferanse"/>
          <w:rFonts w:ascii="Georgia" w:hAnsi="Georgia"/>
          <w:noProof/>
        </w:rPr>
        <w:footnoteReference w:id="17"/>
      </w:r>
      <w:r w:rsidR="00900640">
        <w:rPr>
          <w:rFonts w:ascii="Georgia" w:hAnsi="Georgia"/>
          <w:noProof/>
        </w:rPr>
        <w:t xml:space="preserve"> </w:t>
      </w:r>
      <w:r w:rsidR="00E8238F">
        <w:rPr>
          <w:rFonts w:ascii="Georgia" w:hAnsi="Georgia"/>
          <w:color w:val="000000"/>
        </w:rPr>
        <w:t xml:space="preserve">Røed Larsen og </w:t>
      </w:r>
      <w:proofErr w:type="spellStart"/>
      <w:r w:rsidR="00E8238F">
        <w:rPr>
          <w:rFonts w:ascii="Georgia" w:hAnsi="Georgia"/>
          <w:color w:val="000000"/>
        </w:rPr>
        <w:t>Mjølhus</w:t>
      </w:r>
      <w:proofErr w:type="spellEnd"/>
      <w:r w:rsidR="00E8238F">
        <w:rPr>
          <w:rFonts w:ascii="Georgia" w:hAnsi="Georgia"/>
          <w:color w:val="000000"/>
        </w:rPr>
        <w:t xml:space="preserve"> (2009) </w:t>
      </w:r>
      <w:r w:rsidR="00900640">
        <w:rPr>
          <w:rFonts w:ascii="Georgia" w:hAnsi="Georgia"/>
          <w:color w:val="000000"/>
        </w:rPr>
        <w:t xml:space="preserve">bidrar med en liten bok om finanskrisen </w:t>
      </w:r>
      <w:r w:rsidR="00343686">
        <w:rPr>
          <w:rFonts w:ascii="Georgia" w:hAnsi="Georgia"/>
          <w:color w:val="000000"/>
        </w:rPr>
        <w:t>på en</w:t>
      </w:r>
      <w:r w:rsidR="00900640">
        <w:rPr>
          <w:rFonts w:ascii="Georgia" w:hAnsi="Georgia"/>
          <w:color w:val="000000"/>
        </w:rPr>
        <w:t xml:space="preserve"> umiddelbar og lettlest</w:t>
      </w:r>
      <w:r w:rsidR="00343686">
        <w:rPr>
          <w:rFonts w:ascii="Georgia" w:hAnsi="Georgia"/>
          <w:color w:val="000000"/>
        </w:rPr>
        <w:t xml:space="preserve"> måte</w:t>
      </w:r>
      <w:r w:rsidR="00900640">
        <w:rPr>
          <w:rFonts w:ascii="Georgia" w:hAnsi="Georgia"/>
          <w:color w:val="000000"/>
        </w:rPr>
        <w:t xml:space="preserve">. </w:t>
      </w:r>
    </w:p>
    <w:p w14:paraId="5EBB952A" w14:textId="77777777" w:rsidR="00090040" w:rsidRPr="00B55089" w:rsidRDefault="00090040" w:rsidP="00090040">
      <w:pPr>
        <w:tabs>
          <w:tab w:val="left" w:pos="9660"/>
        </w:tabs>
        <w:spacing w:line="276" w:lineRule="auto"/>
        <w:ind w:right="17"/>
        <w:rPr>
          <w:rFonts w:ascii="Georgia" w:hAnsi="Georgia"/>
        </w:rPr>
      </w:pPr>
    </w:p>
    <w:p w14:paraId="5AA5F783" w14:textId="02A0E92D" w:rsidR="00090040" w:rsidRPr="001B372A" w:rsidRDefault="00090040" w:rsidP="00090040">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00BF096C">
        <w:rPr>
          <w:rFonts w:ascii="Georgia" w:hAnsi="Georgia"/>
          <w:bCs/>
        </w:rPr>
        <w:t>(ii</w:t>
      </w:r>
      <w:r w:rsidR="00755C6B">
        <w:rPr>
          <w:rFonts w:ascii="Georgia" w:hAnsi="Georgia"/>
          <w:bCs/>
        </w:rPr>
        <w:t>i</w:t>
      </w:r>
      <w:r w:rsidR="00BF096C">
        <w:rPr>
          <w:rFonts w:ascii="Georgia" w:hAnsi="Georgia"/>
          <w:bCs/>
        </w:rPr>
        <w:t xml:space="preserve">) </w:t>
      </w:r>
      <w:r w:rsidR="003E2AD7">
        <w:rPr>
          <w:rFonts w:ascii="Georgia" w:hAnsi="Georgia"/>
          <w:bCs/>
        </w:rPr>
        <w:t>Fagøkonomisk rettes o</w:t>
      </w:r>
      <w:r w:rsidR="004C6234">
        <w:rPr>
          <w:rFonts w:ascii="Georgia" w:hAnsi="Georgia"/>
          <w:bCs/>
        </w:rPr>
        <w:t>ppmerksomhet</w:t>
      </w:r>
      <w:r w:rsidR="003E2AD7">
        <w:rPr>
          <w:rFonts w:ascii="Georgia" w:hAnsi="Georgia"/>
          <w:bCs/>
        </w:rPr>
        <w:t>en gjerne</w:t>
      </w:r>
      <w:r w:rsidR="004C6234">
        <w:rPr>
          <w:rFonts w:ascii="Georgia" w:hAnsi="Georgia"/>
          <w:bCs/>
        </w:rPr>
        <w:t xml:space="preserve"> mot </w:t>
      </w:r>
      <w:r w:rsidR="00FD0024">
        <w:rPr>
          <w:rFonts w:ascii="Georgia" w:hAnsi="Georgia"/>
          <w:bCs/>
        </w:rPr>
        <w:t>d</w:t>
      </w:r>
      <w:r>
        <w:rPr>
          <w:rFonts w:ascii="Georgia" w:hAnsi="Georgia"/>
          <w:bCs/>
        </w:rPr>
        <w:t>et real</w:t>
      </w:r>
      <w:r w:rsidR="0078755B">
        <w:rPr>
          <w:rFonts w:ascii="Georgia" w:hAnsi="Georgia"/>
          <w:bCs/>
        </w:rPr>
        <w:softHyphen/>
      </w:r>
      <w:r>
        <w:rPr>
          <w:rFonts w:ascii="Georgia" w:hAnsi="Georgia"/>
          <w:bCs/>
        </w:rPr>
        <w:t xml:space="preserve">økonomiske </w:t>
      </w:r>
      <w:r w:rsidR="00E05AE5">
        <w:rPr>
          <w:rFonts w:ascii="Georgia" w:hAnsi="Georgia"/>
          <w:bCs/>
        </w:rPr>
        <w:t>bilde</w:t>
      </w:r>
      <w:r w:rsidR="003E2AD7">
        <w:rPr>
          <w:rFonts w:ascii="Georgia" w:hAnsi="Georgia"/>
          <w:bCs/>
        </w:rPr>
        <w:t>,</w:t>
      </w:r>
      <w:r w:rsidR="00E05AE5">
        <w:rPr>
          <w:rFonts w:ascii="Georgia" w:hAnsi="Georgia"/>
          <w:bCs/>
        </w:rPr>
        <w:t xml:space="preserve"> </w:t>
      </w:r>
      <w:r w:rsidR="00FD0024">
        <w:rPr>
          <w:rFonts w:ascii="Georgia" w:hAnsi="Georgia"/>
          <w:bCs/>
        </w:rPr>
        <w:t>med slikt som produksjon og verdiskapning</w:t>
      </w:r>
      <w:r w:rsidR="00C0113F">
        <w:rPr>
          <w:rFonts w:ascii="Georgia" w:hAnsi="Georgia"/>
          <w:bCs/>
        </w:rPr>
        <w:t xml:space="preserve"> </w:t>
      </w:r>
      <w:r w:rsidR="007E2270">
        <w:rPr>
          <w:rFonts w:ascii="Georgia" w:hAnsi="Georgia"/>
          <w:bCs/>
        </w:rPr>
        <w:t xml:space="preserve">som </w:t>
      </w:r>
      <w:r w:rsidR="00DC1EBE">
        <w:rPr>
          <w:rFonts w:ascii="Georgia" w:hAnsi="Georgia"/>
          <w:bCs/>
        </w:rPr>
        <w:t xml:space="preserve">noe </w:t>
      </w:r>
      <w:r w:rsidR="007E2270">
        <w:rPr>
          <w:rFonts w:ascii="Georgia" w:hAnsi="Georgia"/>
          <w:bCs/>
        </w:rPr>
        <w:t>viktig</w:t>
      </w:r>
      <w:r w:rsidR="00DC1EBE">
        <w:rPr>
          <w:rFonts w:ascii="Georgia" w:hAnsi="Georgia"/>
          <w:bCs/>
        </w:rPr>
        <w:t xml:space="preserve"> i utgangspunktet</w:t>
      </w:r>
      <w:r w:rsidR="007E2270">
        <w:rPr>
          <w:rFonts w:ascii="Georgia" w:hAnsi="Georgia"/>
          <w:bCs/>
        </w:rPr>
        <w:t>. Tilnærmingen baser</w:t>
      </w:r>
      <w:r w:rsidR="00DC1EBE">
        <w:rPr>
          <w:rFonts w:ascii="Georgia" w:hAnsi="Georgia"/>
          <w:bCs/>
        </w:rPr>
        <w:t>e</w:t>
      </w:r>
      <w:r w:rsidR="007E2270">
        <w:rPr>
          <w:rFonts w:ascii="Georgia" w:hAnsi="Georgia"/>
          <w:bCs/>
        </w:rPr>
        <w:t xml:space="preserve">s på </w:t>
      </w:r>
      <w:r w:rsidR="007E2270">
        <w:rPr>
          <w:rFonts w:ascii="Georgia" w:hAnsi="Georgia"/>
        </w:rPr>
        <w:t>«</w:t>
      </w:r>
      <w:proofErr w:type="spellStart"/>
      <w:r w:rsidR="007E2270">
        <w:rPr>
          <w:rFonts w:ascii="Georgia" w:hAnsi="Georgia"/>
        </w:rPr>
        <w:t>state</w:t>
      </w:r>
      <w:proofErr w:type="spellEnd"/>
      <w:r w:rsidR="007E2270">
        <w:rPr>
          <w:rFonts w:ascii="Georgia" w:hAnsi="Georgia"/>
        </w:rPr>
        <w:t xml:space="preserve"> </w:t>
      </w:r>
      <w:proofErr w:type="spellStart"/>
      <w:r w:rsidR="007E2270">
        <w:rPr>
          <w:rFonts w:ascii="Georgia" w:hAnsi="Georgia"/>
        </w:rPr>
        <w:t>of</w:t>
      </w:r>
      <w:proofErr w:type="spellEnd"/>
      <w:r w:rsidR="007E2270">
        <w:rPr>
          <w:rFonts w:ascii="Georgia" w:hAnsi="Georgia"/>
        </w:rPr>
        <w:t xml:space="preserve"> </w:t>
      </w:r>
      <w:proofErr w:type="spellStart"/>
      <w:r w:rsidR="00DC1EBE">
        <w:rPr>
          <w:rFonts w:ascii="Georgia" w:hAnsi="Georgia"/>
        </w:rPr>
        <w:t>the</w:t>
      </w:r>
      <w:proofErr w:type="spellEnd"/>
      <w:r w:rsidR="00DC1EBE">
        <w:rPr>
          <w:rFonts w:ascii="Georgia" w:hAnsi="Georgia"/>
        </w:rPr>
        <w:t xml:space="preserve"> art</w:t>
      </w:r>
      <w:r w:rsidR="007E2270">
        <w:rPr>
          <w:rFonts w:ascii="Georgia" w:hAnsi="Georgia"/>
        </w:rPr>
        <w:t>»</w:t>
      </w:r>
      <w:r w:rsidR="00DC1EBE">
        <w:rPr>
          <w:rFonts w:ascii="Georgia" w:hAnsi="Georgia"/>
        </w:rPr>
        <w:t xml:space="preserve"> makroøko</w:t>
      </w:r>
      <w:r w:rsidR="00464025">
        <w:rPr>
          <w:rFonts w:ascii="Georgia" w:hAnsi="Georgia"/>
        </w:rPr>
        <w:softHyphen/>
      </w:r>
      <w:r w:rsidR="00DC1EBE">
        <w:rPr>
          <w:rFonts w:ascii="Georgia" w:hAnsi="Georgia"/>
        </w:rPr>
        <w:t xml:space="preserve">nomisk tenkning </w:t>
      </w:r>
      <w:r w:rsidR="00136EEA">
        <w:rPr>
          <w:rFonts w:ascii="Georgia" w:hAnsi="Georgia"/>
        </w:rPr>
        <w:t>og danner et grunnlag for konjunkturteorier. D</w:t>
      </w:r>
      <w:r w:rsidR="00464025">
        <w:rPr>
          <w:rFonts w:ascii="Georgia" w:hAnsi="Georgia"/>
        </w:rPr>
        <w:t xml:space="preserve">et </w:t>
      </w:r>
      <w:r w:rsidR="00136EEA">
        <w:rPr>
          <w:rFonts w:ascii="Georgia" w:hAnsi="Georgia"/>
        </w:rPr>
        <w:t xml:space="preserve">kan </w:t>
      </w:r>
      <w:r w:rsidR="00464025">
        <w:rPr>
          <w:rFonts w:ascii="Georgia" w:hAnsi="Georgia"/>
        </w:rPr>
        <w:t>åpnes for å ta med</w:t>
      </w:r>
      <w:r w:rsidR="00DC1EBE">
        <w:rPr>
          <w:rFonts w:ascii="Georgia" w:hAnsi="Georgia"/>
        </w:rPr>
        <w:t xml:space="preserve"> penger. </w:t>
      </w:r>
      <w:proofErr w:type="spellStart"/>
      <w:r w:rsidR="00464025">
        <w:rPr>
          <w:rFonts w:ascii="Georgia" w:hAnsi="Georgia"/>
        </w:rPr>
        <w:t>Kindle</w:t>
      </w:r>
      <w:r w:rsidR="00136EEA">
        <w:rPr>
          <w:rFonts w:ascii="Georgia" w:hAnsi="Georgia"/>
        </w:rPr>
        <w:softHyphen/>
      </w:r>
      <w:r w:rsidR="00464025">
        <w:rPr>
          <w:rFonts w:ascii="Georgia" w:hAnsi="Georgia"/>
        </w:rPr>
        <w:t>berg</w:t>
      </w:r>
      <w:r w:rsidR="0078755B">
        <w:rPr>
          <w:rFonts w:ascii="Georgia" w:hAnsi="Georgia"/>
        </w:rPr>
        <w:softHyphen/>
      </w:r>
      <w:r w:rsidR="00464025">
        <w:rPr>
          <w:rFonts w:ascii="Georgia" w:hAnsi="Georgia"/>
        </w:rPr>
        <w:lastRenderedPageBreak/>
        <w:t>er</w:t>
      </w:r>
      <w:proofErr w:type="spellEnd"/>
      <w:r w:rsidR="00464025">
        <w:rPr>
          <w:rFonts w:ascii="Georgia" w:hAnsi="Georgia"/>
        </w:rPr>
        <w:t xml:space="preserve"> </w:t>
      </w:r>
      <w:r w:rsidR="003C0D67">
        <w:rPr>
          <w:rFonts w:ascii="Georgia" w:hAnsi="Georgia"/>
        </w:rPr>
        <w:t xml:space="preserve">og </w:t>
      </w:r>
      <w:proofErr w:type="spellStart"/>
      <w:r w:rsidR="003C0D67">
        <w:rPr>
          <w:rFonts w:ascii="Georgia" w:hAnsi="Georgia"/>
        </w:rPr>
        <w:t>Minsky</w:t>
      </w:r>
      <w:proofErr w:type="spellEnd"/>
      <w:r w:rsidR="003C0D67">
        <w:rPr>
          <w:rFonts w:ascii="Georgia" w:hAnsi="Georgia"/>
        </w:rPr>
        <w:t xml:space="preserve"> har ikke noe særlig til overs for kvantitative</w:t>
      </w:r>
      <w:r w:rsidR="0001345E">
        <w:rPr>
          <w:rFonts w:ascii="Georgia" w:hAnsi="Georgia"/>
        </w:rPr>
        <w:t xml:space="preserve"> beskriv</w:t>
      </w:r>
      <w:r w:rsidR="0078755B">
        <w:rPr>
          <w:rFonts w:ascii="Georgia" w:hAnsi="Georgia"/>
        </w:rPr>
        <w:softHyphen/>
      </w:r>
      <w:r w:rsidR="0001345E">
        <w:rPr>
          <w:rFonts w:ascii="Georgia" w:hAnsi="Georgia"/>
        </w:rPr>
        <w:t>elser</w:t>
      </w:r>
      <w:r w:rsidR="003C0D67">
        <w:rPr>
          <w:rFonts w:ascii="Georgia" w:hAnsi="Georgia"/>
        </w:rPr>
        <w:t>, tidsserier og tidsserieanalyse, økonometri og slikt</w:t>
      </w:r>
      <w:r w:rsidR="00136EEA">
        <w:rPr>
          <w:rFonts w:ascii="Georgia" w:hAnsi="Georgia"/>
        </w:rPr>
        <w:t xml:space="preserve"> som er viktig i sammenhengen</w:t>
      </w:r>
      <w:r w:rsidR="003C0D67">
        <w:rPr>
          <w:rFonts w:ascii="Georgia" w:hAnsi="Georgia"/>
        </w:rPr>
        <w:t>.</w:t>
      </w:r>
      <w:r w:rsidR="00DD4BC4">
        <w:rPr>
          <w:rStyle w:val="Fotnotereferanse"/>
          <w:rFonts w:ascii="Georgia" w:hAnsi="Georgia"/>
        </w:rPr>
        <w:footnoteReference w:id="18"/>
      </w:r>
      <w:r w:rsidR="003C0D67">
        <w:rPr>
          <w:rFonts w:ascii="Georgia" w:hAnsi="Georgia"/>
        </w:rPr>
        <w:t xml:space="preserve"> Det er åpenbart at det </w:t>
      </w:r>
      <w:r w:rsidR="0001345E">
        <w:rPr>
          <w:rFonts w:ascii="Georgia" w:hAnsi="Georgia"/>
        </w:rPr>
        <w:t xml:space="preserve">også </w:t>
      </w:r>
      <w:r w:rsidR="003C0D67">
        <w:rPr>
          <w:rFonts w:ascii="Georgia" w:hAnsi="Georgia"/>
        </w:rPr>
        <w:t xml:space="preserve">finnes en annen verden enn </w:t>
      </w:r>
      <w:r w:rsidR="000F4763">
        <w:rPr>
          <w:rFonts w:ascii="Georgia" w:hAnsi="Georgia"/>
        </w:rPr>
        <w:t xml:space="preserve">den til </w:t>
      </w:r>
      <w:proofErr w:type="spellStart"/>
      <w:r w:rsidR="000F4763">
        <w:rPr>
          <w:rFonts w:ascii="Georgia" w:hAnsi="Georgia"/>
        </w:rPr>
        <w:t>Kindleberger</w:t>
      </w:r>
      <w:proofErr w:type="spellEnd"/>
      <w:r w:rsidR="000F4763">
        <w:rPr>
          <w:rFonts w:ascii="Georgia" w:hAnsi="Georgia"/>
        </w:rPr>
        <w:t xml:space="preserve"> og </w:t>
      </w:r>
      <w:proofErr w:type="spellStart"/>
      <w:r w:rsidR="000F4763">
        <w:rPr>
          <w:rFonts w:ascii="Georgia" w:hAnsi="Georgia"/>
        </w:rPr>
        <w:t>Minsky</w:t>
      </w:r>
      <w:proofErr w:type="spellEnd"/>
      <w:r w:rsidR="003C0D67">
        <w:rPr>
          <w:rFonts w:ascii="Georgia" w:hAnsi="Georgia"/>
        </w:rPr>
        <w:t xml:space="preserve">. </w:t>
      </w:r>
      <w:proofErr w:type="spellStart"/>
      <w:r w:rsidR="00DC1EBE">
        <w:rPr>
          <w:rFonts w:ascii="Georgia" w:hAnsi="Georgia"/>
        </w:rPr>
        <w:t>Mullineux</w:t>
      </w:r>
      <w:proofErr w:type="spellEnd"/>
      <w:r w:rsidR="00DC1EBE">
        <w:rPr>
          <w:rFonts w:ascii="Georgia" w:hAnsi="Georgia"/>
        </w:rPr>
        <w:t xml:space="preserve"> (1990) bidrar </w:t>
      </w:r>
      <w:r w:rsidR="00B51FA4">
        <w:rPr>
          <w:rFonts w:ascii="Georgia" w:hAnsi="Georgia"/>
        </w:rPr>
        <w:t xml:space="preserve">således </w:t>
      </w:r>
      <w:r w:rsidR="00464025">
        <w:rPr>
          <w:rFonts w:ascii="Georgia" w:hAnsi="Georgia"/>
        </w:rPr>
        <w:t xml:space="preserve">med </w:t>
      </w:r>
      <w:r w:rsidR="00DC1EBE">
        <w:rPr>
          <w:rFonts w:ascii="Georgia" w:hAnsi="Georgia"/>
        </w:rPr>
        <w:t>e</w:t>
      </w:r>
      <w:r w:rsidR="00136EEA">
        <w:rPr>
          <w:rFonts w:ascii="Georgia" w:hAnsi="Georgia"/>
        </w:rPr>
        <w:t>n</w:t>
      </w:r>
      <w:r w:rsidR="00DC1EBE">
        <w:rPr>
          <w:rFonts w:ascii="Georgia" w:hAnsi="Georgia"/>
        </w:rPr>
        <w:t xml:space="preserve"> </w:t>
      </w:r>
      <w:r w:rsidR="00464025">
        <w:rPr>
          <w:rFonts w:ascii="Georgia" w:hAnsi="Georgia"/>
        </w:rPr>
        <w:t xml:space="preserve">fortsatt </w:t>
      </w:r>
      <w:r w:rsidR="00DC1EBE">
        <w:rPr>
          <w:rFonts w:ascii="Georgia" w:hAnsi="Georgia"/>
        </w:rPr>
        <w:t>lesverdig oversikt</w:t>
      </w:r>
      <w:r w:rsidR="00136EEA">
        <w:rPr>
          <w:rFonts w:ascii="Georgia" w:hAnsi="Georgia"/>
        </w:rPr>
        <w:t xml:space="preserve"> og det er inter</w:t>
      </w:r>
      <w:r w:rsidR="0078755B">
        <w:rPr>
          <w:rFonts w:ascii="Georgia" w:hAnsi="Georgia"/>
        </w:rPr>
        <w:softHyphen/>
      </w:r>
      <w:r w:rsidR="00136EEA">
        <w:rPr>
          <w:rFonts w:ascii="Georgia" w:hAnsi="Georgia"/>
        </w:rPr>
        <w:t>es</w:t>
      </w:r>
      <w:r w:rsidR="0078755B">
        <w:rPr>
          <w:rFonts w:ascii="Georgia" w:hAnsi="Georgia"/>
        </w:rPr>
        <w:softHyphen/>
      </w:r>
      <w:r w:rsidR="00136EEA">
        <w:rPr>
          <w:rFonts w:ascii="Georgia" w:hAnsi="Georgia"/>
        </w:rPr>
        <w:t xml:space="preserve">sant at han i kap. 3 plasserer </w:t>
      </w:r>
      <w:proofErr w:type="spellStart"/>
      <w:r w:rsidR="00136EEA">
        <w:rPr>
          <w:rFonts w:ascii="Georgia" w:hAnsi="Georgia"/>
        </w:rPr>
        <w:t>Kindleberger</w:t>
      </w:r>
      <w:proofErr w:type="spellEnd"/>
      <w:r w:rsidR="00136EEA">
        <w:rPr>
          <w:rFonts w:ascii="Georgia" w:hAnsi="Georgia"/>
        </w:rPr>
        <w:t xml:space="preserve"> og </w:t>
      </w:r>
      <w:proofErr w:type="spellStart"/>
      <w:r w:rsidR="00136EEA">
        <w:rPr>
          <w:rFonts w:ascii="Georgia" w:hAnsi="Georgia"/>
        </w:rPr>
        <w:t>Minsky</w:t>
      </w:r>
      <w:proofErr w:type="spellEnd"/>
      <w:r w:rsidR="00136EEA">
        <w:rPr>
          <w:rFonts w:ascii="Georgia" w:hAnsi="Georgia"/>
        </w:rPr>
        <w:t xml:space="preserve"> inn i </w:t>
      </w:r>
      <w:r w:rsidR="001F7447">
        <w:rPr>
          <w:rFonts w:ascii="Georgia" w:hAnsi="Georgia"/>
        </w:rPr>
        <w:t xml:space="preserve">et mer strengt fagøkonomisk </w:t>
      </w:r>
      <w:r w:rsidR="00136EEA">
        <w:rPr>
          <w:rFonts w:ascii="Georgia" w:hAnsi="Georgia"/>
        </w:rPr>
        <w:t>bilde</w:t>
      </w:r>
      <w:r w:rsidR="00DC1EBE">
        <w:rPr>
          <w:rFonts w:ascii="Georgia" w:hAnsi="Georgia"/>
        </w:rPr>
        <w:t>.</w:t>
      </w:r>
      <w:r w:rsidR="00462079">
        <w:rPr>
          <w:rFonts w:ascii="Georgia" w:hAnsi="Georgia"/>
        </w:rPr>
        <w:t xml:space="preserve"> </w:t>
      </w:r>
      <w:proofErr w:type="spellStart"/>
      <w:r w:rsidR="008A1DD9">
        <w:rPr>
          <w:rFonts w:ascii="Georgia" w:hAnsi="Georgia"/>
        </w:rPr>
        <w:t>Keen</w:t>
      </w:r>
      <w:proofErr w:type="spellEnd"/>
      <w:r w:rsidR="008A1DD9">
        <w:rPr>
          <w:rFonts w:ascii="Georgia" w:hAnsi="Georgia"/>
        </w:rPr>
        <w:t xml:space="preserve"> </w:t>
      </w:r>
      <w:r w:rsidR="00462079">
        <w:rPr>
          <w:rFonts w:ascii="Georgia" w:hAnsi="Georgia"/>
        </w:rPr>
        <w:t>(1995) og (2013) bidrar i samme retning.</w:t>
      </w:r>
      <w:r w:rsidR="006B4F19">
        <w:rPr>
          <w:rFonts w:ascii="Georgia" w:hAnsi="Georgia"/>
        </w:rPr>
        <w:t xml:space="preserve"> Et norsk oversiktsverk av Larsen (2015) bør nevnes i sammenhengen. Han trekker en del på bidrag av Carmen M. </w:t>
      </w:r>
      <w:proofErr w:type="spellStart"/>
      <w:r w:rsidR="006B4F19">
        <w:rPr>
          <w:rFonts w:ascii="Georgia" w:hAnsi="Georgia"/>
        </w:rPr>
        <w:t>Reinhart</w:t>
      </w:r>
      <w:proofErr w:type="spellEnd"/>
      <w:r w:rsidR="006B4F19">
        <w:rPr>
          <w:rFonts w:ascii="Georgia" w:hAnsi="Georgia"/>
        </w:rPr>
        <w:t xml:space="preserve">, Vincent </w:t>
      </w:r>
      <w:proofErr w:type="spellStart"/>
      <w:r w:rsidR="006B4F19">
        <w:rPr>
          <w:rFonts w:ascii="Georgia" w:hAnsi="Georgia"/>
        </w:rPr>
        <w:t>Reinhart</w:t>
      </w:r>
      <w:proofErr w:type="spellEnd"/>
      <w:r w:rsidR="006B4F19">
        <w:rPr>
          <w:rFonts w:ascii="Georgia" w:hAnsi="Georgia"/>
        </w:rPr>
        <w:t xml:space="preserve"> og Kenneth </w:t>
      </w:r>
      <w:proofErr w:type="spellStart"/>
      <w:r w:rsidR="006B4F19">
        <w:rPr>
          <w:rFonts w:ascii="Georgia" w:hAnsi="Georgia"/>
        </w:rPr>
        <w:t>Rogoff</w:t>
      </w:r>
      <w:proofErr w:type="spellEnd"/>
      <w:r w:rsidR="006B4F19">
        <w:rPr>
          <w:rFonts w:ascii="Georgia" w:hAnsi="Georgia"/>
        </w:rPr>
        <w:t xml:space="preserve">, jfr. </w:t>
      </w:r>
      <w:r w:rsidR="00783E4E">
        <w:rPr>
          <w:rFonts w:ascii="Georgia" w:hAnsi="Georgia"/>
        </w:rPr>
        <w:t>for øvrig</w:t>
      </w:r>
      <w:r w:rsidR="006B4F19">
        <w:rPr>
          <w:rFonts w:ascii="Georgia" w:hAnsi="Georgia"/>
        </w:rPr>
        <w:t xml:space="preserve"> </w:t>
      </w:r>
      <w:proofErr w:type="spellStart"/>
      <w:r w:rsidR="00122244" w:rsidRPr="00122244">
        <w:rPr>
          <w:rFonts w:ascii="Georgia" w:hAnsi="Georgia"/>
          <w:color w:val="000000"/>
        </w:rPr>
        <w:t>Reinhart</w:t>
      </w:r>
      <w:proofErr w:type="spellEnd"/>
      <w:r w:rsidR="00122244">
        <w:rPr>
          <w:rFonts w:ascii="Georgia" w:hAnsi="Georgia"/>
          <w:color w:val="000000"/>
        </w:rPr>
        <w:t xml:space="preserve"> og</w:t>
      </w:r>
      <w:r w:rsidR="00122244" w:rsidRPr="00122244">
        <w:rPr>
          <w:rFonts w:ascii="Georgia" w:hAnsi="Georgia"/>
          <w:color w:val="000000"/>
        </w:rPr>
        <w:t xml:space="preserve"> </w:t>
      </w:r>
      <w:proofErr w:type="spellStart"/>
      <w:r w:rsidR="00122244" w:rsidRPr="00122244">
        <w:rPr>
          <w:rFonts w:ascii="Georgia" w:hAnsi="Georgia"/>
          <w:color w:val="000000"/>
        </w:rPr>
        <w:t>Rogoff</w:t>
      </w:r>
      <w:proofErr w:type="spellEnd"/>
      <w:r w:rsidR="00122244" w:rsidRPr="00122244">
        <w:rPr>
          <w:rFonts w:ascii="Georgia" w:hAnsi="Georgia"/>
          <w:color w:val="000000"/>
        </w:rPr>
        <w:t xml:space="preserve"> (20</w:t>
      </w:r>
      <w:r w:rsidR="00457CA5">
        <w:rPr>
          <w:rFonts w:ascii="Georgia" w:hAnsi="Georgia"/>
          <w:color w:val="000000"/>
        </w:rPr>
        <w:t>09</w:t>
      </w:r>
      <w:r w:rsidR="00122244" w:rsidRPr="00122244">
        <w:rPr>
          <w:rFonts w:ascii="Georgia" w:hAnsi="Georgia"/>
          <w:color w:val="000000"/>
        </w:rPr>
        <w:t>)</w:t>
      </w:r>
      <w:r w:rsidR="00122244">
        <w:rPr>
          <w:rFonts w:ascii="Georgia" w:hAnsi="Georgia"/>
          <w:color w:val="000000"/>
        </w:rPr>
        <w:t>.</w:t>
      </w:r>
      <w:r w:rsidR="00240B9B">
        <w:rPr>
          <w:rStyle w:val="Fotnotereferanse"/>
          <w:rFonts w:ascii="Georgia" w:hAnsi="Georgia"/>
          <w:color w:val="000000"/>
        </w:rPr>
        <w:footnoteReference w:id="19"/>
      </w:r>
    </w:p>
    <w:p w14:paraId="6DDAB983" w14:textId="77777777" w:rsidR="00B71651" w:rsidRDefault="00B71651" w:rsidP="00B71651">
      <w:pPr>
        <w:tabs>
          <w:tab w:val="left" w:pos="9660"/>
        </w:tabs>
        <w:spacing w:line="276" w:lineRule="auto"/>
        <w:ind w:right="17"/>
        <w:rPr>
          <w:rFonts w:ascii="Georgia" w:hAnsi="Georgia" w:cs="Calibri"/>
          <w:color w:val="000000"/>
        </w:rPr>
      </w:pPr>
    </w:p>
    <w:p w14:paraId="7B0BCE8C" w14:textId="7305A4E0" w:rsidR="00B71651" w:rsidRDefault="00B71651" w:rsidP="00B71651">
      <w:pPr>
        <w:tabs>
          <w:tab w:val="left" w:pos="780"/>
          <w:tab w:val="left" w:pos="9660"/>
        </w:tabs>
        <w:spacing w:line="276" w:lineRule="auto"/>
        <w:ind w:left="760" w:right="497" w:hanging="760"/>
        <w:rPr>
          <w:rFonts w:ascii="Georgia" w:hAnsi="Georgia"/>
          <w:bCs/>
        </w:rPr>
      </w:pPr>
      <w:r>
        <w:rPr>
          <w:sz w:val="18"/>
        </w:rPr>
        <w:t xml:space="preserve">  </w:t>
      </w:r>
      <w:r>
        <w:rPr>
          <w:rFonts w:ascii="Wingdings" w:hAnsi="Wingdings"/>
          <w:color w:val="FF00FF"/>
          <w:sz w:val="28"/>
        </w:rPr>
        <w:t></w:t>
      </w:r>
      <w:r>
        <w:rPr>
          <w:color w:val="FF00FF"/>
        </w:rPr>
        <w:t xml:space="preserve"> </w:t>
      </w:r>
      <w:r>
        <w:rPr>
          <w:smallCaps/>
        </w:rPr>
        <w:tab/>
      </w:r>
      <w:r w:rsidR="00DD319B">
        <w:rPr>
          <w:rFonts w:ascii="Georgia" w:hAnsi="Georgia"/>
          <w:bCs/>
        </w:rPr>
        <w:t xml:space="preserve">(iv) </w:t>
      </w:r>
      <w:r>
        <w:rPr>
          <w:rFonts w:ascii="Georgia" w:hAnsi="Georgia"/>
          <w:bCs/>
        </w:rPr>
        <w:t>Gjeld</w:t>
      </w:r>
      <w:r w:rsidR="00783E4E">
        <w:rPr>
          <w:rFonts w:ascii="Georgia" w:hAnsi="Georgia"/>
          <w:bCs/>
        </w:rPr>
        <w:t>s</w:t>
      </w:r>
      <w:r>
        <w:rPr>
          <w:rFonts w:ascii="Georgia" w:hAnsi="Georgia"/>
          <w:bCs/>
        </w:rPr>
        <w:t>omfanget og økningen i innvilgningen av lån framheves spesielt som noe vesentlig eller ikke. Penger som noe flyktig og penge</w:t>
      </w:r>
      <w:r>
        <w:rPr>
          <w:rFonts w:ascii="Georgia" w:hAnsi="Georgia"/>
          <w:bCs/>
        </w:rPr>
        <w:softHyphen/>
        <w:t>mengden som noe omskiftelig spiller en rolle i sammen</w:t>
      </w:r>
      <w:r>
        <w:rPr>
          <w:rFonts w:ascii="Georgia" w:hAnsi="Georgia"/>
          <w:bCs/>
        </w:rPr>
        <w:softHyphen/>
        <w:t xml:space="preserve">hengen. Markante i så måte er </w:t>
      </w:r>
      <w:proofErr w:type="spellStart"/>
      <w:r>
        <w:rPr>
          <w:rFonts w:ascii="Georgia" w:hAnsi="Georgia"/>
          <w:bCs/>
        </w:rPr>
        <w:t>Kindleberger</w:t>
      </w:r>
      <w:proofErr w:type="spellEnd"/>
      <w:r>
        <w:rPr>
          <w:rFonts w:ascii="Georgia" w:hAnsi="Georgia"/>
          <w:bCs/>
        </w:rPr>
        <w:t xml:space="preserve"> og </w:t>
      </w:r>
      <w:proofErr w:type="spellStart"/>
      <w:r>
        <w:rPr>
          <w:rFonts w:ascii="Georgia" w:hAnsi="Georgia"/>
          <w:bCs/>
        </w:rPr>
        <w:t>Minsky</w:t>
      </w:r>
      <w:proofErr w:type="spellEnd"/>
      <w:r>
        <w:rPr>
          <w:rFonts w:ascii="Georgia" w:hAnsi="Georgia"/>
          <w:bCs/>
        </w:rPr>
        <w:t>. Interes</w:t>
      </w:r>
      <w:r>
        <w:rPr>
          <w:rFonts w:ascii="Georgia" w:hAnsi="Georgia"/>
          <w:bCs/>
        </w:rPr>
        <w:softHyphen/>
        <w:t xml:space="preserve">sant i norsk sammenheng er det konkret orienterte bidraget til Moe (2012) og Hellesøy og Moe (2021) hjelper oss med å gripe alt dette. I tillegg </w:t>
      </w:r>
      <w:r w:rsidR="00462079">
        <w:rPr>
          <w:rFonts w:ascii="Georgia" w:hAnsi="Georgia"/>
          <w:bCs/>
        </w:rPr>
        <w:t>har vi</w:t>
      </w:r>
      <w:r>
        <w:rPr>
          <w:rFonts w:ascii="Georgia" w:hAnsi="Georgia"/>
          <w:bCs/>
        </w:rPr>
        <w:t xml:space="preserve"> </w:t>
      </w:r>
      <w:r>
        <w:rPr>
          <w:rFonts w:ascii="Georgia" w:hAnsi="Georgia"/>
        </w:rPr>
        <w:t xml:space="preserve">Grytten og </w:t>
      </w:r>
      <w:proofErr w:type="spellStart"/>
      <w:r>
        <w:rPr>
          <w:rFonts w:ascii="Georgia" w:hAnsi="Georgia"/>
        </w:rPr>
        <w:t>Hunnes</w:t>
      </w:r>
      <w:proofErr w:type="spellEnd"/>
      <w:r>
        <w:rPr>
          <w:rFonts w:ascii="Georgia" w:hAnsi="Georgia"/>
        </w:rPr>
        <w:t xml:space="preserve"> (2014) og </w:t>
      </w:r>
      <w:r>
        <w:rPr>
          <w:rFonts w:ascii="Georgia" w:hAnsi="Georgia"/>
          <w:color w:val="000000"/>
          <w:spacing w:val="-3"/>
        </w:rPr>
        <w:t>Larsen</w:t>
      </w:r>
      <w:r w:rsidRPr="00FF79D1">
        <w:rPr>
          <w:rFonts w:ascii="Georgia" w:hAnsi="Georgia"/>
          <w:color w:val="000000"/>
          <w:spacing w:val="-3"/>
        </w:rPr>
        <w:t xml:space="preserve"> (201</w:t>
      </w:r>
      <w:r>
        <w:rPr>
          <w:rFonts w:ascii="Georgia" w:hAnsi="Georgia"/>
          <w:color w:val="000000"/>
          <w:spacing w:val="-3"/>
        </w:rPr>
        <w:t>5</w:t>
      </w:r>
      <w:r w:rsidRPr="00FF79D1">
        <w:rPr>
          <w:rFonts w:ascii="Georgia" w:hAnsi="Georgia"/>
          <w:color w:val="000000"/>
          <w:spacing w:val="-3"/>
        </w:rPr>
        <w:t>)</w:t>
      </w:r>
      <w:r w:rsidR="00347BAB">
        <w:rPr>
          <w:rFonts w:ascii="Georgia" w:hAnsi="Georgia"/>
          <w:color w:val="000000"/>
          <w:spacing w:val="-3"/>
        </w:rPr>
        <w:t xml:space="preserve"> med </w:t>
      </w:r>
      <w:r w:rsidR="00462079">
        <w:rPr>
          <w:rFonts w:ascii="Georgia" w:hAnsi="Georgia"/>
          <w:color w:val="000000"/>
          <w:spacing w:val="-3"/>
        </w:rPr>
        <w:t xml:space="preserve">gjennomarbeidede </w:t>
      </w:r>
      <w:r w:rsidR="00347BAB">
        <w:rPr>
          <w:rFonts w:ascii="Georgia" w:hAnsi="Georgia"/>
          <w:color w:val="000000"/>
          <w:spacing w:val="-3"/>
        </w:rPr>
        <w:t>bo</w:t>
      </w:r>
      <w:r w:rsidR="00462079">
        <w:rPr>
          <w:rFonts w:ascii="Georgia" w:hAnsi="Georgia"/>
          <w:color w:val="000000"/>
          <w:spacing w:val="-3"/>
        </w:rPr>
        <w:t>k</w:t>
      </w:r>
      <w:r w:rsidR="00347BAB">
        <w:rPr>
          <w:rFonts w:ascii="Georgia" w:hAnsi="Georgia"/>
          <w:color w:val="000000"/>
          <w:spacing w:val="-3"/>
        </w:rPr>
        <w:t>-bidrag på norsk</w:t>
      </w:r>
      <w:r>
        <w:rPr>
          <w:rFonts w:ascii="Georgia" w:hAnsi="Georgia"/>
          <w:bCs/>
        </w:rPr>
        <w:t>.</w:t>
      </w:r>
    </w:p>
    <w:p w14:paraId="0A3C6D97" w14:textId="77777777" w:rsidR="00194FE1" w:rsidRDefault="00194FE1" w:rsidP="00194FE1">
      <w:pPr>
        <w:tabs>
          <w:tab w:val="left" w:pos="9660"/>
        </w:tabs>
        <w:spacing w:line="276" w:lineRule="auto"/>
        <w:ind w:right="17"/>
        <w:rPr>
          <w:rFonts w:ascii="Georgia" w:hAnsi="Georgia" w:cs="Calibri"/>
          <w:color w:val="000000"/>
        </w:rPr>
      </w:pPr>
    </w:p>
    <w:p w14:paraId="4B450010" w14:textId="3874A357" w:rsidR="00194FE1" w:rsidRDefault="00194FE1" w:rsidP="00194FE1">
      <w:pPr>
        <w:tabs>
          <w:tab w:val="left" w:pos="780"/>
          <w:tab w:val="left" w:pos="9660"/>
        </w:tabs>
        <w:spacing w:line="276" w:lineRule="auto"/>
        <w:ind w:left="760" w:right="497" w:hanging="760"/>
        <w:rPr>
          <w:rFonts w:ascii="Georgia" w:hAnsi="Georgia"/>
          <w:bCs/>
        </w:rPr>
      </w:pPr>
      <w:r>
        <w:rPr>
          <w:sz w:val="18"/>
        </w:rPr>
        <w:t xml:space="preserve">  </w:t>
      </w:r>
      <w:r>
        <w:rPr>
          <w:rFonts w:ascii="Wingdings" w:hAnsi="Wingdings"/>
          <w:color w:val="FF00FF"/>
          <w:sz w:val="28"/>
        </w:rPr>
        <w:t></w:t>
      </w:r>
      <w:r>
        <w:rPr>
          <w:color w:val="FF00FF"/>
        </w:rPr>
        <w:t xml:space="preserve"> </w:t>
      </w:r>
      <w:r>
        <w:rPr>
          <w:smallCaps/>
        </w:rPr>
        <w:tab/>
      </w:r>
      <w:r>
        <w:rPr>
          <w:rFonts w:ascii="Georgia" w:hAnsi="Georgia"/>
          <w:bCs/>
        </w:rPr>
        <w:t>(v) Er bankene bare en dominobrikke, som kullkastes av ytre krefter, eller bidragende til elendighet som følge av egen skjørhet og ustabilitet</w:t>
      </w:r>
      <w:r w:rsidR="00783E4E">
        <w:rPr>
          <w:rFonts w:ascii="Georgia" w:hAnsi="Georgia"/>
          <w:bCs/>
        </w:rPr>
        <w:t>?</w:t>
      </w:r>
    </w:p>
    <w:p w14:paraId="0E6B5D6A" w14:textId="77777777" w:rsidR="000868FB" w:rsidRPr="001B372A" w:rsidRDefault="000868FB" w:rsidP="00194FE1">
      <w:pPr>
        <w:tabs>
          <w:tab w:val="left" w:pos="780"/>
          <w:tab w:val="left" w:pos="9660"/>
        </w:tabs>
        <w:spacing w:line="276" w:lineRule="auto"/>
        <w:ind w:left="760" w:right="497" w:hanging="760"/>
        <w:rPr>
          <w:rFonts w:ascii="Georgia" w:hAnsi="Georgia"/>
        </w:rPr>
      </w:pPr>
    </w:p>
    <w:p w14:paraId="7865B6B2" w14:textId="4E15AC50" w:rsidR="00E47C5A" w:rsidRPr="001B372A" w:rsidRDefault="00E47C5A" w:rsidP="00E47C5A">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00BF096C">
        <w:rPr>
          <w:rFonts w:ascii="Georgia" w:hAnsi="Georgia"/>
          <w:bCs/>
        </w:rPr>
        <w:t>(v</w:t>
      </w:r>
      <w:r w:rsidR="00194FE1">
        <w:rPr>
          <w:rFonts w:ascii="Georgia" w:hAnsi="Georgia"/>
          <w:bCs/>
        </w:rPr>
        <w:t>i</w:t>
      </w:r>
      <w:r w:rsidR="00BF096C">
        <w:rPr>
          <w:rFonts w:ascii="Georgia" w:hAnsi="Georgia"/>
          <w:bCs/>
        </w:rPr>
        <w:t xml:space="preserve">) </w:t>
      </w:r>
      <w:r w:rsidR="005F3ACD">
        <w:rPr>
          <w:rFonts w:ascii="Georgia" w:hAnsi="Georgia"/>
          <w:bCs/>
        </w:rPr>
        <w:t>E</w:t>
      </w:r>
      <w:r w:rsidR="00BF096C">
        <w:rPr>
          <w:rFonts w:ascii="Georgia" w:hAnsi="Georgia"/>
          <w:bCs/>
        </w:rPr>
        <w:t xml:space="preserve">n mer avgrenset </w:t>
      </w:r>
      <w:r w:rsidR="00F86F39">
        <w:rPr>
          <w:rFonts w:ascii="Georgia" w:hAnsi="Georgia"/>
          <w:bCs/>
        </w:rPr>
        <w:t>fag</w:t>
      </w:r>
      <w:r w:rsidR="00BF096C">
        <w:rPr>
          <w:rFonts w:ascii="Georgia" w:hAnsi="Georgia"/>
          <w:bCs/>
        </w:rPr>
        <w:t xml:space="preserve">økonomisk analyse </w:t>
      </w:r>
      <w:r w:rsidR="005F3ACD">
        <w:rPr>
          <w:rFonts w:ascii="Georgia" w:hAnsi="Georgia"/>
          <w:bCs/>
        </w:rPr>
        <w:t xml:space="preserve">kan </w:t>
      </w:r>
      <w:r w:rsidR="001143D6">
        <w:rPr>
          <w:rFonts w:ascii="Georgia" w:hAnsi="Georgia"/>
          <w:bCs/>
        </w:rPr>
        <w:t>utvides med</w:t>
      </w:r>
      <w:r w:rsidR="00BF096C">
        <w:rPr>
          <w:rFonts w:ascii="Georgia" w:hAnsi="Georgia"/>
          <w:bCs/>
        </w:rPr>
        <w:t xml:space="preserve"> bredere politisk</w:t>
      </w:r>
      <w:r w:rsidR="00645090">
        <w:rPr>
          <w:rFonts w:ascii="Georgia" w:hAnsi="Georgia"/>
          <w:bCs/>
        </w:rPr>
        <w:t>e</w:t>
      </w:r>
      <w:r w:rsidR="00BF096C">
        <w:rPr>
          <w:rFonts w:ascii="Georgia" w:hAnsi="Georgia"/>
          <w:bCs/>
        </w:rPr>
        <w:t xml:space="preserve"> analyse</w:t>
      </w:r>
      <w:r w:rsidR="00645090">
        <w:rPr>
          <w:rFonts w:ascii="Georgia" w:hAnsi="Georgia"/>
          <w:bCs/>
        </w:rPr>
        <w:t>r</w:t>
      </w:r>
      <w:r w:rsidR="005F3ACD">
        <w:rPr>
          <w:rFonts w:ascii="Georgia" w:hAnsi="Georgia"/>
          <w:bCs/>
        </w:rPr>
        <w:t xml:space="preserve"> med bidrag som kan forklare valg som </w:t>
      </w:r>
      <w:r w:rsidR="007E2351">
        <w:rPr>
          <w:rFonts w:ascii="Georgia" w:hAnsi="Georgia"/>
          <w:bCs/>
        </w:rPr>
        <w:t xml:space="preserve">er </w:t>
      </w:r>
      <w:r w:rsidR="005F3ACD">
        <w:rPr>
          <w:rFonts w:ascii="Georgia" w:hAnsi="Georgia"/>
          <w:bCs/>
        </w:rPr>
        <w:t>et resultat av politiske prosesser</w:t>
      </w:r>
      <w:r w:rsidR="00BF096C">
        <w:rPr>
          <w:rFonts w:ascii="Georgia" w:hAnsi="Georgia"/>
          <w:bCs/>
        </w:rPr>
        <w:t xml:space="preserve">. </w:t>
      </w:r>
      <w:r w:rsidR="001143D6">
        <w:rPr>
          <w:rFonts w:ascii="Georgia" w:hAnsi="Georgia"/>
          <w:bCs/>
        </w:rPr>
        <w:t xml:space="preserve">Med blant annet </w:t>
      </w:r>
      <w:proofErr w:type="spellStart"/>
      <w:r w:rsidR="001143D6" w:rsidRPr="00FF79D1">
        <w:rPr>
          <w:rFonts w:ascii="Georgia" w:hAnsi="Georgia"/>
          <w:color w:val="000000"/>
          <w:spacing w:val="-3"/>
        </w:rPr>
        <w:t>H</w:t>
      </w:r>
      <w:r w:rsidR="001143D6">
        <w:rPr>
          <w:rFonts w:ascii="Georgia" w:hAnsi="Georgia"/>
          <w:color w:val="000000"/>
          <w:spacing w:val="-3"/>
        </w:rPr>
        <w:t>jertaker</w:t>
      </w:r>
      <w:proofErr w:type="spellEnd"/>
      <w:r w:rsidR="001143D6">
        <w:rPr>
          <w:rFonts w:ascii="Georgia" w:hAnsi="Georgia"/>
          <w:color w:val="000000"/>
          <w:spacing w:val="-3"/>
        </w:rPr>
        <w:t xml:space="preserve"> </w:t>
      </w:r>
      <w:r w:rsidR="001143D6" w:rsidRPr="00FF79D1">
        <w:rPr>
          <w:rFonts w:ascii="Georgia" w:hAnsi="Georgia"/>
          <w:color w:val="000000"/>
          <w:spacing w:val="-3"/>
        </w:rPr>
        <w:t>og Tranøy (2017)</w:t>
      </w:r>
      <w:r w:rsidR="001143D6">
        <w:rPr>
          <w:rFonts w:ascii="Georgia" w:hAnsi="Georgia"/>
          <w:color w:val="000000"/>
          <w:spacing w:val="-3"/>
        </w:rPr>
        <w:t xml:space="preserve"> </w:t>
      </w:r>
      <w:r w:rsidR="005F3ACD">
        <w:rPr>
          <w:rFonts w:ascii="Georgia" w:hAnsi="Georgia"/>
          <w:color w:val="000000"/>
          <w:spacing w:val="-3"/>
        </w:rPr>
        <w:t xml:space="preserve">har </w:t>
      </w:r>
      <w:r w:rsidR="001143D6">
        <w:rPr>
          <w:rFonts w:ascii="Georgia" w:hAnsi="Georgia"/>
          <w:color w:val="000000"/>
          <w:spacing w:val="-3"/>
        </w:rPr>
        <w:t xml:space="preserve">de to </w:t>
      </w:r>
      <w:r w:rsidR="004D3287">
        <w:rPr>
          <w:rFonts w:ascii="Georgia" w:hAnsi="Georgia"/>
          <w:color w:val="000000"/>
          <w:spacing w:val="-3"/>
        </w:rPr>
        <w:t>mark</w:t>
      </w:r>
      <w:r w:rsidR="00645090">
        <w:rPr>
          <w:rFonts w:ascii="Georgia" w:hAnsi="Georgia"/>
          <w:color w:val="000000"/>
          <w:spacing w:val="-3"/>
        </w:rPr>
        <w:t xml:space="preserve">ert seg </w:t>
      </w:r>
      <w:r w:rsidR="001143D6">
        <w:rPr>
          <w:rFonts w:ascii="Georgia" w:hAnsi="Georgia"/>
          <w:color w:val="000000"/>
          <w:spacing w:val="-3"/>
        </w:rPr>
        <w:t>i så måte</w:t>
      </w:r>
      <w:r w:rsidR="004D3287">
        <w:rPr>
          <w:rFonts w:ascii="Georgia" w:hAnsi="Georgia"/>
          <w:color w:val="000000"/>
          <w:spacing w:val="-3"/>
        </w:rPr>
        <w:t xml:space="preserve"> i </w:t>
      </w:r>
      <w:r w:rsidR="000F4763">
        <w:rPr>
          <w:rFonts w:ascii="Georgia" w:hAnsi="Georgia"/>
          <w:color w:val="000000"/>
          <w:spacing w:val="-3"/>
        </w:rPr>
        <w:t xml:space="preserve">vår </w:t>
      </w:r>
      <w:r w:rsidR="004D3287">
        <w:rPr>
          <w:rFonts w:ascii="Georgia" w:hAnsi="Georgia"/>
          <w:color w:val="000000"/>
          <w:spacing w:val="-3"/>
        </w:rPr>
        <w:t>norsk</w:t>
      </w:r>
      <w:r w:rsidR="000F4763">
        <w:rPr>
          <w:rFonts w:ascii="Georgia" w:hAnsi="Georgia"/>
          <w:color w:val="000000"/>
          <w:spacing w:val="-3"/>
        </w:rPr>
        <w:t>e</w:t>
      </w:r>
      <w:r w:rsidR="004D3287">
        <w:rPr>
          <w:rFonts w:ascii="Georgia" w:hAnsi="Georgia"/>
          <w:color w:val="000000"/>
          <w:spacing w:val="-3"/>
        </w:rPr>
        <w:t xml:space="preserve"> sam</w:t>
      </w:r>
      <w:r w:rsidR="005F3ACD">
        <w:rPr>
          <w:rFonts w:ascii="Georgia" w:hAnsi="Georgia"/>
          <w:color w:val="000000"/>
          <w:spacing w:val="-3"/>
        </w:rPr>
        <w:softHyphen/>
      </w:r>
      <w:r w:rsidR="004D3287">
        <w:rPr>
          <w:rFonts w:ascii="Georgia" w:hAnsi="Georgia"/>
          <w:color w:val="000000"/>
          <w:spacing w:val="-3"/>
        </w:rPr>
        <w:t>men</w:t>
      </w:r>
      <w:r w:rsidR="000F4763">
        <w:rPr>
          <w:rFonts w:ascii="Georgia" w:hAnsi="Georgia"/>
          <w:color w:val="000000"/>
          <w:spacing w:val="-3"/>
        </w:rPr>
        <w:softHyphen/>
      </w:r>
      <w:r w:rsidR="004D3287">
        <w:rPr>
          <w:rFonts w:ascii="Georgia" w:hAnsi="Georgia"/>
          <w:color w:val="000000"/>
          <w:spacing w:val="-3"/>
        </w:rPr>
        <w:t>heng</w:t>
      </w:r>
      <w:r w:rsidR="001143D6">
        <w:rPr>
          <w:rFonts w:ascii="Georgia" w:hAnsi="Georgia"/>
          <w:color w:val="000000"/>
          <w:spacing w:val="-3"/>
        </w:rPr>
        <w:t xml:space="preserve">. </w:t>
      </w:r>
      <w:r w:rsidR="005F3ACD">
        <w:rPr>
          <w:rFonts w:ascii="Georgia" w:hAnsi="Georgia"/>
          <w:color w:val="000000"/>
          <w:spacing w:val="-3"/>
        </w:rPr>
        <w:t xml:space="preserve">Dette har </w:t>
      </w:r>
      <w:r w:rsidR="00645090">
        <w:rPr>
          <w:rFonts w:ascii="Georgia" w:hAnsi="Georgia"/>
          <w:color w:val="000000"/>
          <w:spacing w:val="-3"/>
        </w:rPr>
        <w:t xml:space="preserve">selvfølgelig også en historisk side slik vi finner dette hos </w:t>
      </w:r>
      <w:proofErr w:type="spellStart"/>
      <w:r w:rsidR="004D3287">
        <w:rPr>
          <w:rFonts w:ascii="Georgia" w:hAnsi="Georgia"/>
          <w:color w:val="000000"/>
          <w:spacing w:val="-3"/>
        </w:rPr>
        <w:t>Grossman</w:t>
      </w:r>
      <w:proofErr w:type="spellEnd"/>
      <w:r w:rsidR="004D3287">
        <w:rPr>
          <w:rFonts w:ascii="Georgia" w:hAnsi="Georgia"/>
          <w:color w:val="000000"/>
          <w:spacing w:val="-3"/>
        </w:rPr>
        <w:t xml:space="preserve"> (2013)</w:t>
      </w:r>
      <w:r w:rsidR="00645090">
        <w:rPr>
          <w:rFonts w:ascii="Georgia" w:hAnsi="Georgia"/>
          <w:color w:val="000000"/>
          <w:spacing w:val="-3"/>
        </w:rPr>
        <w:t xml:space="preserve"> med</w:t>
      </w:r>
      <w:r w:rsidR="004D3287">
        <w:rPr>
          <w:rFonts w:ascii="Georgia" w:hAnsi="Georgia"/>
          <w:color w:val="000000"/>
          <w:spacing w:val="-3"/>
        </w:rPr>
        <w:t xml:space="preserve"> </w:t>
      </w:r>
      <w:r w:rsidR="00645090">
        <w:rPr>
          <w:rFonts w:ascii="Georgia" w:hAnsi="Georgia"/>
        </w:rPr>
        <w:t>«</w:t>
      </w:r>
      <w:proofErr w:type="spellStart"/>
      <w:r w:rsidR="00645090" w:rsidRPr="00B610CB">
        <w:rPr>
          <w:rFonts w:ascii="Georgia" w:hAnsi="Georgia"/>
          <w:color w:val="000000"/>
          <w:spacing w:val="-3"/>
        </w:rPr>
        <w:t>nine</w:t>
      </w:r>
      <w:proofErr w:type="spellEnd"/>
      <w:r w:rsidR="00645090" w:rsidRPr="00B610CB">
        <w:rPr>
          <w:rFonts w:ascii="Georgia" w:hAnsi="Georgia"/>
          <w:color w:val="000000"/>
          <w:spacing w:val="-3"/>
        </w:rPr>
        <w:t xml:space="preserve"> </w:t>
      </w:r>
      <w:proofErr w:type="spellStart"/>
      <w:r w:rsidR="00645090" w:rsidRPr="00B610CB">
        <w:rPr>
          <w:rFonts w:ascii="Georgia" w:hAnsi="Georgia"/>
          <w:color w:val="000000"/>
          <w:spacing w:val="-3"/>
        </w:rPr>
        <w:t>of</w:t>
      </w:r>
      <w:proofErr w:type="spellEnd"/>
      <w:r w:rsidR="00645090" w:rsidRPr="00B610CB">
        <w:rPr>
          <w:rFonts w:ascii="Georgia" w:hAnsi="Georgia"/>
          <w:color w:val="000000"/>
          <w:spacing w:val="-3"/>
        </w:rPr>
        <w:t xml:space="preserve"> </w:t>
      </w:r>
      <w:proofErr w:type="spellStart"/>
      <w:r w:rsidR="00645090" w:rsidRPr="00B610CB">
        <w:rPr>
          <w:rFonts w:ascii="Georgia" w:hAnsi="Georgia"/>
          <w:color w:val="000000"/>
          <w:spacing w:val="-3"/>
        </w:rPr>
        <w:t>the</w:t>
      </w:r>
      <w:proofErr w:type="spellEnd"/>
      <w:r w:rsidR="00645090" w:rsidRPr="00B610CB">
        <w:rPr>
          <w:rFonts w:ascii="Georgia" w:hAnsi="Georgia"/>
          <w:color w:val="000000"/>
          <w:spacing w:val="-3"/>
        </w:rPr>
        <w:t xml:space="preserve"> </w:t>
      </w:r>
      <w:proofErr w:type="spellStart"/>
      <w:r w:rsidR="00645090" w:rsidRPr="00B610CB">
        <w:rPr>
          <w:rFonts w:ascii="Georgia" w:hAnsi="Georgia"/>
          <w:color w:val="000000"/>
          <w:spacing w:val="-3"/>
        </w:rPr>
        <w:t>worst</w:t>
      </w:r>
      <w:proofErr w:type="spellEnd"/>
      <w:r w:rsidR="00645090" w:rsidRPr="00B610CB">
        <w:rPr>
          <w:rFonts w:ascii="Georgia" w:hAnsi="Georgia"/>
          <w:color w:val="000000"/>
          <w:spacing w:val="-3"/>
        </w:rPr>
        <w:t xml:space="preserve"> </w:t>
      </w:r>
      <w:proofErr w:type="spellStart"/>
      <w:r w:rsidR="00645090" w:rsidRPr="00B610CB">
        <w:rPr>
          <w:rFonts w:ascii="Georgia" w:hAnsi="Georgia"/>
          <w:color w:val="000000"/>
          <w:spacing w:val="-3"/>
        </w:rPr>
        <w:t>economic</w:t>
      </w:r>
      <w:proofErr w:type="spellEnd"/>
      <w:r w:rsidR="00645090" w:rsidRPr="00B610CB">
        <w:rPr>
          <w:rFonts w:ascii="Georgia" w:hAnsi="Georgia"/>
          <w:color w:val="000000"/>
          <w:spacing w:val="-3"/>
        </w:rPr>
        <w:t xml:space="preserve"> </w:t>
      </w:r>
      <w:proofErr w:type="spellStart"/>
      <w:r w:rsidR="00645090" w:rsidRPr="00B610CB">
        <w:rPr>
          <w:rFonts w:ascii="Georgia" w:hAnsi="Georgia"/>
          <w:color w:val="000000"/>
          <w:spacing w:val="-3"/>
        </w:rPr>
        <w:t>mistakes</w:t>
      </w:r>
      <w:proofErr w:type="spellEnd"/>
      <w:r w:rsidR="00645090" w:rsidRPr="00B610CB">
        <w:rPr>
          <w:rFonts w:ascii="Georgia" w:hAnsi="Georgia"/>
          <w:color w:val="000000"/>
          <w:spacing w:val="-3"/>
        </w:rPr>
        <w:t xml:space="preserve"> over </w:t>
      </w:r>
      <w:proofErr w:type="spellStart"/>
      <w:r w:rsidR="00645090" w:rsidRPr="00B610CB">
        <w:rPr>
          <w:rFonts w:ascii="Georgia" w:hAnsi="Georgia"/>
          <w:color w:val="000000"/>
          <w:spacing w:val="-3"/>
        </w:rPr>
        <w:t>the</w:t>
      </w:r>
      <w:proofErr w:type="spellEnd"/>
      <w:r w:rsidR="00645090" w:rsidRPr="00B610CB">
        <w:rPr>
          <w:rFonts w:ascii="Georgia" w:hAnsi="Georgia"/>
          <w:color w:val="000000"/>
          <w:spacing w:val="-3"/>
        </w:rPr>
        <w:t xml:space="preserve"> </w:t>
      </w:r>
      <w:proofErr w:type="spellStart"/>
      <w:r w:rsidR="00645090" w:rsidRPr="00B610CB">
        <w:rPr>
          <w:rFonts w:ascii="Georgia" w:hAnsi="Georgia"/>
          <w:color w:val="000000"/>
          <w:spacing w:val="-3"/>
        </w:rPr>
        <w:t>past</w:t>
      </w:r>
      <w:proofErr w:type="spellEnd"/>
      <w:r w:rsidR="00645090" w:rsidRPr="00B610CB">
        <w:rPr>
          <w:rFonts w:ascii="Georgia" w:hAnsi="Georgia"/>
          <w:color w:val="000000"/>
          <w:spacing w:val="-3"/>
        </w:rPr>
        <w:t xml:space="preserve"> 200 </w:t>
      </w:r>
      <w:proofErr w:type="spellStart"/>
      <w:r w:rsidR="00645090" w:rsidRPr="00B610CB">
        <w:rPr>
          <w:rFonts w:ascii="Georgia" w:hAnsi="Georgia"/>
          <w:color w:val="000000"/>
          <w:spacing w:val="-3"/>
        </w:rPr>
        <w:t>years</w:t>
      </w:r>
      <w:proofErr w:type="spellEnd"/>
      <w:r w:rsidR="00645090">
        <w:rPr>
          <w:rFonts w:ascii="Georgia" w:hAnsi="Georgia"/>
        </w:rPr>
        <w:t>».</w:t>
      </w:r>
    </w:p>
    <w:p w14:paraId="5C915E98" w14:textId="4FE6C9FB" w:rsidR="00FC5C76" w:rsidRDefault="00FC5C76" w:rsidP="007E487B">
      <w:pPr>
        <w:tabs>
          <w:tab w:val="left" w:pos="9660"/>
        </w:tabs>
        <w:spacing w:line="276" w:lineRule="auto"/>
        <w:ind w:right="17"/>
        <w:rPr>
          <w:rFonts w:ascii="Georgia" w:hAnsi="Georgia" w:cs="Calibri"/>
          <w:color w:val="000000"/>
        </w:rPr>
      </w:pPr>
    </w:p>
    <w:p w14:paraId="1CA4004D" w14:textId="24752A9A" w:rsidR="002F6DF6" w:rsidRPr="00ED77FF" w:rsidRDefault="00DB71AD" w:rsidP="007E487B">
      <w:pPr>
        <w:tabs>
          <w:tab w:val="left" w:pos="9660"/>
        </w:tabs>
        <w:spacing w:line="276" w:lineRule="auto"/>
        <w:ind w:right="17"/>
        <w:rPr>
          <w:rFonts w:ascii="Georgia" w:hAnsi="Georgia" w:cs="Calibri"/>
          <w:color w:val="000000"/>
        </w:rPr>
      </w:pPr>
      <w:r>
        <w:rPr>
          <w:rFonts w:ascii="Georgia" w:hAnsi="Georgia" w:cs="Calibri"/>
          <w:color w:val="000000"/>
        </w:rPr>
        <w:t>Med oversikten er det lett å innse at litt</w:t>
      </w:r>
      <w:r w:rsidR="00812178">
        <w:rPr>
          <w:rFonts w:ascii="Georgia" w:hAnsi="Georgia" w:cs="Calibri"/>
          <w:color w:val="000000"/>
        </w:rPr>
        <w:t xml:space="preserve">eraturen om det vi er opptatt av er svært omfattende og at det i vår sammenheng ikke er mulig bidra på en mer fullstendig måte. Bidragene til </w:t>
      </w:r>
      <w:proofErr w:type="spellStart"/>
      <w:r w:rsidR="00812178">
        <w:rPr>
          <w:rFonts w:ascii="Georgia" w:hAnsi="Georgia" w:cs="Calibri"/>
          <w:color w:val="000000"/>
        </w:rPr>
        <w:t>Kindleberger</w:t>
      </w:r>
      <w:proofErr w:type="spellEnd"/>
      <w:r w:rsidR="00812178">
        <w:rPr>
          <w:rFonts w:ascii="Georgia" w:hAnsi="Georgia" w:cs="Calibri"/>
          <w:color w:val="000000"/>
        </w:rPr>
        <w:t xml:space="preserve"> </w:t>
      </w:r>
      <w:r w:rsidR="00ED77FF">
        <w:rPr>
          <w:rFonts w:ascii="Georgia" w:hAnsi="Georgia" w:cs="Calibri"/>
          <w:color w:val="000000"/>
        </w:rPr>
        <w:t xml:space="preserve">og </w:t>
      </w:r>
      <w:proofErr w:type="spellStart"/>
      <w:r w:rsidR="00ED77FF">
        <w:rPr>
          <w:rFonts w:ascii="Georgia" w:hAnsi="Georgia" w:cs="Calibri"/>
          <w:color w:val="000000"/>
        </w:rPr>
        <w:t>Minsky</w:t>
      </w:r>
      <w:proofErr w:type="spellEnd"/>
      <w:r w:rsidR="00ED77FF">
        <w:rPr>
          <w:rFonts w:ascii="Georgia" w:hAnsi="Georgia" w:cs="Calibri"/>
          <w:color w:val="000000"/>
        </w:rPr>
        <w:t xml:space="preserve"> er det mange som er opptatt av</w:t>
      </w:r>
      <w:r w:rsidR="00B536BB">
        <w:rPr>
          <w:rFonts w:ascii="Georgia" w:hAnsi="Georgia" w:cs="Calibri"/>
          <w:color w:val="000000"/>
        </w:rPr>
        <w:t xml:space="preserve"> og måten </w:t>
      </w:r>
      <w:r w:rsidR="00A46C82">
        <w:rPr>
          <w:rFonts w:ascii="Georgia" w:hAnsi="Georgia" w:cs="Calibri"/>
          <w:color w:val="000000"/>
        </w:rPr>
        <w:t>de to ser på penger og kreditt kan være vesentlig</w:t>
      </w:r>
      <w:r w:rsidR="00ED77FF">
        <w:rPr>
          <w:rFonts w:ascii="Georgia" w:hAnsi="Georgia" w:cs="Calibri"/>
          <w:color w:val="000000"/>
        </w:rPr>
        <w:t xml:space="preserve">. </w:t>
      </w:r>
      <w:r w:rsidR="00D97BD3">
        <w:rPr>
          <w:rFonts w:ascii="Georgia" w:hAnsi="Georgia" w:cs="Calibri"/>
          <w:color w:val="000000"/>
        </w:rPr>
        <w:t xml:space="preserve">Satt på spissen </w:t>
      </w:r>
      <w:r w:rsidR="000855BC">
        <w:rPr>
          <w:rFonts w:ascii="Georgia" w:hAnsi="Georgia" w:cs="Calibri"/>
          <w:color w:val="000000"/>
        </w:rPr>
        <w:t xml:space="preserve">kan </w:t>
      </w:r>
      <w:proofErr w:type="spellStart"/>
      <w:r w:rsidR="000855BC">
        <w:rPr>
          <w:rFonts w:ascii="Georgia" w:hAnsi="Georgia" w:cs="Calibri"/>
          <w:color w:val="000000"/>
        </w:rPr>
        <w:t>Kindlebergers</w:t>
      </w:r>
      <w:proofErr w:type="spellEnd"/>
      <w:r w:rsidR="000855BC">
        <w:rPr>
          <w:rFonts w:ascii="Georgia" w:hAnsi="Georgia" w:cs="Calibri"/>
          <w:color w:val="000000"/>
        </w:rPr>
        <w:t xml:space="preserve"> omfattende henvisninger til </w:t>
      </w:r>
      <w:r w:rsidR="00934D28">
        <w:rPr>
          <w:rFonts w:ascii="Georgia" w:hAnsi="Georgia" w:cs="Calibri"/>
          <w:color w:val="000000"/>
        </w:rPr>
        <w:t xml:space="preserve">masser av </w:t>
      </w:r>
      <w:r w:rsidR="000855BC">
        <w:rPr>
          <w:rFonts w:ascii="Georgia" w:hAnsi="Georgia" w:cs="Calibri"/>
          <w:color w:val="000000"/>
        </w:rPr>
        <w:t>kriser</w:t>
      </w:r>
      <w:r w:rsidR="003E2DC0">
        <w:rPr>
          <w:rFonts w:ascii="Georgia" w:hAnsi="Georgia" w:cs="Calibri"/>
          <w:color w:val="000000"/>
        </w:rPr>
        <w:t>,</w:t>
      </w:r>
      <w:r w:rsidR="000855BC">
        <w:rPr>
          <w:rFonts w:ascii="Georgia" w:hAnsi="Georgia" w:cs="Calibri"/>
          <w:color w:val="000000"/>
        </w:rPr>
        <w:t xml:space="preserve"> langt bakover i tid</w:t>
      </w:r>
      <w:r w:rsidR="003E2DC0">
        <w:rPr>
          <w:rFonts w:ascii="Georgia" w:hAnsi="Georgia" w:cs="Calibri"/>
          <w:color w:val="000000"/>
        </w:rPr>
        <w:t>,</w:t>
      </w:r>
      <w:r w:rsidR="000855BC">
        <w:rPr>
          <w:rFonts w:ascii="Georgia" w:hAnsi="Georgia" w:cs="Calibri"/>
          <w:color w:val="000000"/>
        </w:rPr>
        <w:t xml:space="preserve"> sees på som et finansielt redselskabinett. Bidragene til </w:t>
      </w:r>
      <w:proofErr w:type="spellStart"/>
      <w:r w:rsidR="000855BC">
        <w:rPr>
          <w:rFonts w:ascii="Georgia" w:hAnsi="Georgia" w:cs="Calibri"/>
          <w:color w:val="000000"/>
        </w:rPr>
        <w:t>Minsky</w:t>
      </w:r>
      <w:proofErr w:type="spellEnd"/>
      <w:r w:rsidR="000855BC">
        <w:rPr>
          <w:rFonts w:ascii="Georgia" w:hAnsi="Georgia" w:cs="Calibri"/>
          <w:color w:val="000000"/>
        </w:rPr>
        <w:t xml:space="preserve"> </w:t>
      </w:r>
      <w:r w:rsidR="000855BC">
        <w:rPr>
          <w:rFonts w:ascii="Georgia" w:hAnsi="Georgia" w:cs="Calibri"/>
          <w:color w:val="000000"/>
        </w:rPr>
        <w:lastRenderedPageBreak/>
        <w:t xml:space="preserve">har mer økonomifaglig struktur. </w:t>
      </w:r>
      <w:r w:rsidR="00ED77FF">
        <w:rPr>
          <w:rFonts w:ascii="Georgia" w:hAnsi="Georgia" w:cs="Calibri"/>
          <w:color w:val="000000"/>
        </w:rPr>
        <w:t xml:space="preserve">En merker seg </w:t>
      </w:r>
      <w:r w:rsidR="00A46C82">
        <w:rPr>
          <w:rFonts w:ascii="Georgia" w:hAnsi="Georgia" w:cs="Calibri"/>
          <w:color w:val="000000"/>
        </w:rPr>
        <w:t xml:space="preserve">videre </w:t>
      </w:r>
      <w:r w:rsidR="00ED77FF">
        <w:rPr>
          <w:rFonts w:ascii="Georgia" w:hAnsi="Georgia" w:cs="Calibri"/>
          <w:color w:val="000000"/>
        </w:rPr>
        <w:t xml:space="preserve">at de </w:t>
      </w:r>
      <w:r w:rsidR="00A738D1">
        <w:rPr>
          <w:rFonts w:ascii="Georgia" w:hAnsi="Georgia" w:cs="Calibri"/>
          <w:color w:val="000000"/>
        </w:rPr>
        <w:t xml:space="preserve">to </w:t>
      </w:r>
      <w:r w:rsidR="00B536BB">
        <w:rPr>
          <w:rFonts w:ascii="Georgia" w:hAnsi="Georgia" w:cs="Calibri"/>
          <w:color w:val="000000"/>
        </w:rPr>
        <w:t>legger vekt på</w:t>
      </w:r>
      <w:r w:rsidR="00ED77FF">
        <w:rPr>
          <w:rFonts w:ascii="Georgia" w:hAnsi="Georgia" w:cs="Calibri"/>
          <w:color w:val="000000"/>
        </w:rPr>
        <w:t xml:space="preserve"> </w:t>
      </w:r>
      <w:r w:rsidR="007C66E8">
        <w:rPr>
          <w:rFonts w:ascii="Georgia" w:hAnsi="Georgia" w:cs="Calibri"/>
          <w:color w:val="000000"/>
        </w:rPr>
        <w:t>krise-</w:t>
      </w:r>
      <w:r w:rsidR="00ED77FF">
        <w:rPr>
          <w:rFonts w:ascii="Georgia" w:hAnsi="Georgia" w:cs="Calibri"/>
          <w:color w:val="000000"/>
        </w:rPr>
        <w:t xml:space="preserve">årsaker som </w:t>
      </w:r>
      <w:r w:rsidR="002F6DF6">
        <w:rPr>
          <w:rFonts w:ascii="Georgia" w:hAnsi="Georgia"/>
        </w:rPr>
        <w:t>kan betraktes som noe annet enn rimelig rasjonelt orientert</w:t>
      </w:r>
      <w:r w:rsidR="003E2DC0">
        <w:rPr>
          <w:rFonts w:ascii="Georgia" w:hAnsi="Georgia"/>
        </w:rPr>
        <w:t>.</w:t>
      </w:r>
      <w:r w:rsidR="00ED77FF">
        <w:rPr>
          <w:rFonts w:ascii="Georgia" w:hAnsi="Georgia"/>
        </w:rPr>
        <w:t xml:space="preserve"> </w:t>
      </w:r>
      <w:r w:rsidR="003E2DC0">
        <w:rPr>
          <w:rFonts w:ascii="Georgia" w:hAnsi="Georgia"/>
        </w:rPr>
        <w:t>D</w:t>
      </w:r>
      <w:r w:rsidR="00ED77FF">
        <w:rPr>
          <w:rFonts w:ascii="Georgia" w:hAnsi="Georgia"/>
        </w:rPr>
        <w:t xml:space="preserve">et vil si som </w:t>
      </w:r>
      <w:r w:rsidR="00A738D1">
        <w:rPr>
          <w:rFonts w:ascii="Georgia" w:hAnsi="Georgia"/>
        </w:rPr>
        <w:t xml:space="preserve">en </w:t>
      </w:r>
      <w:r w:rsidR="00ED77FF">
        <w:rPr>
          <w:rFonts w:ascii="Georgia" w:hAnsi="Georgia"/>
        </w:rPr>
        <w:t xml:space="preserve">følge av slikt som </w:t>
      </w:r>
      <w:r w:rsidR="002F6DF6">
        <w:rPr>
          <w:rFonts w:ascii="Georgia" w:hAnsi="Georgia"/>
        </w:rPr>
        <w:t xml:space="preserve">dumhet, panikk, spekulasjon osv. </w:t>
      </w:r>
      <w:r w:rsidR="00B536BB">
        <w:rPr>
          <w:rFonts w:ascii="Georgia" w:hAnsi="Georgia"/>
        </w:rPr>
        <w:t xml:space="preserve">Sett i forhold til den økonomifaglige standardforutsetningen om rasjonelle aktører er dette et problem. Som </w:t>
      </w:r>
      <w:r w:rsidR="00A46C82">
        <w:rPr>
          <w:rFonts w:ascii="Georgia" w:hAnsi="Georgia"/>
        </w:rPr>
        <w:t xml:space="preserve">vi har sett i forbindelse med </w:t>
      </w:r>
      <w:r w:rsidR="003E2DC0">
        <w:rPr>
          <w:rFonts w:ascii="Georgia" w:hAnsi="Georgia"/>
        </w:rPr>
        <w:t xml:space="preserve">for eksempel </w:t>
      </w:r>
      <w:r w:rsidR="00A46C82">
        <w:rPr>
          <w:rFonts w:ascii="Georgia" w:hAnsi="Georgia"/>
        </w:rPr>
        <w:t>den amerikan</w:t>
      </w:r>
      <w:r w:rsidR="00934D28">
        <w:rPr>
          <w:rFonts w:ascii="Georgia" w:hAnsi="Georgia"/>
        </w:rPr>
        <w:softHyphen/>
      </w:r>
      <w:r w:rsidR="00A46C82">
        <w:rPr>
          <w:rFonts w:ascii="Georgia" w:hAnsi="Georgia"/>
        </w:rPr>
        <w:t>ske sparebankkrisen kan informasjonsutfordringer spille en rolle</w:t>
      </w:r>
      <w:r w:rsidR="007C66E8">
        <w:rPr>
          <w:rFonts w:ascii="Georgia" w:hAnsi="Georgia"/>
        </w:rPr>
        <w:t xml:space="preserve"> som krise-årsak </w:t>
      </w:r>
      <w:r w:rsidR="00A46C82">
        <w:rPr>
          <w:rFonts w:ascii="Georgia" w:hAnsi="Georgia"/>
        </w:rPr>
        <w:t>og dette er et spor v</w:t>
      </w:r>
      <w:r w:rsidR="003E2DC0">
        <w:rPr>
          <w:rFonts w:ascii="Georgia" w:hAnsi="Georgia"/>
        </w:rPr>
        <w:t>i er opptatt av</w:t>
      </w:r>
      <w:r w:rsidR="00A46C82">
        <w:rPr>
          <w:rFonts w:ascii="Georgia" w:hAnsi="Georgia"/>
        </w:rPr>
        <w:t>.</w:t>
      </w:r>
    </w:p>
    <w:p w14:paraId="4931501A" w14:textId="657FE283" w:rsidR="007C7127" w:rsidRDefault="007C7127" w:rsidP="00D5278E">
      <w:pPr>
        <w:tabs>
          <w:tab w:val="left" w:pos="9660"/>
        </w:tabs>
        <w:spacing w:line="276" w:lineRule="auto"/>
        <w:ind w:right="17"/>
        <w:rPr>
          <w:rFonts w:ascii="Georgia" w:hAnsi="Georgia"/>
        </w:rPr>
      </w:pPr>
    </w:p>
    <w:p w14:paraId="67B1E4E5" w14:textId="77777777" w:rsidR="00BC0A4D" w:rsidRPr="00D92277" w:rsidRDefault="00BC0A4D" w:rsidP="00BC0A4D">
      <w:pPr>
        <w:tabs>
          <w:tab w:val="left" w:pos="9660"/>
        </w:tabs>
        <w:spacing w:line="276" w:lineRule="auto"/>
        <w:ind w:right="17"/>
        <w:rPr>
          <w:rFonts w:ascii="Georgia" w:hAnsi="Georgia"/>
        </w:rPr>
      </w:pPr>
    </w:p>
    <w:p w14:paraId="2EA70ACC" w14:textId="77777777" w:rsidR="00BC0A4D" w:rsidRPr="00F71E01" w:rsidRDefault="00BC0A4D" w:rsidP="00BC0A4D">
      <w:pPr>
        <w:pStyle w:val="Listeavsnitt"/>
        <w:numPr>
          <w:ilvl w:val="0"/>
          <w:numId w:val="11"/>
        </w:numPr>
        <w:tabs>
          <w:tab w:val="left" w:pos="9660"/>
        </w:tabs>
        <w:spacing w:line="276" w:lineRule="auto"/>
        <w:ind w:right="17"/>
        <w:rPr>
          <w:rFonts w:ascii="Georgia" w:hAnsi="Georgia"/>
          <w:b/>
          <w:bCs/>
          <w:sz w:val="28"/>
          <w:szCs w:val="28"/>
          <w:lang w:val="nb-NO"/>
        </w:rPr>
      </w:pPr>
      <w:r>
        <w:rPr>
          <w:rFonts w:ascii="Georgia" w:hAnsi="Georgia"/>
          <w:b/>
          <w:bCs/>
          <w:sz w:val="28"/>
          <w:szCs w:val="28"/>
          <w:lang w:val="nb-NO"/>
        </w:rPr>
        <w:t>Generelt om f</w:t>
      </w:r>
      <w:r w:rsidRPr="00F71E01">
        <w:rPr>
          <w:rFonts w:ascii="Georgia" w:hAnsi="Georgia"/>
          <w:b/>
          <w:bCs/>
          <w:sz w:val="28"/>
          <w:szCs w:val="28"/>
          <w:lang w:val="nb-NO"/>
        </w:rPr>
        <w:t xml:space="preserve">inansiell rapportering </w:t>
      </w:r>
      <w:r>
        <w:rPr>
          <w:rFonts w:ascii="Georgia" w:hAnsi="Georgia"/>
          <w:b/>
          <w:bCs/>
          <w:sz w:val="28"/>
          <w:szCs w:val="28"/>
          <w:lang w:val="nb-NO"/>
        </w:rPr>
        <w:t>og finansregnskap</w:t>
      </w:r>
    </w:p>
    <w:p w14:paraId="5955F346" w14:textId="77777777" w:rsidR="00BC0A4D" w:rsidRPr="00F71E01" w:rsidRDefault="00BC0A4D" w:rsidP="00BC0A4D">
      <w:pPr>
        <w:tabs>
          <w:tab w:val="left" w:pos="9660"/>
        </w:tabs>
        <w:spacing w:line="276" w:lineRule="auto"/>
        <w:ind w:right="17"/>
        <w:rPr>
          <w:rFonts w:ascii="Georgia" w:hAnsi="Georgia"/>
          <w:lang w:val="fr-FR"/>
        </w:rPr>
      </w:pPr>
    </w:p>
    <w:p w14:paraId="5162A2FD" w14:textId="1FE51FDD" w:rsidR="00BC0A4D" w:rsidRDefault="00BC0A4D" w:rsidP="00BC0A4D">
      <w:pPr>
        <w:tabs>
          <w:tab w:val="left" w:pos="9660"/>
        </w:tabs>
        <w:spacing w:line="276" w:lineRule="auto"/>
        <w:ind w:right="17"/>
        <w:rPr>
          <w:rFonts w:ascii="Georgia" w:hAnsi="Georgia"/>
        </w:rPr>
      </w:pPr>
      <w:r>
        <w:rPr>
          <w:rFonts w:ascii="Georgia" w:hAnsi="Georgia"/>
        </w:rPr>
        <w:t>Med asymmetrisk informasjon som problem følger det at vi har parter som sitter på privat informasjon og andre igjen som er ikke-informert. Som følge av at bankene er mellomledd, mellom de som stiller lånemidler til disposisjon og de endelige låntakerne, har vi utfordringer forbundet med asymmetrisk informasjon i to retninger. Det vil for det første si i relasjonen mellom bank</w:t>
      </w:r>
      <w:r>
        <w:rPr>
          <w:rFonts w:ascii="Georgia" w:hAnsi="Georgia"/>
        </w:rPr>
        <w:softHyphen/>
        <w:t>ene og deres kunder</w:t>
      </w:r>
      <w:r w:rsidRPr="00156FBC">
        <w:rPr>
          <w:rFonts w:ascii="Georgia" w:hAnsi="Georgia"/>
          <w:sz w:val="10"/>
          <w:szCs w:val="10"/>
        </w:rPr>
        <w:t xml:space="preserve"> </w:t>
      </w:r>
      <w:r>
        <w:rPr>
          <w:rFonts w:ascii="Georgia" w:hAnsi="Georgia"/>
        </w:rPr>
        <w:t>/</w:t>
      </w:r>
      <w:r w:rsidRPr="00156FBC">
        <w:rPr>
          <w:rFonts w:ascii="Georgia" w:hAnsi="Georgia"/>
          <w:sz w:val="10"/>
          <w:szCs w:val="10"/>
          <w:u w:val="single"/>
        </w:rPr>
        <w:t xml:space="preserve"> </w:t>
      </w:r>
      <w:r>
        <w:rPr>
          <w:rFonts w:ascii="Georgia" w:hAnsi="Georgia"/>
        </w:rPr>
        <w:t xml:space="preserve">låntakere som følge av private informasjon bankenes kunder måtte sitte på. Hvordan dette arter seg </w:t>
      </w:r>
      <w:r w:rsidR="00E87DD7">
        <w:rPr>
          <w:rFonts w:ascii="Georgia" w:hAnsi="Georgia"/>
        </w:rPr>
        <w:t>er konkret på tre måter</w:t>
      </w:r>
      <w:r>
        <w:rPr>
          <w:rFonts w:ascii="Georgia" w:hAnsi="Georgia"/>
        </w:rPr>
        <w:t>. (i) Bankens kunder kan sitte med privat informasjon ex ante om pro</w:t>
      </w:r>
      <w:r>
        <w:rPr>
          <w:rFonts w:ascii="Georgia" w:hAnsi="Georgia"/>
        </w:rPr>
        <w:softHyphen/>
        <w:t>sjektene en ønsker å få finansiert. Det vil si før prosjektene realiseres. (ii) Bankens kunder vil også kunne sitte på privat informasjon etter at prosjektene det satses på faktisk er realisert, det vil si ex post. Hvordan det går med pro</w:t>
      </w:r>
      <w:r>
        <w:rPr>
          <w:rFonts w:ascii="Georgia" w:hAnsi="Georgia"/>
        </w:rPr>
        <w:softHyphen/>
        <w:t>sjektene har selvfølgelig betydning for bankkundenes økonomiske stilling. (iii) Bank</w:t>
      </w:r>
      <w:r w:rsidR="00713B7F">
        <w:rPr>
          <w:rFonts w:ascii="Georgia" w:hAnsi="Georgia"/>
        </w:rPr>
        <w:softHyphen/>
      </w:r>
      <w:r>
        <w:rPr>
          <w:rFonts w:ascii="Georgia" w:hAnsi="Georgia"/>
        </w:rPr>
        <w:t>kundenes regnskaper vil kunne bidra til at bankene kan bli bedre infor</w:t>
      </w:r>
      <w:r>
        <w:rPr>
          <w:rFonts w:ascii="Georgia" w:hAnsi="Georgia"/>
        </w:rPr>
        <w:softHyphen/>
        <w:t xml:space="preserve">mert ex post. En merker seg at punktene (i), (ii) og (iii) representerer en bevegelse i tid for det som er på gang. I tillegg som om vi har vært inne på vil nærhet langsiktig til egne kunder spille en rolle i sammenhengen. </w:t>
      </w:r>
    </w:p>
    <w:p w14:paraId="5013A697" w14:textId="77777777" w:rsidR="00BC0A4D" w:rsidRDefault="00BC0A4D" w:rsidP="00BC0A4D">
      <w:pPr>
        <w:tabs>
          <w:tab w:val="left" w:pos="9660"/>
        </w:tabs>
        <w:spacing w:line="276" w:lineRule="auto"/>
        <w:ind w:right="17"/>
        <w:rPr>
          <w:rFonts w:ascii="Georgia" w:hAnsi="Georgia"/>
        </w:rPr>
      </w:pPr>
    </w:p>
    <w:p w14:paraId="1CEAD12A" w14:textId="23728B86" w:rsidR="00BC0A4D" w:rsidRDefault="00BC0A4D" w:rsidP="00BC0A4D">
      <w:pPr>
        <w:tabs>
          <w:tab w:val="left" w:pos="9660"/>
        </w:tabs>
        <w:spacing w:line="276" w:lineRule="auto"/>
        <w:ind w:right="17"/>
        <w:rPr>
          <w:rFonts w:ascii="Georgia" w:hAnsi="Georgia"/>
        </w:rPr>
      </w:pPr>
      <w:r>
        <w:rPr>
          <w:rFonts w:ascii="Georgia" w:hAnsi="Georgia"/>
        </w:rPr>
        <w:t>Dernest har vi spørsmålet om asymmetrisk informasjon i relasjonen mellom bankene og motpartene deres som stiller midler til disposisjon (innskytere, obligasjonseiere osv.). Nå er det bankene som sitter på privat informasjon som følge av at de vet mer om hvordan det går med utlånsvirksomheten. Partene</w:t>
      </w:r>
      <w:r w:rsidR="00A2069F">
        <w:rPr>
          <w:rFonts w:ascii="Georgia" w:hAnsi="Georgia"/>
        </w:rPr>
        <w:t>,</w:t>
      </w:r>
      <w:r>
        <w:rPr>
          <w:rFonts w:ascii="Georgia" w:hAnsi="Georgia"/>
        </w:rPr>
        <w:t xml:space="preserve"> som stiller midler til disposisjon</w:t>
      </w:r>
      <w:r w:rsidR="00A2069F">
        <w:rPr>
          <w:rFonts w:ascii="Georgia" w:hAnsi="Georgia"/>
        </w:rPr>
        <w:t>,</w:t>
      </w:r>
      <w:r>
        <w:rPr>
          <w:rFonts w:ascii="Georgia" w:hAnsi="Georgia"/>
        </w:rPr>
        <w:t xml:space="preserve"> kan ganske enkelt omtales som ikke-informert</w:t>
      </w:r>
      <w:r w:rsidR="00E87DD7">
        <w:rPr>
          <w:rFonts w:ascii="Georgia" w:hAnsi="Georgia"/>
        </w:rPr>
        <w:t xml:space="preserve"> i utgangspunktet</w:t>
      </w:r>
      <w:r>
        <w:rPr>
          <w:rFonts w:ascii="Georgia" w:hAnsi="Georgia"/>
        </w:rPr>
        <w:t xml:space="preserve">. Når vi ser nærmere på dette kan det også nå være hensiktsmessig med en konkretisering i tre omganger. (i) Grunnlaget for det som etter hvert skjer legges gjennom hvordan banken møter sine egne kunder og innvilger ønsker om lån. Det vil si i forkant (ex ante) i forhold til det som er på gang. (ii) I det videre vil en møte konsekvensene av det det satses på, og det kan ha betydning for bankkundenes evne til å betjene lån som forutsatt. Det vi si etter hvert (ex post) som resultatene av det det satses på melder seg. (iii) Regnskap, og eventuelle andre former for hendelsesbasert rapportering om virksomhet, er vesentlig for parters evne til å følge opp. I </w:t>
      </w:r>
      <w:r>
        <w:rPr>
          <w:rFonts w:ascii="Georgia" w:hAnsi="Georgia"/>
        </w:rPr>
        <w:lastRenderedPageBreak/>
        <w:t xml:space="preserve">banksammenheng arter dette oppfølgingsproblemet seg som mer omfattende og annerledes enn for foretak ellers. En merker seg at dette i tillegg bringer med seg et problem av typen moralsk risiko i form av regnskapsjuks som fristelse. En merker seg dessuten at vi har spesialisert regelverk for bankers rapportering. </w:t>
      </w:r>
    </w:p>
    <w:p w14:paraId="07FBEE8F" w14:textId="77777777" w:rsidR="002D2AA7" w:rsidRDefault="002D2AA7" w:rsidP="002D2AA7">
      <w:pPr>
        <w:tabs>
          <w:tab w:val="left" w:pos="9660"/>
        </w:tabs>
        <w:spacing w:line="276" w:lineRule="auto"/>
        <w:ind w:right="17"/>
        <w:rPr>
          <w:rFonts w:ascii="Georgia" w:hAnsi="Georgia"/>
          <w:lang w:val="fr-FR"/>
        </w:rPr>
      </w:pPr>
    </w:p>
    <w:p w14:paraId="66FB860A" w14:textId="77777777" w:rsidR="002D2AA7" w:rsidRPr="00D92277" w:rsidRDefault="002D2AA7" w:rsidP="002D2AA7">
      <w:pPr>
        <w:tabs>
          <w:tab w:val="left" w:pos="9660"/>
        </w:tabs>
        <w:spacing w:line="276" w:lineRule="auto"/>
        <w:ind w:right="17"/>
        <w:rPr>
          <w:rFonts w:ascii="Georgia" w:hAnsi="Georgia"/>
        </w:rPr>
      </w:pPr>
    </w:p>
    <w:p w14:paraId="5A522046" w14:textId="37704586" w:rsidR="002D2AA7" w:rsidRPr="002D2AA7" w:rsidRDefault="009C4081" w:rsidP="002D2AA7">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rPr>
        <w:t>Mer om bankene og informasjonutfordringene</w:t>
      </w:r>
    </w:p>
    <w:p w14:paraId="4465EDA7" w14:textId="77777777" w:rsidR="002D2AA7" w:rsidRDefault="002D2AA7" w:rsidP="00D5278E">
      <w:pPr>
        <w:spacing w:line="276" w:lineRule="auto"/>
        <w:rPr>
          <w:rFonts w:ascii="Georgia" w:hAnsi="Georgia" w:cs="Calibri"/>
          <w:color w:val="000000"/>
        </w:rPr>
      </w:pPr>
    </w:p>
    <w:p w14:paraId="1162B743" w14:textId="36D31F76" w:rsidR="00EB4A45" w:rsidRDefault="00CD29A6" w:rsidP="00D5278E">
      <w:pPr>
        <w:spacing w:line="276" w:lineRule="auto"/>
        <w:rPr>
          <w:rFonts w:ascii="Georgia" w:hAnsi="Georgia" w:cs="Calibri"/>
          <w:color w:val="000000"/>
        </w:rPr>
      </w:pPr>
      <w:r w:rsidRPr="00CD29A6">
        <w:rPr>
          <w:rFonts w:ascii="Georgia" w:hAnsi="Georgia" w:cs="Calibri"/>
          <w:color w:val="000000"/>
        </w:rPr>
        <w:t>Vi har allerede sagt en del om asymmetrisk informasjon</w:t>
      </w:r>
      <w:r w:rsidR="000B2872">
        <w:rPr>
          <w:rFonts w:ascii="Georgia" w:hAnsi="Georgia" w:cs="Calibri"/>
          <w:color w:val="000000"/>
        </w:rPr>
        <w:t xml:space="preserve"> og </w:t>
      </w:r>
      <w:r w:rsidR="00713B7F">
        <w:rPr>
          <w:rFonts w:ascii="Georgia" w:hAnsi="Georgia" w:cs="Calibri"/>
          <w:color w:val="000000"/>
        </w:rPr>
        <w:t xml:space="preserve">da </w:t>
      </w:r>
      <w:r w:rsidR="000B2872">
        <w:rPr>
          <w:rFonts w:ascii="Georgia" w:hAnsi="Georgia" w:cs="Calibri"/>
          <w:color w:val="000000"/>
        </w:rPr>
        <w:t>særlig om moralsk risiko i bankkrisesammenheng.</w:t>
      </w:r>
      <w:r w:rsidRPr="00CD29A6">
        <w:rPr>
          <w:rFonts w:ascii="Georgia" w:hAnsi="Georgia" w:cs="Calibri"/>
          <w:color w:val="000000"/>
        </w:rPr>
        <w:t xml:space="preserve"> </w:t>
      </w:r>
      <w:r w:rsidR="00C96E92">
        <w:rPr>
          <w:rFonts w:ascii="Georgia" w:hAnsi="Georgia" w:cs="Calibri"/>
          <w:color w:val="000000"/>
        </w:rPr>
        <w:t>Utfordringer forbundet med a</w:t>
      </w:r>
      <w:r w:rsidR="000B2872">
        <w:rPr>
          <w:rFonts w:ascii="Georgia" w:hAnsi="Georgia" w:cs="Calibri"/>
          <w:color w:val="000000"/>
        </w:rPr>
        <w:t>symmetrisk</w:t>
      </w:r>
      <w:r w:rsidR="005C2275">
        <w:rPr>
          <w:rFonts w:ascii="Georgia" w:hAnsi="Georgia" w:cs="Calibri"/>
          <w:color w:val="000000"/>
        </w:rPr>
        <w:t xml:space="preserve"> </w:t>
      </w:r>
      <w:r w:rsidR="00C96E92">
        <w:rPr>
          <w:rFonts w:ascii="Georgia" w:hAnsi="Georgia" w:cs="Calibri"/>
          <w:color w:val="000000"/>
        </w:rPr>
        <w:t xml:space="preserve">informasjon </w:t>
      </w:r>
      <w:r w:rsidR="005C2275">
        <w:rPr>
          <w:rFonts w:ascii="Georgia" w:hAnsi="Georgia" w:cs="Calibri"/>
          <w:color w:val="000000"/>
        </w:rPr>
        <w:t xml:space="preserve">er </w:t>
      </w:r>
      <w:r w:rsidR="004D6868">
        <w:rPr>
          <w:rFonts w:ascii="Georgia" w:hAnsi="Georgia" w:cs="Calibri"/>
          <w:color w:val="000000"/>
        </w:rPr>
        <w:t xml:space="preserve">selvfølgelig </w:t>
      </w:r>
      <w:r w:rsidR="00713B7F">
        <w:rPr>
          <w:rFonts w:ascii="Georgia" w:hAnsi="Georgia" w:cs="Calibri"/>
          <w:color w:val="000000"/>
        </w:rPr>
        <w:t xml:space="preserve">noe som </w:t>
      </w:r>
      <w:r w:rsidR="005C2275">
        <w:rPr>
          <w:rFonts w:ascii="Georgia" w:hAnsi="Georgia" w:cs="Calibri"/>
          <w:color w:val="000000"/>
        </w:rPr>
        <w:t>møtes med tiltak. Noen tiltak går ut på å bidra til at kritisk informasjon blir mer tilgengelig</w:t>
      </w:r>
      <w:r w:rsidR="00C37B2F">
        <w:rPr>
          <w:rFonts w:ascii="Georgia" w:hAnsi="Georgia" w:cs="Calibri"/>
          <w:color w:val="000000"/>
        </w:rPr>
        <w:t xml:space="preserve"> blant involverte parter</w:t>
      </w:r>
      <w:r w:rsidR="005C2275">
        <w:rPr>
          <w:rFonts w:ascii="Georgia" w:hAnsi="Georgia" w:cs="Calibri"/>
          <w:color w:val="000000"/>
        </w:rPr>
        <w:t xml:space="preserve"> </w:t>
      </w:r>
      <w:r w:rsidR="00347C68">
        <w:rPr>
          <w:rFonts w:ascii="Georgia" w:hAnsi="Georgia" w:cs="Calibri"/>
          <w:color w:val="000000"/>
        </w:rPr>
        <w:t xml:space="preserve">slik </w:t>
      </w:r>
      <w:r w:rsidR="00C37B2F">
        <w:rPr>
          <w:rFonts w:ascii="Georgia" w:hAnsi="Georgia" w:cs="Calibri"/>
          <w:color w:val="000000"/>
        </w:rPr>
        <w:t xml:space="preserve">at </w:t>
      </w:r>
      <w:r w:rsidR="00347C68">
        <w:rPr>
          <w:rFonts w:ascii="Georgia" w:hAnsi="Georgia" w:cs="Calibri"/>
          <w:color w:val="000000"/>
        </w:rPr>
        <w:t>inform</w:t>
      </w:r>
      <w:r w:rsidR="0035162B">
        <w:rPr>
          <w:rFonts w:ascii="Georgia" w:hAnsi="Georgia" w:cs="Calibri"/>
          <w:color w:val="000000"/>
        </w:rPr>
        <w:t>ertheten</w:t>
      </w:r>
      <w:r w:rsidR="00C37B2F">
        <w:rPr>
          <w:rFonts w:ascii="Georgia" w:hAnsi="Georgia" w:cs="Calibri"/>
          <w:color w:val="000000"/>
        </w:rPr>
        <w:t xml:space="preserve"> </w:t>
      </w:r>
      <w:r w:rsidR="00347C68">
        <w:rPr>
          <w:rFonts w:ascii="Georgia" w:hAnsi="Georgia" w:cs="Calibri"/>
          <w:color w:val="000000"/>
        </w:rPr>
        <w:t>blir mer symmetrisk</w:t>
      </w:r>
      <w:r w:rsidR="000A7035">
        <w:rPr>
          <w:rFonts w:ascii="Georgia" w:hAnsi="Georgia" w:cs="Calibri"/>
          <w:color w:val="000000"/>
        </w:rPr>
        <w:t>/mindre asymmetrisk</w:t>
      </w:r>
      <w:r w:rsidR="00347C68">
        <w:rPr>
          <w:rFonts w:ascii="Georgia" w:hAnsi="Georgia" w:cs="Calibri"/>
          <w:color w:val="000000"/>
        </w:rPr>
        <w:t xml:space="preserve">. </w:t>
      </w:r>
      <w:r w:rsidR="0035162B">
        <w:rPr>
          <w:rFonts w:ascii="Georgia" w:hAnsi="Georgia" w:cs="Calibri"/>
          <w:color w:val="000000"/>
        </w:rPr>
        <w:t>Det er grunn til å minne om at det å bringe fram i</w:t>
      </w:r>
      <w:r w:rsidR="00C96E92">
        <w:rPr>
          <w:rFonts w:ascii="Georgia" w:hAnsi="Georgia" w:cs="Calibri"/>
          <w:color w:val="000000"/>
        </w:rPr>
        <w:t>nform</w:t>
      </w:r>
      <w:r w:rsidR="0035162B">
        <w:rPr>
          <w:rFonts w:ascii="Georgia" w:hAnsi="Georgia" w:cs="Calibri"/>
          <w:color w:val="000000"/>
        </w:rPr>
        <w:t>asjon typisk</w:t>
      </w:r>
      <w:r w:rsidR="00347C68">
        <w:rPr>
          <w:rFonts w:ascii="Georgia" w:hAnsi="Georgia" w:cs="Calibri"/>
          <w:color w:val="000000"/>
        </w:rPr>
        <w:t xml:space="preserve"> koster noe</w:t>
      </w:r>
      <w:r w:rsidR="000A7035">
        <w:rPr>
          <w:rFonts w:ascii="Georgia" w:hAnsi="Georgia" w:cs="Calibri"/>
          <w:color w:val="000000"/>
        </w:rPr>
        <w:t xml:space="preserve"> og det</w:t>
      </w:r>
      <w:r w:rsidR="004D6868">
        <w:rPr>
          <w:rFonts w:ascii="Georgia" w:hAnsi="Georgia" w:cs="Calibri"/>
          <w:color w:val="000000"/>
        </w:rPr>
        <w:t xml:space="preserve"> </w:t>
      </w:r>
      <w:r w:rsidR="000A7035">
        <w:rPr>
          <w:rFonts w:ascii="Georgia" w:hAnsi="Georgia" w:cs="Calibri"/>
          <w:color w:val="000000"/>
        </w:rPr>
        <w:t>kan skje ved hjelp av former for informasjons</w:t>
      </w:r>
      <w:r w:rsidR="00713B7F">
        <w:rPr>
          <w:rFonts w:ascii="Georgia" w:hAnsi="Georgia" w:cs="Calibri"/>
          <w:color w:val="000000"/>
        </w:rPr>
        <w:softHyphen/>
      </w:r>
      <w:r w:rsidR="000A7035">
        <w:rPr>
          <w:rFonts w:ascii="Georgia" w:hAnsi="Georgia" w:cs="Calibri"/>
          <w:color w:val="000000"/>
        </w:rPr>
        <w:t xml:space="preserve">systemer. </w:t>
      </w:r>
      <w:r w:rsidR="00A22E47">
        <w:rPr>
          <w:rFonts w:ascii="Georgia" w:hAnsi="Georgia" w:cs="Calibri"/>
          <w:color w:val="000000"/>
        </w:rPr>
        <w:t>R</w:t>
      </w:r>
      <w:r w:rsidR="000A7035">
        <w:rPr>
          <w:rFonts w:ascii="Georgia" w:hAnsi="Georgia" w:cs="Calibri"/>
          <w:color w:val="000000"/>
        </w:rPr>
        <w:t>apporteringssysteme</w:t>
      </w:r>
      <w:r w:rsidR="00A22E47">
        <w:rPr>
          <w:rFonts w:ascii="Georgia" w:hAnsi="Georgia" w:cs="Calibri"/>
          <w:color w:val="000000"/>
        </w:rPr>
        <w:t>ne</w:t>
      </w:r>
      <w:r w:rsidR="000A7035">
        <w:rPr>
          <w:rFonts w:ascii="Georgia" w:hAnsi="Georgia" w:cs="Calibri"/>
          <w:color w:val="000000"/>
        </w:rPr>
        <w:t xml:space="preserve"> er viktige</w:t>
      </w:r>
      <w:r w:rsidR="00A22E47">
        <w:rPr>
          <w:rFonts w:ascii="Georgia" w:hAnsi="Georgia" w:cs="Calibri"/>
          <w:color w:val="000000"/>
        </w:rPr>
        <w:t>,</w:t>
      </w:r>
      <w:r w:rsidR="000A7035">
        <w:rPr>
          <w:rFonts w:ascii="Georgia" w:hAnsi="Georgia" w:cs="Calibri"/>
          <w:color w:val="000000"/>
        </w:rPr>
        <w:t xml:space="preserve"> og </w:t>
      </w:r>
      <w:r w:rsidR="00F65BEE">
        <w:rPr>
          <w:rFonts w:ascii="Georgia" w:hAnsi="Georgia" w:cs="Calibri"/>
          <w:color w:val="000000"/>
        </w:rPr>
        <w:t xml:space="preserve">regnskap er spesielt viktig </w:t>
      </w:r>
      <w:r w:rsidR="00371B6A">
        <w:rPr>
          <w:rFonts w:ascii="Georgia" w:hAnsi="Georgia" w:cs="Calibri"/>
          <w:color w:val="000000"/>
        </w:rPr>
        <w:t>som rapporteringssystem</w:t>
      </w:r>
      <w:r w:rsidR="00F65BEE">
        <w:rPr>
          <w:rFonts w:ascii="Georgia" w:hAnsi="Georgia" w:cs="Calibri"/>
          <w:color w:val="000000"/>
        </w:rPr>
        <w:t xml:space="preserve">. </w:t>
      </w:r>
      <w:r w:rsidR="00A22E47">
        <w:rPr>
          <w:rFonts w:ascii="Georgia" w:hAnsi="Georgia" w:cs="Calibri"/>
          <w:color w:val="000000"/>
        </w:rPr>
        <w:t xml:space="preserve">Rapportert informasjon er typisk ex post i </w:t>
      </w:r>
      <w:r w:rsidR="00A47D82">
        <w:rPr>
          <w:rFonts w:ascii="Georgia" w:hAnsi="Georgia" w:cs="Calibri"/>
          <w:color w:val="000000"/>
        </w:rPr>
        <w:t xml:space="preserve">det </w:t>
      </w:r>
      <w:r w:rsidR="00A22E47">
        <w:rPr>
          <w:rFonts w:ascii="Georgia" w:hAnsi="Georgia" w:cs="Calibri"/>
          <w:color w:val="000000"/>
        </w:rPr>
        <w:t>den</w:t>
      </w:r>
      <w:r w:rsidR="00A47D82">
        <w:rPr>
          <w:rFonts w:ascii="Georgia" w:hAnsi="Georgia" w:cs="Calibri"/>
          <w:color w:val="000000"/>
        </w:rPr>
        <w:t xml:space="preserve"> kommer etter hendelsene det rapporteres om. Slik rapportering skaper et nytt problem av typen moralsk risiko</w:t>
      </w:r>
      <w:r w:rsidR="007C341A">
        <w:rPr>
          <w:rFonts w:ascii="Georgia" w:hAnsi="Georgia" w:cs="Calibri"/>
          <w:color w:val="000000"/>
        </w:rPr>
        <w:t xml:space="preserve"> </w:t>
      </w:r>
      <w:r w:rsidR="00E81948">
        <w:rPr>
          <w:rFonts w:ascii="Georgia" w:hAnsi="Georgia" w:cs="Calibri"/>
          <w:color w:val="000000"/>
        </w:rPr>
        <w:t>som følge av</w:t>
      </w:r>
      <w:r w:rsidR="007C341A">
        <w:rPr>
          <w:rFonts w:ascii="Georgia" w:hAnsi="Georgia" w:cs="Calibri"/>
          <w:color w:val="000000"/>
        </w:rPr>
        <w:t xml:space="preserve"> fristelser i retning av</w:t>
      </w:r>
      <w:r w:rsidR="00A47D82">
        <w:rPr>
          <w:rFonts w:ascii="Georgia" w:hAnsi="Georgia" w:cs="Calibri"/>
          <w:color w:val="000000"/>
        </w:rPr>
        <w:t xml:space="preserve"> rapporter</w:t>
      </w:r>
      <w:r w:rsidR="004B65F2">
        <w:rPr>
          <w:rFonts w:ascii="Georgia" w:hAnsi="Georgia" w:cs="Calibri"/>
          <w:color w:val="000000"/>
        </w:rPr>
        <w:softHyphen/>
      </w:r>
      <w:r w:rsidR="00A47D82">
        <w:rPr>
          <w:rFonts w:ascii="Georgia" w:hAnsi="Georgia" w:cs="Calibri"/>
          <w:color w:val="000000"/>
        </w:rPr>
        <w:t>ingsjuks</w:t>
      </w:r>
      <w:r w:rsidR="00AE2843">
        <w:rPr>
          <w:rFonts w:ascii="Georgia" w:hAnsi="Georgia" w:cs="Calibri"/>
          <w:color w:val="000000"/>
          <w:sz w:val="10"/>
          <w:szCs w:val="10"/>
        </w:rPr>
        <w:t xml:space="preserve"> </w:t>
      </w:r>
      <w:r w:rsidR="00A47D82">
        <w:rPr>
          <w:rFonts w:ascii="Georgia" w:hAnsi="Georgia" w:cs="Calibri"/>
          <w:color w:val="000000"/>
        </w:rPr>
        <w:t xml:space="preserve">/regnskapsjuks. </w:t>
      </w:r>
      <w:r w:rsidR="000B2872">
        <w:rPr>
          <w:rFonts w:ascii="Georgia" w:hAnsi="Georgia" w:cs="Calibri"/>
          <w:color w:val="000000"/>
        </w:rPr>
        <w:t>Vi har</w:t>
      </w:r>
      <w:r w:rsidR="00397B92">
        <w:rPr>
          <w:rFonts w:ascii="Georgia" w:hAnsi="Georgia" w:cs="Calibri"/>
          <w:color w:val="000000"/>
        </w:rPr>
        <w:t xml:space="preserve"> i banksammenheng en del spesifikke utfordringer forbundet med bank</w:t>
      </w:r>
      <w:r w:rsidR="00371B6A">
        <w:rPr>
          <w:rFonts w:ascii="Georgia" w:hAnsi="Georgia" w:cs="Calibri"/>
          <w:color w:val="000000"/>
        </w:rPr>
        <w:softHyphen/>
      </w:r>
      <w:r w:rsidR="00397B92">
        <w:rPr>
          <w:rFonts w:ascii="Georgia" w:hAnsi="Georgia" w:cs="Calibri"/>
          <w:color w:val="000000"/>
        </w:rPr>
        <w:t>regnskap</w:t>
      </w:r>
      <w:r w:rsidR="007C341A">
        <w:rPr>
          <w:rFonts w:ascii="Georgia" w:hAnsi="Georgia" w:cs="Calibri"/>
          <w:color w:val="000000"/>
        </w:rPr>
        <w:t xml:space="preserve"> som følge av at bankvirksomhet er noe helt spesielt.</w:t>
      </w:r>
      <w:r w:rsidR="00371B6A">
        <w:rPr>
          <w:rFonts w:ascii="Georgia" w:hAnsi="Georgia" w:cs="Calibri"/>
          <w:color w:val="000000"/>
        </w:rPr>
        <w:t xml:space="preserve"> </w:t>
      </w:r>
      <w:r w:rsidR="00AE2843">
        <w:rPr>
          <w:rFonts w:ascii="Georgia" w:hAnsi="Georgia" w:cs="Calibri"/>
          <w:color w:val="000000"/>
        </w:rPr>
        <w:t xml:space="preserve">Det er nå rundt 40 år siden spørsmålene </w:t>
      </w:r>
      <w:r w:rsidR="00B90D92">
        <w:rPr>
          <w:rFonts w:ascii="Georgia" w:hAnsi="Georgia" w:cs="Calibri"/>
          <w:color w:val="000000"/>
        </w:rPr>
        <w:t xml:space="preserve">omkring </w:t>
      </w:r>
      <w:r w:rsidR="00813F6C">
        <w:rPr>
          <w:rFonts w:ascii="Georgia" w:hAnsi="Georgia" w:cs="Calibri"/>
          <w:color w:val="000000"/>
        </w:rPr>
        <w:t xml:space="preserve">bankvirksomhet og </w:t>
      </w:r>
      <w:r w:rsidR="00B90D92">
        <w:rPr>
          <w:rFonts w:ascii="Georgia" w:hAnsi="Georgia" w:cs="Calibri"/>
          <w:color w:val="000000"/>
        </w:rPr>
        <w:t>asymmetrisk informa</w:t>
      </w:r>
      <w:r w:rsidR="00371B6A">
        <w:rPr>
          <w:rFonts w:ascii="Georgia" w:hAnsi="Georgia" w:cs="Calibri"/>
          <w:color w:val="000000"/>
        </w:rPr>
        <w:softHyphen/>
      </w:r>
      <w:r w:rsidR="00B90D92">
        <w:rPr>
          <w:rFonts w:ascii="Georgia" w:hAnsi="Georgia" w:cs="Calibri"/>
          <w:color w:val="000000"/>
        </w:rPr>
        <w:t xml:space="preserve">sjon </w:t>
      </w:r>
      <w:r w:rsidR="00813F6C">
        <w:rPr>
          <w:rFonts w:ascii="Georgia" w:hAnsi="Georgia" w:cs="Calibri"/>
          <w:color w:val="000000"/>
        </w:rPr>
        <w:t>ble reist</w:t>
      </w:r>
      <w:r w:rsidR="00B90D92">
        <w:rPr>
          <w:rFonts w:ascii="Georgia" w:hAnsi="Georgia" w:cs="Calibri"/>
          <w:color w:val="000000"/>
        </w:rPr>
        <w:t xml:space="preserve">. </w:t>
      </w:r>
      <w:r w:rsidR="00BC308C">
        <w:rPr>
          <w:rFonts w:ascii="Georgia" w:hAnsi="Georgia" w:cs="Calibri"/>
          <w:color w:val="000000"/>
        </w:rPr>
        <w:t>I gjennomgangen av faglige bidrag</w:t>
      </w:r>
      <w:r w:rsidR="009B5AF4">
        <w:rPr>
          <w:rFonts w:ascii="Georgia" w:hAnsi="Georgia" w:cs="Calibri"/>
          <w:color w:val="000000"/>
        </w:rPr>
        <w:t xml:space="preserve"> </w:t>
      </w:r>
      <w:r w:rsidR="005F484F">
        <w:rPr>
          <w:rFonts w:ascii="Georgia" w:hAnsi="Georgia" w:cs="Calibri"/>
          <w:color w:val="000000"/>
        </w:rPr>
        <w:t>registrer</w:t>
      </w:r>
      <w:r w:rsidR="00BC308C">
        <w:rPr>
          <w:rFonts w:ascii="Georgia" w:hAnsi="Georgia" w:cs="Calibri"/>
          <w:color w:val="000000"/>
        </w:rPr>
        <w:t>er vi</w:t>
      </w:r>
      <w:r w:rsidR="00E81948">
        <w:rPr>
          <w:rFonts w:ascii="Georgia" w:hAnsi="Georgia" w:cs="Calibri"/>
          <w:color w:val="000000"/>
        </w:rPr>
        <w:t xml:space="preserve"> </w:t>
      </w:r>
      <w:r w:rsidR="009B5AF4">
        <w:rPr>
          <w:rFonts w:ascii="Georgia" w:hAnsi="Georgia" w:cs="Calibri"/>
          <w:color w:val="000000"/>
        </w:rPr>
        <w:t>at</w:t>
      </w:r>
      <w:r w:rsidR="00813F6C">
        <w:rPr>
          <w:rFonts w:ascii="Georgia" w:hAnsi="Georgia" w:cs="Calibri"/>
          <w:color w:val="000000"/>
        </w:rPr>
        <w:t xml:space="preserve"> </w:t>
      </w:r>
      <w:r w:rsidR="00B90D92">
        <w:rPr>
          <w:rFonts w:ascii="Georgia" w:hAnsi="Georgia" w:cs="Calibri"/>
          <w:color w:val="000000"/>
        </w:rPr>
        <w:t xml:space="preserve">moralsk risiko </w:t>
      </w:r>
      <w:r w:rsidR="00BC308C">
        <w:rPr>
          <w:rFonts w:ascii="Georgia" w:hAnsi="Georgia" w:cs="Calibri"/>
          <w:color w:val="000000"/>
        </w:rPr>
        <w:t xml:space="preserve">over årene </w:t>
      </w:r>
      <w:r w:rsidR="009B5AF4">
        <w:rPr>
          <w:rFonts w:ascii="Georgia" w:hAnsi="Georgia" w:cs="Calibri"/>
          <w:color w:val="000000"/>
        </w:rPr>
        <w:t>er</w:t>
      </w:r>
      <w:r w:rsidR="00813F6C">
        <w:rPr>
          <w:rFonts w:ascii="Georgia" w:hAnsi="Georgia" w:cs="Calibri"/>
          <w:color w:val="000000"/>
        </w:rPr>
        <w:t xml:space="preserve"> </w:t>
      </w:r>
      <w:r w:rsidR="00925D9D">
        <w:rPr>
          <w:rFonts w:ascii="Georgia" w:hAnsi="Georgia" w:cs="Calibri"/>
          <w:color w:val="000000"/>
        </w:rPr>
        <w:t xml:space="preserve">oppfattet som </w:t>
      </w:r>
      <w:r w:rsidR="00813F6C">
        <w:rPr>
          <w:rFonts w:ascii="Georgia" w:hAnsi="Georgia" w:cs="Calibri"/>
          <w:color w:val="000000"/>
        </w:rPr>
        <w:t>et</w:t>
      </w:r>
      <w:r w:rsidR="004B65F2">
        <w:rPr>
          <w:rFonts w:ascii="Georgia" w:hAnsi="Georgia" w:cs="Calibri"/>
          <w:color w:val="000000"/>
        </w:rPr>
        <w:t xml:space="preserve"> vesentlig</w:t>
      </w:r>
      <w:r w:rsidR="00813F6C">
        <w:rPr>
          <w:rFonts w:ascii="Georgia" w:hAnsi="Georgia" w:cs="Calibri"/>
          <w:color w:val="000000"/>
        </w:rPr>
        <w:t xml:space="preserve"> moment i bankkrisesammen</w:t>
      </w:r>
      <w:r w:rsidR="00371B6A">
        <w:rPr>
          <w:rFonts w:ascii="Georgia" w:hAnsi="Georgia" w:cs="Calibri"/>
          <w:color w:val="000000"/>
        </w:rPr>
        <w:softHyphen/>
      </w:r>
      <w:r w:rsidR="00813F6C">
        <w:rPr>
          <w:rFonts w:ascii="Georgia" w:hAnsi="Georgia" w:cs="Calibri"/>
          <w:color w:val="000000"/>
        </w:rPr>
        <w:t>heng</w:t>
      </w:r>
      <w:r w:rsidR="00B90D92">
        <w:rPr>
          <w:rFonts w:ascii="Georgia" w:hAnsi="Georgia" w:cs="Calibri"/>
          <w:color w:val="000000"/>
        </w:rPr>
        <w:t xml:space="preserve">. </w:t>
      </w:r>
      <w:r w:rsidR="0012393D">
        <w:rPr>
          <w:rFonts w:ascii="Georgia" w:hAnsi="Georgia" w:cs="Calibri"/>
          <w:color w:val="000000"/>
        </w:rPr>
        <w:t>Det er til og med slik at mange ser på</w:t>
      </w:r>
      <w:r w:rsidR="00661405">
        <w:rPr>
          <w:rFonts w:ascii="Georgia" w:hAnsi="Georgia" w:cs="Calibri"/>
          <w:color w:val="000000"/>
        </w:rPr>
        <w:t xml:space="preserve"> dette</w:t>
      </w:r>
      <w:r w:rsidR="0012393D">
        <w:rPr>
          <w:rFonts w:ascii="Georgia" w:hAnsi="Georgia" w:cs="Calibri"/>
          <w:color w:val="000000"/>
        </w:rPr>
        <w:t xml:space="preserve"> som noe </w:t>
      </w:r>
      <w:r w:rsidR="004B65F2">
        <w:rPr>
          <w:rFonts w:ascii="Georgia" w:hAnsi="Georgia" w:cs="Calibri"/>
          <w:color w:val="000000"/>
        </w:rPr>
        <w:t>betydningsfullt</w:t>
      </w:r>
      <w:r w:rsidR="0012393D">
        <w:rPr>
          <w:rFonts w:ascii="Georgia" w:hAnsi="Georgia" w:cs="Calibri"/>
          <w:color w:val="000000"/>
        </w:rPr>
        <w:t xml:space="preserve"> og </w:t>
      </w:r>
      <w:r w:rsidR="00661405">
        <w:rPr>
          <w:rFonts w:ascii="Georgia" w:hAnsi="Georgia" w:cs="Calibri"/>
          <w:color w:val="000000"/>
        </w:rPr>
        <w:t xml:space="preserve">tilsynelatende allment </w:t>
      </w:r>
      <w:r w:rsidR="0012393D">
        <w:rPr>
          <w:rFonts w:ascii="Georgia" w:hAnsi="Georgia" w:cs="Calibri"/>
          <w:color w:val="000000"/>
        </w:rPr>
        <w:t xml:space="preserve">akseptert. </w:t>
      </w:r>
      <w:r w:rsidR="00371B6A">
        <w:rPr>
          <w:rFonts w:ascii="Georgia" w:hAnsi="Georgia" w:cs="Calibri"/>
          <w:color w:val="000000"/>
        </w:rPr>
        <w:t>Ikke alle slutter opp om dette og det</w:t>
      </w:r>
      <w:r w:rsidR="00661405">
        <w:rPr>
          <w:rFonts w:ascii="Georgia" w:hAnsi="Georgia" w:cs="Calibri"/>
          <w:color w:val="000000"/>
        </w:rPr>
        <w:t xml:space="preserve"> skal </w:t>
      </w:r>
      <w:r w:rsidR="00371B6A">
        <w:rPr>
          <w:rFonts w:ascii="Georgia" w:hAnsi="Georgia" w:cs="Calibri"/>
          <w:color w:val="000000"/>
        </w:rPr>
        <w:t xml:space="preserve">vi </w:t>
      </w:r>
      <w:r w:rsidR="00661405">
        <w:rPr>
          <w:rFonts w:ascii="Georgia" w:hAnsi="Georgia" w:cs="Calibri"/>
          <w:color w:val="000000"/>
        </w:rPr>
        <w:t xml:space="preserve">se litt nærmere på. </w:t>
      </w:r>
    </w:p>
    <w:p w14:paraId="625044A6" w14:textId="77777777" w:rsidR="00EB4A45" w:rsidRDefault="00EB4A45" w:rsidP="00D5278E">
      <w:pPr>
        <w:spacing w:line="276" w:lineRule="auto"/>
        <w:rPr>
          <w:rFonts w:ascii="Georgia" w:hAnsi="Georgia" w:cs="Calibri"/>
          <w:color w:val="000000"/>
        </w:rPr>
      </w:pPr>
    </w:p>
    <w:p w14:paraId="07551918" w14:textId="77777777" w:rsidR="004B65F2" w:rsidRPr="00BA7F38" w:rsidRDefault="004215F5" w:rsidP="00D5278E">
      <w:pPr>
        <w:spacing w:line="276" w:lineRule="auto"/>
        <w:rPr>
          <w:rFonts w:ascii="Georgia" w:hAnsi="Georgia"/>
          <w:noProof/>
        </w:rPr>
      </w:pPr>
      <w:r>
        <w:rPr>
          <w:rFonts w:ascii="Georgia" w:hAnsi="Georgia" w:cs="Calibri"/>
          <w:color w:val="000000"/>
        </w:rPr>
        <w:t xml:space="preserve">I utgangspunktet </w:t>
      </w:r>
      <w:r w:rsidR="00A44BBD">
        <w:rPr>
          <w:rFonts w:ascii="Georgia" w:hAnsi="Georgia" w:cs="Calibri"/>
          <w:color w:val="000000"/>
        </w:rPr>
        <w:t xml:space="preserve">har Gary </w:t>
      </w:r>
      <w:proofErr w:type="spellStart"/>
      <w:r w:rsidR="00A44BBD">
        <w:rPr>
          <w:rFonts w:ascii="Georgia" w:hAnsi="Georgia" w:cs="Calibri"/>
          <w:color w:val="000000"/>
        </w:rPr>
        <w:t>Gorton</w:t>
      </w:r>
      <w:proofErr w:type="spellEnd"/>
      <w:r w:rsidR="00DA47B5">
        <w:rPr>
          <w:rFonts w:ascii="Georgia" w:hAnsi="Georgia" w:cs="Calibri"/>
          <w:color w:val="000000"/>
        </w:rPr>
        <w:t xml:space="preserve"> </w:t>
      </w:r>
      <w:r>
        <w:rPr>
          <w:rFonts w:ascii="Georgia" w:hAnsi="Georgia" w:cs="Calibri"/>
          <w:color w:val="000000"/>
        </w:rPr>
        <w:t xml:space="preserve">tilsynelatende </w:t>
      </w:r>
      <w:r w:rsidR="00143B21">
        <w:rPr>
          <w:rFonts w:ascii="Georgia" w:hAnsi="Georgia" w:cs="Calibri"/>
          <w:color w:val="000000"/>
        </w:rPr>
        <w:t xml:space="preserve">ikke så mye </w:t>
      </w:r>
      <w:r w:rsidR="00A44BBD">
        <w:rPr>
          <w:rFonts w:ascii="Georgia" w:hAnsi="Georgia" w:cs="Calibri"/>
          <w:color w:val="000000"/>
        </w:rPr>
        <w:t xml:space="preserve">tro </w:t>
      </w:r>
      <w:r w:rsidR="00143B21">
        <w:rPr>
          <w:rFonts w:ascii="Georgia" w:hAnsi="Georgia" w:cs="Calibri"/>
          <w:color w:val="000000"/>
        </w:rPr>
        <w:t>på</w:t>
      </w:r>
      <w:r w:rsidR="00A44BBD">
        <w:rPr>
          <w:rFonts w:ascii="Georgia" w:hAnsi="Georgia" w:cs="Calibri"/>
          <w:color w:val="000000"/>
        </w:rPr>
        <w:t xml:space="preserve"> </w:t>
      </w:r>
      <w:r w:rsidR="00FD764F">
        <w:rPr>
          <w:rFonts w:ascii="Georgia" w:hAnsi="Georgia" w:cs="Calibri"/>
          <w:color w:val="000000"/>
        </w:rPr>
        <w:t>slikt</w:t>
      </w:r>
      <w:r w:rsidR="00A44BBD">
        <w:rPr>
          <w:rFonts w:ascii="Georgia" w:hAnsi="Georgia" w:cs="Calibri"/>
          <w:color w:val="000000"/>
        </w:rPr>
        <w:t xml:space="preserve"> som moralsk risiko</w:t>
      </w:r>
      <w:r w:rsidR="00143B21">
        <w:rPr>
          <w:rFonts w:ascii="Georgia" w:hAnsi="Georgia" w:cs="Calibri"/>
          <w:color w:val="000000"/>
        </w:rPr>
        <w:t>.</w:t>
      </w:r>
      <w:r w:rsidR="00114086">
        <w:rPr>
          <w:rFonts w:ascii="Georgia" w:hAnsi="Georgia" w:cs="Calibri"/>
          <w:color w:val="000000"/>
        </w:rPr>
        <w:t xml:space="preserve"> </w:t>
      </w:r>
      <w:r w:rsidR="00143B21">
        <w:rPr>
          <w:rFonts w:ascii="Georgia" w:hAnsi="Georgia" w:cs="Calibri"/>
          <w:color w:val="000000"/>
        </w:rPr>
        <w:t xml:space="preserve">Mye energi blir etter hvert </w:t>
      </w:r>
      <w:r>
        <w:rPr>
          <w:rFonts w:ascii="Georgia" w:hAnsi="Georgia" w:cs="Calibri"/>
          <w:color w:val="000000"/>
        </w:rPr>
        <w:t>kanalisert</w:t>
      </w:r>
      <w:r w:rsidR="00143B21">
        <w:rPr>
          <w:rFonts w:ascii="Georgia" w:hAnsi="Georgia" w:cs="Calibri"/>
          <w:color w:val="000000"/>
        </w:rPr>
        <w:t xml:space="preserve"> i retning av et </w:t>
      </w:r>
      <w:r w:rsidR="00114086">
        <w:rPr>
          <w:rFonts w:ascii="Georgia" w:hAnsi="Georgia" w:cs="Calibri"/>
          <w:color w:val="000000"/>
        </w:rPr>
        <w:t>informa</w:t>
      </w:r>
      <w:r w:rsidR="00DA47B5">
        <w:rPr>
          <w:rFonts w:ascii="Georgia" w:hAnsi="Georgia" w:cs="Calibri"/>
          <w:color w:val="000000"/>
        </w:rPr>
        <w:softHyphen/>
      </w:r>
      <w:r w:rsidR="00114086">
        <w:rPr>
          <w:rFonts w:ascii="Georgia" w:hAnsi="Georgia" w:cs="Calibri"/>
          <w:color w:val="000000"/>
        </w:rPr>
        <w:t xml:space="preserve">sjonsteoretisk </w:t>
      </w:r>
      <w:r w:rsidR="00FE0E3B">
        <w:rPr>
          <w:rFonts w:ascii="Georgia" w:hAnsi="Georgia" w:cs="Calibri"/>
          <w:color w:val="000000"/>
        </w:rPr>
        <w:t>tilleggsproblem</w:t>
      </w:r>
      <w:r w:rsidR="00114086">
        <w:rPr>
          <w:rFonts w:ascii="Georgia" w:hAnsi="Georgia" w:cs="Calibri"/>
          <w:color w:val="000000"/>
        </w:rPr>
        <w:t xml:space="preserve"> som vi skal se nærmere på</w:t>
      </w:r>
      <w:r w:rsidR="00A44BBD">
        <w:rPr>
          <w:rFonts w:ascii="Georgia" w:hAnsi="Georgia" w:cs="Calibri"/>
          <w:color w:val="000000"/>
        </w:rPr>
        <w:t xml:space="preserve">. I </w:t>
      </w:r>
      <w:r>
        <w:rPr>
          <w:rFonts w:ascii="Georgia" w:hAnsi="Georgia" w:cs="Calibri"/>
          <w:color w:val="000000"/>
        </w:rPr>
        <w:t xml:space="preserve">noen </w:t>
      </w:r>
      <w:r w:rsidR="00A44BBD">
        <w:rPr>
          <w:rFonts w:ascii="Georgia" w:hAnsi="Georgia" w:cs="Calibri"/>
          <w:color w:val="000000"/>
        </w:rPr>
        <w:t>sammen</w:t>
      </w:r>
      <w:r w:rsidR="00375ECD">
        <w:rPr>
          <w:rFonts w:ascii="Georgia" w:hAnsi="Georgia" w:cs="Calibri"/>
          <w:color w:val="000000"/>
        </w:rPr>
        <w:softHyphen/>
      </w:r>
      <w:r w:rsidR="00A44BBD">
        <w:rPr>
          <w:rFonts w:ascii="Georgia" w:hAnsi="Georgia" w:cs="Calibri"/>
          <w:color w:val="000000"/>
        </w:rPr>
        <w:t xml:space="preserve">henger </w:t>
      </w:r>
      <w:r>
        <w:rPr>
          <w:rFonts w:ascii="Georgia" w:hAnsi="Georgia" w:cs="Calibri"/>
          <w:color w:val="000000"/>
        </w:rPr>
        <w:t>har</w:t>
      </w:r>
      <w:r w:rsidR="00114086">
        <w:rPr>
          <w:rFonts w:ascii="Georgia" w:hAnsi="Georgia" w:cs="Calibri"/>
          <w:color w:val="000000"/>
        </w:rPr>
        <w:t xml:space="preserve"> han </w:t>
      </w:r>
      <w:r w:rsidR="001C4EC8">
        <w:rPr>
          <w:rFonts w:ascii="Georgia" w:hAnsi="Georgia" w:cs="Calibri"/>
          <w:color w:val="000000"/>
        </w:rPr>
        <w:t xml:space="preserve">dessuten </w:t>
      </w:r>
      <w:r>
        <w:rPr>
          <w:rFonts w:ascii="Georgia" w:hAnsi="Georgia" w:cs="Calibri"/>
          <w:color w:val="000000"/>
        </w:rPr>
        <w:t xml:space="preserve">bidratt </w:t>
      </w:r>
      <w:r w:rsidR="00B747C3">
        <w:rPr>
          <w:rFonts w:ascii="Georgia" w:hAnsi="Georgia" w:cs="Calibri"/>
          <w:color w:val="000000"/>
        </w:rPr>
        <w:t xml:space="preserve">med </w:t>
      </w:r>
      <w:r w:rsidR="00A44BBD">
        <w:rPr>
          <w:rFonts w:ascii="Georgia" w:hAnsi="Georgia" w:cs="Calibri"/>
          <w:color w:val="000000"/>
        </w:rPr>
        <w:t xml:space="preserve">direkte kritiske kommentarer </w:t>
      </w:r>
      <w:r w:rsidR="00FD764F">
        <w:rPr>
          <w:rFonts w:ascii="Georgia" w:hAnsi="Georgia" w:cs="Calibri"/>
          <w:color w:val="000000"/>
        </w:rPr>
        <w:t>om</w:t>
      </w:r>
      <w:r w:rsidR="009434FC" w:rsidRPr="00CD115B">
        <w:rPr>
          <w:rFonts w:ascii="Georgia" w:hAnsi="Georgia" w:cs="Calibri"/>
          <w:color w:val="000000"/>
        </w:rPr>
        <w:t xml:space="preserve"> moralsk risiko som årsak til bankkriser. </w:t>
      </w:r>
      <w:r w:rsidR="00E90247">
        <w:rPr>
          <w:rFonts w:ascii="Georgia" w:hAnsi="Georgia" w:cs="Calibri"/>
          <w:color w:val="000000"/>
        </w:rPr>
        <w:t xml:space="preserve">Allerede for snart </w:t>
      </w:r>
      <w:proofErr w:type="spellStart"/>
      <w:r w:rsidR="00E90247">
        <w:rPr>
          <w:rFonts w:ascii="Georgia" w:hAnsi="Georgia" w:cs="Calibri"/>
          <w:color w:val="000000"/>
        </w:rPr>
        <w:t>tyve</w:t>
      </w:r>
      <w:proofErr w:type="spellEnd"/>
      <w:r w:rsidR="00E90247">
        <w:rPr>
          <w:rFonts w:ascii="Georgia" w:hAnsi="Georgia" w:cs="Calibri"/>
          <w:color w:val="000000"/>
        </w:rPr>
        <w:t xml:space="preserve"> år siden</w:t>
      </w:r>
      <w:r w:rsidR="00534DB9">
        <w:rPr>
          <w:rFonts w:ascii="Georgia" w:hAnsi="Georgia" w:cs="Calibri"/>
          <w:color w:val="000000"/>
        </w:rPr>
        <w:t xml:space="preserve"> er han tilbakeholden</w:t>
      </w:r>
      <w:r>
        <w:rPr>
          <w:rFonts w:ascii="Georgia" w:hAnsi="Georgia" w:cs="Calibri"/>
          <w:color w:val="000000"/>
        </w:rPr>
        <w:t xml:space="preserve"> i forhold til moralsk risiko</w:t>
      </w:r>
      <w:r w:rsidR="00534DB9">
        <w:rPr>
          <w:rFonts w:ascii="Georgia" w:hAnsi="Georgia" w:cs="Calibri"/>
          <w:color w:val="000000"/>
        </w:rPr>
        <w:t xml:space="preserve"> og vi </w:t>
      </w:r>
      <w:r w:rsidR="00E90247">
        <w:rPr>
          <w:rFonts w:ascii="Georgia" w:hAnsi="Georgia" w:cs="Calibri"/>
          <w:color w:val="000000"/>
        </w:rPr>
        <w:t xml:space="preserve">finner </w:t>
      </w:r>
      <w:r w:rsidR="00114086">
        <w:rPr>
          <w:rFonts w:ascii="Georgia" w:hAnsi="Georgia" w:cs="Calibri"/>
          <w:color w:val="000000"/>
        </w:rPr>
        <w:t>følgende</w:t>
      </w:r>
      <w:r w:rsidR="00E90247">
        <w:rPr>
          <w:rFonts w:ascii="Georgia" w:hAnsi="Georgia" w:cs="Calibri"/>
          <w:color w:val="000000"/>
        </w:rPr>
        <w:t xml:space="preserve"> i et</w:t>
      </w:r>
      <w:r w:rsidR="00C56D0E">
        <w:rPr>
          <w:rFonts w:ascii="Georgia" w:hAnsi="Georgia" w:cs="Calibri"/>
          <w:color w:val="000000"/>
        </w:rPr>
        <w:t xml:space="preserve"> </w:t>
      </w:r>
      <w:r w:rsidR="00E90247">
        <w:rPr>
          <w:rFonts w:ascii="Georgia" w:hAnsi="Georgia" w:cs="Calibri"/>
          <w:color w:val="000000"/>
        </w:rPr>
        <w:t>kapittel</w:t>
      </w:r>
      <w:r w:rsidR="00713B7F">
        <w:rPr>
          <w:rFonts w:ascii="Georgia" w:hAnsi="Georgia" w:cs="Calibri"/>
          <w:color w:val="000000"/>
        </w:rPr>
        <w:softHyphen/>
      </w:r>
      <w:r w:rsidR="00E90247">
        <w:rPr>
          <w:rFonts w:ascii="Georgia" w:hAnsi="Georgia" w:cs="Calibri"/>
          <w:color w:val="000000"/>
        </w:rPr>
        <w:t xml:space="preserve">bidrag </w:t>
      </w:r>
      <w:r w:rsidR="00484365">
        <w:rPr>
          <w:rFonts w:ascii="Georgia" w:hAnsi="Georgia" w:cs="Calibri"/>
          <w:color w:val="000000"/>
        </w:rPr>
        <w:t>i</w:t>
      </w:r>
      <w:r w:rsidR="00E90247">
        <w:rPr>
          <w:rFonts w:ascii="Georgia" w:hAnsi="Georgia" w:cs="Calibri"/>
          <w:color w:val="000000"/>
        </w:rPr>
        <w:t xml:space="preserve"> </w:t>
      </w:r>
      <w:proofErr w:type="spellStart"/>
      <w:r w:rsidR="00E90247">
        <w:rPr>
          <w:rFonts w:ascii="Georgia" w:hAnsi="Georgia" w:cs="Calibri"/>
          <w:color w:val="000000"/>
        </w:rPr>
        <w:t>Handbook</w:t>
      </w:r>
      <w:proofErr w:type="spellEnd"/>
      <w:r w:rsidR="00E90247">
        <w:rPr>
          <w:rFonts w:ascii="Georgia" w:hAnsi="Georgia" w:cs="Calibri"/>
          <w:color w:val="000000"/>
        </w:rPr>
        <w:t xml:space="preserve"> </w:t>
      </w:r>
      <w:proofErr w:type="spellStart"/>
      <w:r w:rsidR="00E90247">
        <w:rPr>
          <w:rFonts w:ascii="Georgia" w:hAnsi="Georgia" w:cs="Calibri"/>
          <w:color w:val="000000"/>
        </w:rPr>
        <w:t>of</w:t>
      </w:r>
      <w:proofErr w:type="spellEnd"/>
      <w:r w:rsidR="00E90247">
        <w:rPr>
          <w:rFonts w:ascii="Georgia" w:hAnsi="Georgia" w:cs="Calibri"/>
          <w:color w:val="000000"/>
        </w:rPr>
        <w:t xml:space="preserve"> </w:t>
      </w:r>
      <w:proofErr w:type="spellStart"/>
      <w:r w:rsidR="00E90247">
        <w:rPr>
          <w:rFonts w:ascii="Georgia" w:hAnsi="Georgia" w:cs="Calibri"/>
          <w:color w:val="000000"/>
        </w:rPr>
        <w:t>the</w:t>
      </w:r>
      <w:proofErr w:type="spellEnd"/>
      <w:r w:rsidR="00E90247">
        <w:rPr>
          <w:rFonts w:ascii="Georgia" w:hAnsi="Georgia" w:cs="Calibri"/>
          <w:color w:val="000000"/>
        </w:rPr>
        <w:t xml:space="preserve"> </w:t>
      </w:r>
      <w:proofErr w:type="spellStart"/>
      <w:r w:rsidR="00E90247">
        <w:rPr>
          <w:rFonts w:ascii="Georgia" w:hAnsi="Georgia" w:cs="Calibri"/>
          <w:color w:val="000000"/>
        </w:rPr>
        <w:t>Economics</w:t>
      </w:r>
      <w:proofErr w:type="spellEnd"/>
      <w:r w:rsidR="00E90247">
        <w:rPr>
          <w:rFonts w:ascii="Georgia" w:hAnsi="Georgia" w:cs="Calibri"/>
          <w:color w:val="000000"/>
        </w:rPr>
        <w:t xml:space="preserve"> </w:t>
      </w:r>
      <w:proofErr w:type="spellStart"/>
      <w:r w:rsidR="00E90247">
        <w:rPr>
          <w:rFonts w:ascii="Georgia" w:hAnsi="Georgia" w:cs="Calibri"/>
          <w:color w:val="000000"/>
        </w:rPr>
        <w:t>of</w:t>
      </w:r>
      <w:proofErr w:type="spellEnd"/>
      <w:r w:rsidR="00E90247">
        <w:rPr>
          <w:rFonts w:ascii="Georgia" w:hAnsi="Georgia" w:cs="Calibri"/>
          <w:color w:val="000000"/>
        </w:rPr>
        <w:t xml:space="preserve"> Finance, jfr. </w:t>
      </w:r>
      <w:r w:rsidR="00E90247" w:rsidRPr="00DA47B5">
        <w:rPr>
          <w:rFonts w:ascii="Georgia" w:hAnsi="Georgia"/>
          <w:noProof/>
        </w:rPr>
        <w:t xml:space="preserve">Gorton og Winton (2003) om «Financial Intermediation». </w:t>
      </w:r>
      <w:r w:rsidR="00E90247" w:rsidRPr="00BA7F38">
        <w:rPr>
          <w:rFonts w:ascii="Georgia" w:hAnsi="Georgia"/>
          <w:noProof/>
        </w:rPr>
        <w:t xml:space="preserve">På side 519 hevdes det at </w:t>
      </w:r>
    </w:p>
    <w:p w14:paraId="2CA09241" w14:textId="77777777" w:rsidR="004B65F2" w:rsidRDefault="004B65F2" w:rsidP="004B65F2">
      <w:pPr>
        <w:spacing w:line="276" w:lineRule="auto"/>
        <w:rPr>
          <w:rFonts w:ascii="Georgia" w:hAnsi="Georgia" w:cs="Calibri"/>
          <w:color w:val="000000"/>
        </w:rPr>
      </w:pPr>
    </w:p>
    <w:p w14:paraId="2717A08E" w14:textId="058AB1FA" w:rsidR="004B65F2" w:rsidRPr="00E24210" w:rsidRDefault="004B65F2" w:rsidP="004B65F2">
      <w:pPr>
        <w:ind w:left="227" w:right="227"/>
        <w:rPr>
          <w:rFonts w:ascii="Georgia" w:hAnsi="Georgia"/>
          <w:bCs/>
          <w:lang w:val="en-US"/>
        </w:rPr>
      </w:pPr>
      <w:r w:rsidRPr="000B3431">
        <w:rPr>
          <w:rFonts w:ascii="Georgia" w:hAnsi="Georgia"/>
          <w:noProof/>
          <w:lang w:val="en-US"/>
        </w:rPr>
        <w:t>«</w:t>
      </w:r>
      <w:r>
        <w:rPr>
          <w:rFonts w:ascii="Georgia" w:hAnsi="Georgia" w:cs="Calibri"/>
          <w:color w:val="000000"/>
          <w:lang w:val="en-US"/>
        </w:rPr>
        <w:sym w:font="Symbol" w:char="F05B"/>
      </w:r>
      <w:proofErr w:type="spellStart"/>
      <w:r>
        <w:rPr>
          <w:rFonts w:ascii="Georgia" w:hAnsi="Georgia" w:cs="Calibri"/>
          <w:color w:val="000000"/>
          <w:lang w:val="en-US"/>
        </w:rPr>
        <w:t>t</w:t>
      </w:r>
      <w:r>
        <w:rPr>
          <w:rFonts w:ascii="Georgia" w:hAnsi="Georgia" w:cs="Calibri"/>
          <w:color w:val="000000"/>
          <w:lang w:val="en-US"/>
        </w:rPr>
        <w:sym w:font="Symbol" w:char="F05D"/>
      </w:r>
      <w:r w:rsidRPr="00CD115B">
        <w:rPr>
          <w:rFonts w:ascii="Georgia" w:hAnsi="Georgia" w:cs="Calibri"/>
          <w:color w:val="000000"/>
          <w:lang w:val="en-US"/>
        </w:rPr>
        <w:t>he</w:t>
      </w:r>
      <w:proofErr w:type="spellEnd"/>
      <w:r w:rsidRPr="00CD115B">
        <w:rPr>
          <w:rFonts w:ascii="Georgia" w:hAnsi="Georgia" w:cs="Calibri"/>
          <w:color w:val="000000"/>
          <w:lang w:val="en-US"/>
        </w:rPr>
        <w:t xml:space="preserve"> empirical </w:t>
      </w:r>
      <w:r>
        <w:rPr>
          <w:rFonts w:ascii="Georgia" w:hAnsi="Georgia" w:cs="Calibri"/>
          <w:color w:val="000000"/>
          <w:lang w:val="en-US"/>
        </w:rPr>
        <w:t>literature, while covering a variety of topics, has not been particularly success</w:t>
      </w:r>
      <w:r>
        <w:rPr>
          <w:rFonts w:ascii="Georgia" w:hAnsi="Georgia" w:cs="Calibri"/>
          <w:color w:val="000000"/>
          <w:lang w:val="en-US"/>
        </w:rPr>
        <w:softHyphen/>
        <w:t>ful at finding evidence of moral hazard problems, despite its dominance as a theory of bank behavior and bank regulation</w:t>
      </w:r>
      <w:r w:rsidRPr="000B3431">
        <w:rPr>
          <w:rFonts w:ascii="Georgia" w:hAnsi="Georgia"/>
          <w:noProof/>
          <w:lang w:val="en-US"/>
        </w:rPr>
        <w:t>»</w:t>
      </w:r>
      <w:r>
        <w:rPr>
          <w:rFonts w:ascii="Georgia" w:hAnsi="Georgia" w:cs="Calibri"/>
          <w:color w:val="000000"/>
          <w:lang w:val="en-US"/>
        </w:rPr>
        <w:t>.</w:t>
      </w:r>
    </w:p>
    <w:p w14:paraId="5077325D" w14:textId="77777777" w:rsidR="004B65F2" w:rsidRPr="0050135C" w:rsidRDefault="004B65F2" w:rsidP="004B65F2">
      <w:pPr>
        <w:spacing w:line="276" w:lineRule="auto"/>
        <w:rPr>
          <w:rFonts w:ascii="Georgia" w:hAnsi="Georgia" w:cs="Calibri"/>
          <w:color w:val="000000"/>
          <w:lang w:val="en-US"/>
        </w:rPr>
      </w:pPr>
    </w:p>
    <w:p w14:paraId="37D55BAA" w14:textId="77777777" w:rsidR="004B65F2" w:rsidRPr="004B65F2" w:rsidRDefault="00E34BEF" w:rsidP="00D5278E">
      <w:pPr>
        <w:spacing w:line="276" w:lineRule="auto"/>
        <w:rPr>
          <w:rFonts w:ascii="Georgia" w:hAnsi="Georgia" w:cs="Calibri"/>
          <w:color w:val="000000"/>
        </w:rPr>
      </w:pPr>
      <w:r w:rsidRPr="004B65F2">
        <w:rPr>
          <w:rFonts w:ascii="Georgia" w:hAnsi="Georgia" w:cs="Calibri"/>
          <w:color w:val="000000"/>
        </w:rPr>
        <w:t>I samme retning finner vi</w:t>
      </w:r>
      <w:r w:rsidR="00375ECD" w:rsidRPr="004B65F2">
        <w:rPr>
          <w:rFonts w:ascii="Georgia" w:hAnsi="Georgia" w:cs="Calibri"/>
          <w:color w:val="000000"/>
        </w:rPr>
        <w:t xml:space="preserve"> videre</w:t>
      </w:r>
      <w:r w:rsidRPr="004B65F2">
        <w:rPr>
          <w:rFonts w:ascii="Georgia" w:hAnsi="Georgia" w:cs="Calibri"/>
          <w:color w:val="000000"/>
        </w:rPr>
        <w:t xml:space="preserve"> på side 526</w:t>
      </w:r>
      <w:r w:rsidR="00F75A10" w:rsidRPr="004B65F2">
        <w:rPr>
          <w:rFonts w:ascii="Georgia" w:hAnsi="Georgia" w:cs="Calibri"/>
          <w:color w:val="000000"/>
        </w:rPr>
        <w:t xml:space="preserve"> </w:t>
      </w:r>
      <w:r w:rsidRPr="004B65F2">
        <w:rPr>
          <w:rFonts w:ascii="Georgia" w:hAnsi="Georgia" w:cs="Calibri"/>
          <w:color w:val="000000"/>
        </w:rPr>
        <w:t xml:space="preserve">at </w:t>
      </w:r>
    </w:p>
    <w:p w14:paraId="2EB250BD" w14:textId="77777777" w:rsidR="000908C7" w:rsidRDefault="000908C7" w:rsidP="000908C7">
      <w:pPr>
        <w:spacing w:line="276" w:lineRule="auto"/>
        <w:rPr>
          <w:rFonts w:ascii="Georgia" w:hAnsi="Georgia" w:cs="Calibri"/>
          <w:color w:val="000000"/>
        </w:rPr>
      </w:pPr>
    </w:p>
    <w:p w14:paraId="09D02773" w14:textId="594C2014" w:rsidR="000908C7" w:rsidRPr="00E24210" w:rsidRDefault="000908C7" w:rsidP="000908C7">
      <w:pPr>
        <w:ind w:left="227" w:right="227"/>
        <w:rPr>
          <w:rFonts w:ascii="Georgia" w:hAnsi="Georgia"/>
          <w:bCs/>
          <w:lang w:val="en-US"/>
        </w:rPr>
      </w:pPr>
      <w:r w:rsidRPr="000B3431">
        <w:rPr>
          <w:rFonts w:ascii="Georgia" w:hAnsi="Georgia"/>
          <w:noProof/>
          <w:lang w:val="en-US"/>
        </w:rPr>
        <w:lastRenderedPageBreak/>
        <w:t>«</w:t>
      </w:r>
      <w:r>
        <w:rPr>
          <w:rFonts w:ascii="Georgia" w:hAnsi="Georgia" w:cs="Calibri"/>
          <w:color w:val="000000"/>
          <w:lang w:val="en-US"/>
        </w:rPr>
        <w:sym w:font="Symbol" w:char="F05B"/>
      </w:r>
      <w:proofErr w:type="gramStart"/>
      <w:r>
        <w:rPr>
          <w:rFonts w:ascii="Georgia" w:hAnsi="Georgia" w:cs="Calibri"/>
          <w:color w:val="000000"/>
          <w:lang w:val="en-US"/>
        </w:rPr>
        <w:t>d]</w:t>
      </w:r>
      <w:proofErr w:type="spellStart"/>
      <w:r>
        <w:rPr>
          <w:rFonts w:ascii="Georgia" w:hAnsi="Georgia" w:cs="Calibri"/>
          <w:color w:val="000000"/>
          <w:lang w:val="en-US"/>
        </w:rPr>
        <w:t>espite</w:t>
      </w:r>
      <w:proofErr w:type="spellEnd"/>
      <w:proofErr w:type="gramEnd"/>
      <w:r>
        <w:rPr>
          <w:rFonts w:ascii="Georgia" w:hAnsi="Georgia" w:cs="Calibri"/>
          <w:color w:val="000000"/>
          <w:lang w:val="en-US"/>
        </w:rPr>
        <w:t xml:space="preserve"> the appealing simplicity of the moral hazard argument, it has been difficult to find compelling evidence of its existence</w:t>
      </w:r>
      <w:r w:rsidRPr="000B3431">
        <w:rPr>
          <w:rFonts w:ascii="Georgia" w:hAnsi="Georgia"/>
          <w:noProof/>
          <w:lang w:val="en-US"/>
        </w:rPr>
        <w:t>»</w:t>
      </w:r>
      <w:r>
        <w:rPr>
          <w:rFonts w:ascii="Georgia" w:hAnsi="Georgia" w:cs="Calibri"/>
          <w:color w:val="000000"/>
          <w:lang w:val="en-US"/>
        </w:rPr>
        <w:t>.</w:t>
      </w:r>
    </w:p>
    <w:p w14:paraId="11861084" w14:textId="77777777" w:rsidR="000908C7" w:rsidRPr="0050135C" w:rsidRDefault="000908C7" w:rsidP="000908C7">
      <w:pPr>
        <w:spacing w:line="276" w:lineRule="auto"/>
        <w:rPr>
          <w:rFonts w:ascii="Georgia" w:hAnsi="Georgia" w:cs="Calibri"/>
          <w:color w:val="000000"/>
          <w:lang w:val="en-US"/>
        </w:rPr>
      </w:pPr>
    </w:p>
    <w:p w14:paraId="36FAC783" w14:textId="5F1962B7" w:rsidR="00651D2D" w:rsidRPr="005156AC" w:rsidRDefault="005156AC" w:rsidP="00D5278E">
      <w:pPr>
        <w:spacing w:line="276" w:lineRule="auto"/>
        <w:rPr>
          <w:rFonts w:ascii="Georgia" w:hAnsi="Georgia" w:cs="Calibri"/>
          <w:color w:val="000000"/>
        </w:rPr>
      </w:pPr>
      <w:proofErr w:type="spellStart"/>
      <w:r w:rsidRPr="005156AC">
        <w:rPr>
          <w:rFonts w:ascii="Georgia" w:hAnsi="Georgia" w:cs="Calibri"/>
          <w:color w:val="000000"/>
        </w:rPr>
        <w:t>Gorton</w:t>
      </w:r>
      <w:proofErr w:type="spellEnd"/>
      <w:r w:rsidRPr="005156AC">
        <w:rPr>
          <w:rFonts w:ascii="Georgia" w:hAnsi="Georgia" w:cs="Calibri"/>
          <w:color w:val="000000"/>
        </w:rPr>
        <w:t xml:space="preserve"> (2010) er </w:t>
      </w:r>
      <w:r w:rsidR="000F5D6C">
        <w:rPr>
          <w:rFonts w:ascii="Georgia" w:hAnsi="Georgia" w:cs="Calibri"/>
          <w:color w:val="000000"/>
        </w:rPr>
        <w:t>tett</w:t>
      </w:r>
      <w:r w:rsidR="001C4EC8">
        <w:rPr>
          <w:rFonts w:ascii="Georgia" w:hAnsi="Georgia" w:cs="Calibri"/>
          <w:color w:val="000000"/>
        </w:rPr>
        <w:t>ere</w:t>
      </w:r>
      <w:r w:rsidR="000F5D6C">
        <w:rPr>
          <w:rFonts w:ascii="Georgia" w:hAnsi="Georgia" w:cs="Calibri"/>
          <w:color w:val="000000"/>
        </w:rPr>
        <w:t xml:space="preserve"> på finans</w:t>
      </w:r>
      <w:r w:rsidRPr="005156AC">
        <w:rPr>
          <w:rFonts w:ascii="Georgia" w:hAnsi="Georgia" w:cs="Calibri"/>
          <w:color w:val="000000"/>
        </w:rPr>
        <w:t>krisen</w:t>
      </w:r>
      <w:r w:rsidR="000F5D6C">
        <w:rPr>
          <w:rFonts w:ascii="Georgia" w:hAnsi="Georgia" w:cs="Calibri"/>
          <w:color w:val="000000"/>
        </w:rPr>
        <w:t xml:space="preserve"> og konsentrert om det forfatteren mener er sentralt, jfr. det vi var inne på ovenfor om krisen 2007-2008.</w:t>
      </w:r>
      <w:r w:rsidRPr="005156AC">
        <w:rPr>
          <w:rFonts w:ascii="Georgia" w:hAnsi="Georgia" w:cs="Calibri"/>
          <w:color w:val="000000"/>
        </w:rPr>
        <w:t xml:space="preserve"> </w:t>
      </w:r>
      <w:proofErr w:type="spellStart"/>
      <w:r>
        <w:rPr>
          <w:rFonts w:ascii="Georgia" w:hAnsi="Georgia" w:cs="Calibri"/>
          <w:color w:val="000000"/>
        </w:rPr>
        <w:t>Gorton</w:t>
      </w:r>
      <w:proofErr w:type="spellEnd"/>
      <w:r>
        <w:rPr>
          <w:rFonts w:ascii="Georgia" w:hAnsi="Georgia" w:cs="Calibri"/>
          <w:color w:val="000000"/>
        </w:rPr>
        <w:t xml:space="preserve"> (2012)</w:t>
      </w:r>
      <w:r w:rsidR="00A07E02">
        <w:rPr>
          <w:rFonts w:ascii="Georgia" w:hAnsi="Georgia" w:cs="Calibri"/>
          <w:color w:val="000000"/>
        </w:rPr>
        <w:t xml:space="preserve"> </w:t>
      </w:r>
      <w:r w:rsidR="00B20EF1">
        <w:rPr>
          <w:rFonts w:ascii="Georgia" w:hAnsi="Georgia" w:cs="Calibri"/>
          <w:color w:val="000000"/>
        </w:rPr>
        <w:t xml:space="preserve">bidrar med et </w:t>
      </w:r>
      <w:r>
        <w:rPr>
          <w:rFonts w:ascii="Georgia" w:hAnsi="Georgia" w:cs="Calibri"/>
          <w:color w:val="000000"/>
        </w:rPr>
        <w:t xml:space="preserve">videre perspektiv og her finner </w:t>
      </w:r>
      <w:r w:rsidR="00B20EF1">
        <w:rPr>
          <w:rFonts w:ascii="Georgia" w:hAnsi="Georgia" w:cs="Calibri"/>
          <w:color w:val="000000"/>
        </w:rPr>
        <w:t xml:space="preserve">vi </w:t>
      </w:r>
      <w:r w:rsidR="00375ECD">
        <w:rPr>
          <w:rFonts w:ascii="Georgia" w:hAnsi="Georgia" w:cs="Calibri"/>
          <w:color w:val="000000"/>
        </w:rPr>
        <w:t xml:space="preserve">i kapittel 10 </w:t>
      </w:r>
      <w:r w:rsidR="00B20EF1">
        <w:rPr>
          <w:rFonts w:ascii="Georgia" w:hAnsi="Georgia" w:cs="Calibri"/>
          <w:color w:val="000000"/>
        </w:rPr>
        <w:t xml:space="preserve">også </w:t>
      </w:r>
      <w:r>
        <w:rPr>
          <w:rFonts w:ascii="Georgia" w:hAnsi="Georgia" w:cs="Calibri"/>
          <w:color w:val="000000"/>
        </w:rPr>
        <w:t>mer om moralsk risiko.</w:t>
      </w:r>
    </w:p>
    <w:p w14:paraId="0E87B7F5" w14:textId="07A8F931" w:rsidR="00651D2D" w:rsidRPr="005156AC" w:rsidRDefault="00651D2D" w:rsidP="00D5278E">
      <w:pPr>
        <w:spacing w:line="276" w:lineRule="auto"/>
        <w:rPr>
          <w:rFonts w:ascii="Georgia" w:hAnsi="Georgia" w:cs="Calibri"/>
          <w:color w:val="000000"/>
        </w:rPr>
      </w:pPr>
    </w:p>
    <w:p w14:paraId="43BDD3BE" w14:textId="37C7F38A" w:rsidR="00017B77" w:rsidRPr="005156AC" w:rsidRDefault="00DA47B5" w:rsidP="00D5278E">
      <w:pPr>
        <w:spacing w:line="276" w:lineRule="auto"/>
        <w:rPr>
          <w:rFonts w:ascii="Georgia" w:hAnsi="Georgia" w:cs="Calibri"/>
          <w:color w:val="000000"/>
        </w:rPr>
      </w:pPr>
      <w:r>
        <w:rPr>
          <w:rFonts w:ascii="Georgia" w:hAnsi="Georgia" w:cs="Calibri"/>
          <w:color w:val="000000"/>
        </w:rPr>
        <w:t>Det er klart at forfatteren aksepterer at moralsk risiko eksisterer i banksam</w:t>
      </w:r>
      <w:r w:rsidR="000B15E9">
        <w:rPr>
          <w:rFonts w:ascii="Georgia" w:hAnsi="Georgia" w:cs="Calibri"/>
          <w:color w:val="000000"/>
        </w:rPr>
        <w:softHyphen/>
      </w:r>
      <w:r>
        <w:rPr>
          <w:rFonts w:ascii="Georgia" w:hAnsi="Georgia" w:cs="Calibri"/>
          <w:color w:val="000000"/>
        </w:rPr>
        <w:t>menheng</w:t>
      </w:r>
      <w:r w:rsidR="00C70428">
        <w:rPr>
          <w:rFonts w:ascii="Georgia" w:hAnsi="Georgia" w:cs="Calibri"/>
          <w:color w:val="000000"/>
        </w:rPr>
        <w:t xml:space="preserve"> </w:t>
      </w:r>
      <w:r w:rsidR="00612DE2">
        <w:rPr>
          <w:rFonts w:ascii="Georgia" w:hAnsi="Georgia" w:cs="Calibri"/>
          <w:color w:val="000000"/>
        </w:rPr>
        <w:t xml:space="preserve">og da </w:t>
      </w:r>
      <w:r w:rsidR="00C70428">
        <w:rPr>
          <w:rFonts w:ascii="Georgia" w:hAnsi="Georgia" w:cs="Calibri"/>
          <w:color w:val="000000"/>
        </w:rPr>
        <w:t xml:space="preserve">av flere grunner. Han er inne på begrenset ansvar som årsak, videre </w:t>
      </w:r>
      <w:r w:rsidR="0080781D">
        <w:rPr>
          <w:rFonts w:ascii="Georgia" w:hAnsi="Georgia" w:cs="Calibri"/>
          <w:color w:val="000000"/>
        </w:rPr>
        <w:t xml:space="preserve">også </w:t>
      </w:r>
      <w:r w:rsidR="00C70428">
        <w:rPr>
          <w:rFonts w:ascii="Georgia" w:hAnsi="Georgia" w:cs="Calibri"/>
          <w:color w:val="000000"/>
        </w:rPr>
        <w:t>dette at bankenes innlånsforpliktelser sikre</w:t>
      </w:r>
      <w:r w:rsidR="0080781D">
        <w:rPr>
          <w:rFonts w:ascii="Georgia" w:hAnsi="Georgia" w:cs="Calibri"/>
          <w:color w:val="000000"/>
        </w:rPr>
        <w:t>s</w:t>
      </w:r>
      <w:r w:rsidR="00C70428">
        <w:rPr>
          <w:rFonts w:ascii="Georgia" w:hAnsi="Georgia" w:cs="Calibri"/>
          <w:color w:val="000000"/>
        </w:rPr>
        <w:t xml:space="preserve"> på forskjellig vis</w:t>
      </w:r>
      <w:r w:rsidR="0080781D">
        <w:rPr>
          <w:rFonts w:ascii="Georgia" w:hAnsi="Georgia" w:cs="Calibri"/>
          <w:color w:val="000000"/>
        </w:rPr>
        <w:t>,</w:t>
      </w:r>
      <w:r w:rsidR="00C70428">
        <w:rPr>
          <w:rFonts w:ascii="Georgia" w:hAnsi="Georgia" w:cs="Calibri"/>
          <w:color w:val="000000"/>
        </w:rPr>
        <w:t xml:space="preserve"> og dernest</w:t>
      </w:r>
      <w:r w:rsidR="001C4EC8">
        <w:rPr>
          <w:rFonts w:ascii="Georgia" w:hAnsi="Georgia" w:cs="Calibri"/>
          <w:color w:val="000000"/>
        </w:rPr>
        <w:t xml:space="preserve"> </w:t>
      </w:r>
      <w:r w:rsidR="00C70428">
        <w:rPr>
          <w:rFonts w:ascii="Georgia" w:hAnsi="Georgia" w:cs="Calibri"/>
          <w:color w:val="000000"/>
        </w:rPr>
        <w:t>«</w:t>
      </w:r>
      <w:proofErr w:type="spellStart"/>
      <w:r w:rsidR="00C70428">
        <w:rPr>
          <w:rFonts w:ascii="Georgia" w:hAnsi="Georgia" w:cs="Calibri"/>
          <w:color w:val="000000"/>
        </w:rPr>
        <w:t>too</w:t>
      </w:r>
      <w:proofErr w:type="spellEnd"/>
      <w:r w:rsidR="00C70428">
        <w:rPr>
          <w:rFonts w:ascii="Georgia" w:hAnsi="Georgia" w:cs="Calibri"/>
          <w:color w:val="000000"/>
        </w:rPr>
        <w:t>-big-to-</w:t>
      </w:r>
      <w:proofErr w:type="spellStart"/>
      <w:r w:rsidR="00C70428">
        <w:rPr>
          <w:rFonts w:ascii="Georgia" w:hAnsi="Georgia" w:cs="Calibri"/>
          <w:color w:val="000000"/>
        </w:rPr>
        <w:t>fail</w:t>
      </w:r>
      <w:proofErr w:type="spellEnd"/>
      <w:r w:rsidR="00C70428">
        <w:rPr>
          <w:rFonts w:ascii="Georgia" w:hAnsi="Georgia" w:cs="Calibri"/>
          <w:color w:val="000000"/>
        </w:rPr>
        <w:t>» problemet</w:t>
      </w:r>
      <w:r w:rsidR="0080781D">
        <w:rPr>
          <w:rFonts w:ascii="Georgia" w:hAnsi="Georgia" w:cs="Calibri"/>
          <w:color w:val="000000"/>
        </w:rPr>
        <w:t xml:space="preserve"> i tillegg</w:t>
      </w:r>
      <w:r w:rsidR="00C70428">
        <w:rPr>
          <w:rFonts w:ascii="Georgia" w:hAnsi="Georgia" w:cs="Calibri"/>
          <w:color w:val="000000"/>
        </w:rPr>
        <w:t>.</w:t>
      </w:r>
      <w:r w:rsidR="00F2799A">
        <w:rPr>
          <w:rFonts w:ascii="Georgia" w:hAnsi="Georgia" w:cs="Calibri"/>
          <w:color w:val="000000"/>
        </w:rPr>
        <w:t xml:space="preserve"> Problemet med at </w:t>
      </w:r>
      <w:r w:rsidR="004F5B2B">
        <w:rPr>
          <w:rFonts w:ascii="Georgia" w:hAnsi="Georgia" w:cs="Calibri"/>
          <w:color w:val="000000"/>
        </w:rPr>
        <w:t xml:space="preserve">bankforetak og bankkunder </w:t>
      </w:r>
      <w:r w:rsidR="00EB33EB">
        <w:rPr>
          <w:rFonts w:ascii="Georgia" w:hAnsi="Georgia" w:cs="Calibri"/>
          <w:color w:val="000000"/>
        </w:rPr>
        <w:t xml:space="preserve">typisk er organisert slik at de har begrenset ansvar og dermed er utsatt for moralsk risiko </w:t>
      </w:r>
      <w:r w:rsidR="001C4EC8">
        <w:rPr>
          <w:rFonts w:ascii="Georgia" w:hAnsi="Georgia" w:cs="Calibri"/>
          <w:color w:val="000000"/>
        </w:rPr>
        <w:t xml:space="preserve">på en </w:t>
      </w:r>
      <w:r w:rsidR="00EB33EB">
        <w:rPr>
          <w:rFonts w:ascii="Georgia" w:hAnsi="Georgia" w:cs="Calibri"/>
          <w:color w:val="000000"/>
        </w:rPr>
        <w:t>grunnleggende</w:t>
      </w:r>
      <w:r w:rsidR="001C4EC8">
        <w:rPr>
          <w:rFonts w:ascii="Georgia" w:hAnsi="Georgia" w:cs="Calibri"/>
          <w:color w:val="000000"/>
        </w:rPr>
        <w:t xml:space="preserve"> måte</w:t>
      </w:r>
      <w:r w:rsidR="00EB33EB">
        <w:rPr>
          <w:rFonts w:ascii="Georgia" w:hAnsi="Georgia" w:cs="Calibri"/>
          <w:color w:val="000000"/>
        </w:rPr>
        <w:t xml:space="preserve">. Vi har </w:t>
      </w:r>
      <w:r w:rsidR="0080781D">
        <w:rPr>
          <w:rFonts w:ascii="Georgia" w:hAnsi="Georgia" w:cs="Calibri"/>
          <w:color w:val="000000"/>
        </w:rPr>
        <w:t xml:space="preserve">ovenfor </w:t>
      </w:r>
      <w:r w:rsidR="00EB33EB">
        <w:rPr>
          <w:rFonts w:ascii="Georgia" w:hAnsi="Georgia" w:cs="Calibri"/>
          <w:color w:val="000000"/>
        </w:rPr>
        <w:t>vært inne på problemet i flere sammenhenger</w:t>
      </w:r>
      <w:r w:rsidR="0080781D">
        <w:rPr>
          <w:rFonts w:ascii="Georgia" w:hAnsi="Georgia" w:cs="Calibri"/>
          <w:color w:val="000000"/>
        </w:rPr>
        <w:t xml:space="preserve"> </w:t>
      </w:r>
      <w:r w:rsidR="00EB33EB">
        <w:rPr>
          <w:rFonts w:ascii="Georgia" w:hAnsi="Georgia" w:cs="Calibri"/>
          <w:color w:val="000000"/>
        </w:rPr>
        <w:t xml:space="preserve">og det er en følge av at en part tar på seg mer risiko enn det som er i en motparts interesse. En bank </w:t>
      </w:r>
      <w:r w:rsidR="001959B7">
        <w:rPr>
          <w:rFonts w:ascii="Georgia" w:hAnsi="Georgia" w:cs="Calibri"/>
          <w:color w:val="000000"/>
        </w:rPr>
        <w:t xml:space="preserve">kan dermed </w:t>
      </w:r>
      <w:r w:rsidR="00EB33EB">
        <w:rPr>
          <w:rFonts w:ascii="Georgia" w:hAnsi="Georgia" w:cs="Calibri"/>
          <w:color w:val="000000"/>
        </w:rPr>
        <w:t xml:space="preserve">bidra til mer risikable utlån enn det som </w:t>
      </w:r>
      <w:r w:rsidR="001959B7">
        <w:rPr>
          <w:rFonts w:ascii="Georgia" w:hAnsi="Georgia" w:cs="Calibri"/>
          <w:color w:val="000000"/>
        </w:rPr>
        <w:t>er i långivernes</w:t>
      </w:r>
      <w:r w:rsidR="00F6273C">
        <w:rPr>
          <w:rFonts w:ascii="Georgia" w:hAnsi="Georgia" w:cs="Calibri"/>
          <w:color w:val="000000"/>
        </w:rPr>
        <w:t>/innskyternes</w:t>
      </w:r>
      <w:r w:rsidR="001959B7">
        <w:rPr>
          <w:rFonts w:ascii="Georgia" w:hAnsi="Georgia" w:cs="Calibri"/>
          <w:color w:val="000000"/>
        </w:rPr>
        <w:t xml:space="preserve"> interesse. Videre har vi dette med at en banks låntakere setter i gang prosjekter som er mer risikable enn det som er i bankens interesse. </w:t>
      </w:r>
      <w:r w:rsidR="008802C6">
        <w:rPr>
          <w:rFonts w:ascii="Georgia" w:hAnsi="Georgia" w:cs="Calibri"/>
          <w:color w:val="000000"/>
        </w:rPr>
        <w:t xml:space="preserve">De to andre bidragene </w:t>
      </w:r>
      <w:r w:rsidR="000908C7">
        <w:rPr>
          <w:rFonts w:ascii="Georgia" w:hAnsi="Georgia" w:cs="Calibri"/>
          <w:color w:val="000000"/>
        </w:rPr>
        <w:t>om</w:t>
      </w:r>
      <w:r w:rsidR="008802C6">
        <w:rPr>
          <w:rFonts w:ascii="Georgia" w:hAnsi="Georgia" w:cs="Calibri"/>
          <w:color w:val="000000"/>
        </w:rPr>
        <w:t xml:space="preserve"> moralsk risiko, </w:t>
      </w:r>
      <w:r w:rsidR="0080781D">
        <w:rPr>
          <w:rFonts w:ascii="Georgia" w:hAnsi="Georgia" w:cs="Calibri"/>
          <w:color w:val="000000"/>
        </w:rPr>
        <w:t xml:space="preserve">det vil si </w:t>
      </w:r>
      <w:r w:rsidR="008802C6">
        <w:rPr>
          <w:rFonts w:ascii="Georgia" w:hAnsi="Georgia" w:cs="Calibri"/>
          <w:color w:val="000000"/>
        </w:rPr>
        <w:t>sikringen av bankers innlånsforpliktelser og «</w:t>
      </w:r>
      <w:proofErr w:type="spellStart"/>
      <w:r w:rsidR="008802C6">
        <w:rPr>
          <w:rFonts w:ascii="Georgia" w:hAnsi="Georgia" w:cs="Calibri"/>
          <w:color w:val="000000"/>
        </w:rPr>
        <w:t>too</w:t>
      </w:r>
      <w:proofErr w:type="spellEnd"/>
      <w:r w:rsidR="008802C6">
        <w:rPr>
          <w:rFonts w:ascii="Georgia" w:hAnsi="Georgia" w:cs="Calibri"/>
          <w:color w:val="000000"/>
        </w:rPr>
        <w:t>-big-to-</w:t>
      </w:r>
      <w:proofErr w:type="spellStart"/>
      <w:r w:rsidR="008802C6">
        <w:rPr>
          <w:rFonts w:ascii="Georgia" w:hAnsi="Georgia" w:cs="Calibri"/>
          <w:color w:val="000000"/>
        </w:rPr>
        <w:t>fail</w:t>
      </w:r>
      <w:proofErr w:type="spellEnd"/>
      <w:r w:rsidR="008802C6">
        <w:rPr>
          <w:rFonts w:ascii="Georgia" w:hAnsi="Georgia" w:cs="Calibri"/>
          <w:color w:val="000000"/>
        </w:rPr>
        <w:t xml:space="preserve">», oppfatter </w:t>
      </w:r>
      <w:proofErr w:type="spellStart"/>
      <w:r w:rsidR="008802C6">
        <w:rPr>
          <w:rFonts w:ascii="Georgia" w:hAnsi="Georgia" w:cs="Calibri"/>
          <w:color w:val="000000"/>
        </w:rPr>
        <w:t>Gorton</w:t>
      </w:r>
      <w:proofErr w:type="spellEnd"/>
      <w:r w:rsidR="008802C6">
        <w:rPr>
          <w:rFonts w:ascii="Georgia" w:hAnsi="Georgia" w:cs="Calibri"/>
          <w:color w:val="000000"/>
        </w:rPr>
        <w:t xml:space="preserve"> som mindre grunnleggende og </w:t>
      </w:r>
      <w:r w:rsidR="0080781D">
        <w:rPr>
          <w:rFonts w:ascii="Georgia" w:hAnsi="Georgia" w:cs="Calibri"/>
          <w:color w:val="000000"/>
        </w:rPr>
        <w:t xml:space="preserve">dermed </w:t>
      </w:r>
      <w:r w:rsidR="008802C6">
        <w:rPr>
          <w:rFonts w:ascii="Georgia" w:hAnsi="Georgia" w:cs="Calibri"/>
          <w:color w:val="000000"/>
        </w:rPr>
        <w:t xml:space="preserve">en mindre gunstig bieffekt av forebyggende tiltak. </w:t>
      </w:r>
      <w:r w:rsidR="0080781D">
        <w:rPr>
          <w:rFonts w:ascii="Georgia" w:hAnsi="Georgia" w:cs="Calibri"/>
          <w:color w:val="000000"/>
        </w:rPr>
        <w:t xml:space="preserve">Det </w:t>
      </w:r>
      <w:proofErr w:type="spellStart"/>
      <w:r w:rsidR="0080781D">
        <w:rPr>
          <w:rFonts w:ascii="Georgia" w:hAnsi="Georgia" w:cs="Calibri"/>
          <w:color w:val="000000"/>
        </w:rPr>
        <w:t>Gorton</w:t>
      </w:r>
      <w:proofErr w:type="spellEnd"/>
      <w:r w:rsidR="0080781D">
        <w:rPr>
          <w:rFonts w:ascii="Georgia" w:hAnsi="Georgia" w:cs="Calibri"/>
          <w:color w:val="000000"/>
        </w:rPr>
        <w:t xml:space="preserve"> bidrar med </w:t>
      </w:r>
      <w:r w:rsidR="001C4EC8">
        <w:rPr>
          <w:rFonts w:ascii="Georgia" w:hAnsi="Georgia" w:cs="Calibri"/>
          <w:color w:val="000000"/>
        </w:rPr>
        <w:t>leder</w:t>
      </w:r>
      <w:r w:rsidR="00E713F8">
        <w:rPr>
          <w:rFonts w:ascii="Georgia" w:hAnsi="Georgia" w:cs="Calibri"/>
          <w:color w:val="000000"/>
        </w:rPr>
        <w:t xml:space="preserve"> videre til fundamental forskning om </w:t>
      </w:r>
      <w:proofErr w:type="spellStart"/>
      <w:r w:rsidR="00E713F8">
        <w:rPr>
          <w:rFonts w:ascii="Georgia" w:hAnsi="Georgia" w:cs="Calibri"/>
          <w:color w:val="000000"/>
        </w:rPr>
        <w:t>insensitivitet</w:t>
      </w:r>
      <w:proofErr w:type="spellEnd"/>
      <w:r w:rsidR="00E713F8" w:rsidRPr="00E713F8">
        <w:rPr>
          <w:rFonts w:ascii="Georgia" w:hAnsi="Georgia" w:cs="Calibri"/>
          <w:color w:val="000000"/>
          <w:sz w:val="10"/>
          <w:szCs w:val="10"/>
        </w:rPr>
        <w:t xml:space="preserve"> </w:t>
      </w:r>
      <w:r w:rsidR="00E713F8">
        <w:rPr>
          <w:rFonts w:ascii="Georgia" w:hAnsi="Georgia" w:cs="Calibri"/>
          <w:color w:val="000000"/>
        </w:rPr>
        <w:t>/</w:t>
      </w:r>
      <w:r w:rsidR="00E713F8" w:rsidRPr="00E713F8">
        <w:rPr>
          <w:rFonts w:ascii="Georgia" w:hAnsi="Georgia" w:cs="Calibri"/>
          <w:color w:val="000000"/>
          <w:sz w:val="10"/>
          <w:szCs w:val="10"/>
        </w:rPr>
        <w:t xml:space="preserve"> </w:t>
      </w:r>
      <w:r w:rsidR="00E713F8">
        <w:rPr>
          <w:rFonts w:ascii="Georgia" w:hAnsi="Georgia" w:cs="Calibri"/>
          <w:color w:val="000000"/>
        </w:rPr>
        <w:t>sensitivitet i forhold til informa</w:t>
      </w:r>
      <w:r w:rsidR="00203009">
        <w:rPr>
          <w:rFonts w:ascii="Georgia" w:hAnsi="Georgia" w:cs="Calibri"/>
          <w:color w:val="000000"/>
        </w:rPr>
        <w:softHyphen/>
      </w:r>
      <w:r w:rsidR="00E713F8">
        <w:rPr>
          <w:rFonts w:ascii="Georgia" w:hAnsi="Georgia" w:cs="Calibri"/>
          <w:color w:val="000000"/>
        </w:rPr>
        <w:t xml:space="preserve">sjon og låneavtaler. I arbeidet med dette har han arbeidet sammen med </w:t>
      </w:r>
      <w:r w:rsidR="00E713F8" w:rsidRPr="00571AAC">
        <w:rPr>
          <w:rFonts w:ascii="Georgia" w:hAnsi="Georgia" w:cs="Calibri"/>
          <w:color w:val="000000"/>
        </w:rPr>
        <w:t>Tri Vi Dang</w:t>
      </w:r>
      <w:r w:rsidR="00E713F8">
        <w:rPr>
          <w:rFonts w:ascii="Georgia" w:hAnsi="Georgia" w:cs="Calibri"/>
          <w:color w:val="000000"/>
        </w:rPr>
        <w:t xml:space="preserve"> og Bengt </w:t>
      </w:r>
      <w:proofErr w:type="spellStart"/>
      <w:r w:rsidR="00E713F8">
        <w:rPr>
          <w:rFonts w:ascii="Georgia" w:hAnsi="Georgia" w:cs="Calibri"/>
          <w:color w:val="000000"/>
        </w:rPr>
        <w:t>Holmström</w:t>
      </w:r>
      <w:proofErr w:type="spellEnd"/>
      <w:r w:rsidR="00E713F8">
        <w:rPr>
          <w:rFonts w:ascii="Georgia" w:hAnsi="Georgia" w:cs="Calibri"/>
          <w:color w:val="000000"/>
        </w:rPr>
        <w:t xml:space="preserve"> og </w:t>
      </w:r>
      <w:r w:rsidR="00203009">
        <w:rPr>
          <w:rFonts w:ascii="Georgia" w:hAnsi="Georgia" w:cs="Calibri"/>
          <w:color w:val="000000"/>
        </w:rPr>
        <w:t xml:space="preserve">i noen sammenhenger </w:t>
      </w:r>
      <w:r w:rsidR="009D063D">
        <w:rPr>
          <w:rFonts w:ascii="Georgia" w:hAnsi="Georgia" w:cs="Calibri"/>
          <w:color w:val="000000"/>
        </w:rPr>
        <w:t xml:space="preserve">også </w:t>
      </w:r>
      <w:r w:rsidR="00203009">
        <w:rPr>
          <w:rFonts w:ascii="Georgia" w:hAnsi="Georgia" w:cs="Calibri"/>
          <w:color w:val="000000"/>
        </w:rPr>
        <w:t>enkelte andre</w:t>
      </w:r>
      <w:r w:rsidR="00E713F8">
        <w:rPr>
          <w:rFonts w:ascii="Georgia" w:hAnsi="Georgia" w:cs="Calibri"/>
          <w:color w:val="000000"/>
        </w:rPr>
        <w:t>.</w:t>
      </w:r>
      <w:r w:rsidR="009D063D">
        <w:rPr>
          <w:rStyle w:val="Fotnotereferanse"/>
          <w:rFonts w:ascii="Georgia" w:hAnsi="Georgia" w:cs="Calibri"/>
          <w:color w:val="000000"/>
        </w:rPr>
        <w:footnoteReference w:id="20"/>
      </w:r>
      <w:r w:rsidR="00203009">
        <w:rPr>
          <w:rFonts w:ascii="Georgia" w:hAnsi="Georgia" w:cs="Calibri"/>
          <w:color w:val="000000"/>
        </w:rPr>
        <w:t xml:space="preserve"> Dette omfatter en god del arbeider:</w:t>
      </w:r>
    </w:p>
    <w:p w14:paraId="2531C8F7" w14:textId="77777777" w:rsidR="009C4F89" w:rsidRPr="002A725F" w:rsidRDefault="009C4F89" w:rsidP="005F73A5">
      <w:pPr>
        <w:tabs>
          <w:tab w:val="left" w:pos="780"/>
          <w:tab w:val="left" w:pos="9660"/>
        </w:tabs>
        <w:spacing w:line="276" w:lineRule="auto"/>
        <w:ind w:left="760" w:right="497" w:hanging="760"/>
        <w:rPr>
          <w:rFonts w:ascii="Georgia" w:hAnsi="Georgia"/>
        </w:rPr>
      </w:pPr>
    </w:p>
    <w:p w14:paraId="01F76EB8" w14:textId="638FE97C" w:rsidR="009C4F89" w:rsidRPr="00BD1328" w:rsidRDefault="009C4F89" w:rsidP="005F73A5">
      <w:pPr>
        <w:tabs>
          <w:tab w:val="left" w:pos="780"/>
          <w:tab w:val="left" w:pos="9660"/>
        </w:tabs>
        <w:spacing w:line="276" w:lineRule="auto"/>
        <w:ind w:left="760" w:right="497" w:hanging="760"/>
        <w:rPr>
          <w:rFonts w:ascii="Georgia" w:hAnsi="Georgia"/>
        </w:rPr>
      </w:pPr>
      <w:r w:rsidRPr="001166CB">
        <w:rPr>
          <w:sz w:val="18"/>
        </w:rPr>
        <w:t xml:space="preserve">  </w:t>
      </w:r>
      <w:r>
        <w:rPr>
          <w:rFonts w:ascii="Wingdings" w:hAnsi="Wingdings"/>
          <w:color w:val="FF00FF"/>
          <w:sz w:val="28"/>
        </w:rPr>
        <w:t></w:t>
      </w:r>
      <w:r w:rsidRPr="001166CB">
        <w:rPr>
          <w:color w:val="FF00FF"/>
        </w:rPr>
        <w:t xml:space="preserve"> </w:t>
      </w:r>
      <w:r w:rsidRPr="001166CB">
        <w:rPr>
          <w:smallCaps/>
        </w:rPr>
        <w:tab/>
      </w:r>
      <w:r w:rsidR="0093732E" w:rsidRPr="001166CB">
        <w:rPr>
          <w:rFonts w:ascii="Georgia" w:hAnsi="Georgia" w:cs="Calibri"/>
          <w:color w:val="000000"/>
        </w:rPr>
        <w:t xml:space="preserve">Dang, </w:t>
      </w:r>
      <w:proofErr w:type="spellStart"/>
      <w:r w:rsidR="0093732E" w:rsidRPr="001166CB">
        <w:rPr>
          <w:rFonts w:ascii="Georgia" w:hAnsi="Georgia" w:cs="Calibri"/>
          <w:color w:val="000000"/>
        </w:rPr>
        <w:t>Gorton</w:t>
      </w:r>
      <w:proofErr w:type="spellEnd"/>
      <w:r w:rsidR="0093732E" w:rsidRPr="001166CB">
        <w:rPr>
          <w:rFonts w:ascii="Georgia" w:hAnsi="Georgia" w:cs="Calibri"/>
          <w:color w:val="000000"/>
        </w:rPr>
        <w:t xml:space="preserve"> og </w:t>
      </w:r>
      <w:proofErr w:type="spellStart"/>
      <w:r w:rsidR="0093732E" w:rsidRPr="001166CB">
        <w:rPr>
          <w:rFonts w:ascii="Georgia" w:hAnsi="Georgia" w:cs="Calibri"/>
          <w:color w:val="000000"/>
        </w:rPr>
        <w:t>Holmstrom</w:t>
      </w:r>
      <w:proofErr w:type="spellEnd"/>
      <w:r w:rsidR="0093732E" w:rsidRPr="001166CB">
        <w:rPr>
          <w:rFonts w:ascii="Georgia" w:hAnsi="Georgia" w:cs="Calibri"/>
          <w:color w:val="000000"/>
        </w:rPr>
        <w:t xml:space="preserve"> (2013): </w:t>
      </w:r>
      <w:proofErr w:type="spellStart"/>
      <w:r w:rsidR="0093732E" w:rsidRPr="001166CB">
        <w:rPr>
          <w:rFonts w:ascii="Georgia" w:hAnsi="Georgia" w:cs="Calibri"/>
          <w:color w:val="000000"/>
        </w:rPr>
        <w:t>Haircuts</w:t>
      </w:r>
      <w:proofErr w:type="spellEnd"/>
      <w:r w:rsidR="0093732E" w:rsidRPr="001166CB">
        <w:rPr>
          <w:rFonts w:ascii="Georgia" w:hAnsi="Georgia" w:cs="Calibri"/>
          <w:color w:val="000000"/>
        </w:rPr>
        <w:t xml:space="preserve"> and </w:t>
      </w:r>
      <w:proofErr w:type="spellStart"/>
      <w:r w:rsidR="0093732E" w:rsidRPr="001166CB">
        <w:rPr>
          <w:rFonts w:ascii="Georgia" w:hAnsi="Georgia" w:cs="Calibri"/>
          <w:color w:val="000000"/>
        </w:rPr>
        <w:t>Repo</w:t>
      </w:r>
      <w:proofErr w:type="spellEnd"/>
      <w:r w:rsidR="0093732E" w:rsidRPr="001166CB">
        <w:rPr>
          <w:rFonts w:ascii="Georgia" w:hAnsi="Georgia" w:cs="Calibri"/>
          <w:color w:val="000000"/>
        </w:rPr>
        <w:t xml:space="preserve"> Chains</w:t>
      </w:r>
      <w:r w:rsidR="00A13379" w:rsidRPr="001166CB">
        <w:rPr>
          <w:rFonts w:ascii="Georgia" w:hAnsi="Georgia" w:cs="Calibri"/>
          <w:color w:val="000000"/>
        </w:rPr>
        <w:t xml:space="preserve">, Arbeidsnotat. </w:t>
      </w:r>
      <w:r w:rsidR="00A13379" w:rsidRPr="00BD1328">
        <w:rPr>
          <w:rFonts w:ascii="Georgia" w:hAnsi="Georgia" w:cs="Calibri"/>
          <w:b/>
          <w:bCs/>
          <w:color w:val="000000"/>
        </w:rPr>
        <w:t>Merknad:</w:t>
      </w:r>
      <w:r w:rsidR="00A13379" w:rsidRPr="00BD1328">
        <w:rPr>
          <w:rFonts w:ascii="Georgia" w:hAnsi="Georgia" w:cs="Calibri"/>
          <w:color w:val="000000"/>
        </w:rPr>
        <w:t xml:space="preserve"> </w:t>
      </w:r>
      <w:r w:rsidR="00BD1328">
        <w:rPr>
          <w:rFonts w:ascii="Georgia" w:hAnsi="Georgia" w:cs="Calibri"/>
          <w:color w:val="000000"/>
        </w:rPr>
        <w:t>«</w:t>
      </w:r>
      <w:proofErr w:type="spellStart"/>
      <w:r w:rsidR="00BD1328">
        <w:rPr>
          <w:rFonts w:ascii="Georgia" w:hAnsi="Georgia" w:cs="Calibri"/>
          <w:color w:val="000000"/>
        </w:rPr>
        <w:t>Repo</w:t>
      </w:r>
      <w:proofErr w:type="spellEnd"/>
      <w:r w:rsidR="00BD1328">
        <w:rPr>
          <w:rFonts w:ascii="Georgia" w:hAnsi="Georgia" w:cs="Calibri"/>
          <w:color w:val="000000"/>
        </w:rPr>
        <w:t>» (salg og tilbakekjøp) markedet for kortsiktig pantesikret gjeld er svært omfattende. Pantesikr</w:t>
      </w:r>
      <w:r w:rsidR="00BD1328">
        <w:rPr>
          <w:rFonts w:ascii="Georgia" w:hAnsi="Georgia" w:cs="Calibri"/>
          <w:color w:val="000000"/>
        </w:rPr>
        <w:softHyphen/>
        <w:t>ingen er med god margin, det vil si</w:t>
      </w:r>
      <w:r w:rsidR="00BD1328" w:rsidRPr="00BD1328">
        <w:rPr>
          <w:rFonts w:ascii="Georgia" w:hAnsi="Georgia" w:cs="Calibri"/>
          <w:color w:val="000000"/>
        </w:rPr>
        <w:t xml:space="preserve"> </w:t>
      </w:r>
      <w:r w:rsidR="00BD1328">
        <w:rPr>
          <w:rFonts w:ascii="Georgia" w:hAnsi="Georgia" w:cs="Calibri"/>
          <w:color w:val="000000"/>
        </w:rPr>
        <w:t>«</w:t>
      </w:r>
      <w:proofErr w:type="spellStart"/>
      <w:r w:rsidR="00BD1328">
        <w:rPr>
          <w:rFonts w:ascii="Georgia" w:hAnsi="Georgia" w:cs="Calibri"/>
          <w:color w:val="000000"/>
        </w:rPr>
        <w:t>overcollaterized</w:t>
      </w:r>
      <w:proofErr w:type="spellEnd"/>
      <w:r w:rsidR="00BD1328">
        <w:rPr>
          <w:rFonts w:ascii="Georgia" w:hAnsi="Georgia" w:cs="Calibri"/>
          <w:color w:val="000000"/>
        </w:rPr>
        <w:t xml:space="preserve">». En ser nærmere på hvorfor dette er tilfellet. </w:t>
      </w:r>
    </w:p>
    <w:p w14:paraId="6039ACA4" w14:textId="77777777" w:rsidR="00225DD1" w:rsidRPr="00BD1328" w:rsidRDefault="00225DD1" w:rsidP="005F73A5">
      <w:pPr>
        <w:tabs>
          <w:tab w:val="left" w:pos="780"/>
          <w:tab w:val="left" w:pos="9660"/>
        </w:tabs>
        <w:spacing w:line="276" w:lineRule="auto"/>
        <w:ind w:left="760" w:right="497" w:hanging="760"/>
        <w:rPr>
          <w:rFonts w:ascii="Georgia" w:hAnsi="Georgia"/>
        </w:rPr>
      </w:pPr>
    </w:p>
    <w:p w14:paraId="1FA0FBC7" w14:textId="03E4DE79" w:rsidR="00225DD1" w:rsidRPr="00F072F0" w:rsidRDefault="00225DD1" w:rsidP="005F73A5">
      <w:pPr>
        <w:tabs>
          <w:tab w:val="left" w:pos="780"/>
          <w:tab w:val="left" w:pos="9660"/>
        </w:tabs>
        <w:spacing w:line="276" w:lineRule="auto"/>
        <w:ind w:left="760" w:right="497" w:hanging="760"/>
        <w:rPr>
          <w:rFonts w:ascii="Georgia" w:hAnsi="Georgia"/>
        </w:rPr>
      </w:pPr>
      <w:r w:rsidRPr="00BD1328">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Gorton</w:t>
      </w:r>
      <w:r>
        <w:rPr>
          <w:rFonts w:ascii="Georgia" w:hAnsi="Georgia"/>
          <w:noProof/>
          <w:lang w:val="en-US"/>
        </w:rPr>
        <w:t xml:space="preserve"> og Ordonez (2014)</w:t>
      </w:r>
      <w:r w:rsidRPr="001E0C6C">
        <w:rPr>
          <w:rFonts w:ascii="Georgia" w:hAnsi="Georgia"/>
          <w:lang w:val="en-US"/>
        </w:rPr>
        <w:t xml:space="preserve">: </w:t>
      </w:r>
      <w:r>
        <w:rPr>
          <w:rFonts w:ascii="Georgia" w:hAnsi="Georgia"/>
          <w:lang w:val="en-US"/>
        </w:rPr>
        <w:t xml:space="preserve">Collateral Crises. </w:t>
      </w:r>
      <w:r w:rsidRPr="001166CB">
        <w:rPr>
          <w:rFonts w:ascii="Georgia" w:hAnsi="Georgia"/>
          <w:noProof/>
        </w:rPr>
        <w:t>American Economic Review, Vol. 104 2/2014, 343-378</w:t>
      </w:r>
      <w:r w:rsidRPr="001166CB">
        <w:rPr>
          <w:rFonts w:ascii="Georgia" w:hAnsi="Georgia"/>
        </w:rPr>
        <w:t>.</w:t>
      </w:r>
      <w:r w:rsidR="00A13379" w:rsidRPr="001166CB">
        <w:rPr>
          <w:rFonts w:ascii="Georgia" w:hAnsi="Georgia"/>
        </w:rPr>
        <w:t xml:space="preserve"> </w:t>
      </w:r>
      <w:r w:rsidR="00A13379" w:rsidRPr="00F072F0">
        <w:rPr>
          <w:rFonts w:ascii="Georgia" w:hAnsi="Georgia" w:cs="Calibri"/>
          <w:b/>
          <w:bCs/>
          <w:color w:val="000000"/>
        </w:rPr>
        <w:t>Merknad:</w:t>
      </w:r>
      <w:r w:rsidR="00A13379" w:rsidRPr="00F072F0">
        <w:rPr>
          <w:rFonts w:ascii="Georgia" w:hAnsi="Georgia" w:cs="Calibri"/>
          <w:color w:val="000000"/>
        </w:rPr>
        <w:t xml:space="preserve"> </w:t>
      </w:r>
      <w:r w:rsidR="00F072F0" w:rsidRPr="00F072F0">
        <w:rPr>
          <w:rFonts w:ascii="Georgia" w:hAnsi="Georgia" w:cs="Calibri"/>
          <w:color w:val="000000"/>
        </w:rPr>
        <w:t>Her ser en nærm</w:t>
      </w:r>
      <w:r w:rsidR="00F072F0">
        <w:rPr>
          <w:rFonts w:ascii="Georgia" w:hAnsi="Georgia" w:cs="Calibri"/>
          <w:color w:val="000000"/>
        </w:rPr>
        <w:softHyphen/>
      </w:r>
      <w:r w:rsidR="00F072F0" w:rsidRPr="00F072F0">
        <w:rPr>
          <w:rFonts w:ascii="Georgia" w:hAnsi="Georgia" w:cs="Calibri"/>
          <w:color w:val="000000"/>
        </w:rPr>
        <w:t>ere på overgangen fra en situas</w:t>
      </w:r>
      <w:r w:rsidR="00F072F0">
        <w:rPr>
          <w:rFonts w:ascii="Georgia" w:hAnsi="Georgia" w:cs="Calibri"/>
          <w:color w:val="000000"/>
        </w:rPr>
        <w:t>jon med informasjons</w:t>
      </w:r>
      <w:r w:rsidR="00812057">
        <w:rPr>
          <w:rFonts w:ascii="Georgia" w:hAnsi="Georgia" w:cs="Calibri"/>
          <w:color w:val="000000"/>
        </w:rPr>
        <w:t xml:space="preserve">ufølsomhet </w:t>
      </w:r>
      <w:r w:rsidR="00F072F0">
        <w:rPr>
          <w:rFonts w:ascii="Georgia" w:hAnsi="Georgia" w:cs="Calibri"/>
          <w:color w:val="000000"/>
        </w:rPr>
        <w:t>til en situasjon med informasjons</w:t>
      </w:r>
      <w:r w:rsidR="00812057">
        <w:rPr>
          <w:rFonts w:ascii="Georgia" w:hAnsi="Georgia" w:cs="Calibri"/>
          <w:color w:val="000000"/>
        </w:rPr>
        <w:t>følsomhet</w:t>
      </w:r>
      <w:r w:rsidR="00F072F0">
        <w:rPr>
          <w:rFonts w:ascii="Georgia" w:hAnsi="Georgia" w:cs="Calibri"/>
          <w:color w:val="000000"/>
        </w:rPr>
        <w:t xml:space="preserve">. </w:t>
      </w:r>
    </w:p>
    <w:p w14:paraId="0C5F4B29" w14:textId="77777777" w:rsidR="009C4F89" w:rsidRPr="00F072F0" w:rsidRDefault="009C4F89" w:rsidP="005F73A5">
      <w:pPr>
        <w:tabs>
          <w:tab w:val="left" w:pos="780"/>
          <w:tab w:val="left" w:pos="9660"/>
        </w:tabs>
        <w:spacing w:line="276" w:lineRule="auto"/>
        <w:ind w:left="760" w:right="497" w:hanging="760"/>
        <w:rPr>
          <w:rFonts w:ascii="Georgia" w:hAnsi="Georgia"/>
        </w:rPr>
      </w:pPr>
    </w:p>
    <w:p w14:paraId="2B4872AD" w14:textId="32591564" w:rsidR="005D0671" w:rsidRPr="00812057" w:rsidRDefault="005D0671" w:rsidP="005F73A5">
      <w:pPr>
        <w:tabs>
          <w:tab w:val="left" w:pos="780"/>
          <w:tab w:val="left" w:pos="9660"/>
        </w:tabs>
        <w:spacing w:line="276" w:lineRule="auto"/>
        <w:ind w:left="760" w:right="497" w:hanging="760"/>
        <w:rPr>
          <w:rFonts w:ascii="Georgia" w:hAnsi="Georgia"/>
        </w:rPr>
      </w:pPr>
      <w:r w:rsidRPr="00F072F0">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sidRPr="002D382F">
        <w:rPr>
          <w:rFonts w:ascii="Georgia" w:hAnsi="Georgia" w:cs="Calibri"/>
          <w:color w:val="000000"/>
          <w:lang w:val="en-US"/>
        </w:rPr>
        <w:t>Dang, Gorton og Holmstrom (2015): The Information Sensitivity of a Security</w:t>
      </w:r>
      <w:r w:rsidR="0033370D">
        <w:rPr>
          <w:rFonts w:ascii="Georgia" w:hAnsi="Georgia" w:cs="Calibri"/>
          <w:color w:val="000000"/>
          <w:lang w:val="en-US"/>
        </w:rPr>
        <w:t xml:space="preserve">, </w:t>
      </w:r>
      <w:proofErr w:type="spellStart"/>
      <w:r w:rsidR="0033370D">
        <w:rPr>
          <w:rFonts w:ascii="Georgia" w:hAnsi="Georgia" w:cs="Calibri"/>
          <w:color w:val="000000"/>
          <w:lang w:val="en-US"/>
        </w:rPr>
        <w:t>Arbeidsnotat</w:t>
      </w:r>
      <w:proofErr w:type="spellEnd"/>
      <w:r w:rsidR="0033370D">
        <w:rPr>
          <w:rFonts w:ascii="Georgia" w:hAnsi="Georgia" w:cs="Calibri"/>
          <w:color w:val="000000"/>
          <w:lang w:val="en-US"/>
        </w:rPr>
        <w:t xml:space="preserve">. </w:t>
      </w:r>
      <w:r w:rsidR="0033370D" w:rsidRPr="00812057">
        <w:rPr>
          <w:rFonts w:ascii="Georgia" w:hAnsi="Georgia" w:cs="Calibri"/>
          <w:b/>
          <w:bCs/>
          <w:color w:val="000000"/>
        </w:rPr>
        <w:t>Merknad:</w:t>
      </w:r>
      <w:r w:rsidR="0033370D" w:rsidRPr="00812057">
        <w:rPr>
          <w:rFonts w:ascii="Georgia" w:hAnsi="Georgia" w:cs="Calibri"/>
          <w:color w:val="000000"/>
        </w:rPr>
        <w:t xml:space="preserve"> </w:t>
      </w:r>
      <w:r w:rsidR="00812057" w:rsidRPr="00812057">
        <w:rPr>
          <w:rFonts w:ascii="Georgia" w:hAnsi="Georgia" w:cs="Calibri"/>
          <w:color w:val="000000"/>
        </w:rPr>
        <w:t>En går her nærmere inn på et konkret u</w:t>
      </w:r>
      <w:r w:rsidR="00812057">
        <w:rPr>
          <w:rFonts w:ascii="Georgia" w:hAnsi="Georgia" w:cs="Calibri"/>
          <w:color w:val="000000"/>
        </w:rPr>
        <w:t xml:space="preserve">ttrykk for informasjonsfølsomhet omtalt som «Information </w:t>
      </w:r>
      <w:proofErr w:type="spellStart"/>
      <w:r w:rsidR="00812057">
        <w:rPr>
          <w:rFonts w:ascii="Georgia" w:hAnsi="Georgia" w:cs="Calibri"/>
          <w:color w:val="000000"/>
        </w:rPr>
        <w:t>Sensitivity</w:t>
      </w:r>
      <w:proofErr w:type="spellEnd"/>
      <w:r w:rsidR="00812057">
        <w:rPr>
          <w:rFonts w:ascii="Georgia" w:hAnsi="Georgia" w:cs="Calibri"/>
          <w:color w:val="000000"/>
        </w:rPr>
        <w:t>/IS».</w:t>
      </w:r>
    </w:p>
    <w:p w14:paraId="128A7306" w14:textId="4F6D8B48" w:rsidR="002D382F" w:rsidRPr="00812057" w:rsidRDefault="002D382F" w:rsidP="005F73A5">
      <w:pPr>
        <w:tabs>
          <w:tab w:val="left" w:pos="780"/>
          <w:tab w:val="left" w:pos="9660"/>
        </w:tabs>
        <w:spacing w:line="276" w:lineRule="auto"/>
        <w:ind w:left="760" w:right="497" w:hanging="760"/>
        <w:rPr>
          <w:rFonts w:ascii="Georgia" w:hAnsi="Georgia"/>
        </w:rPr>
      </w:pPr>
    </w:p>
    <w:p w14:paraId="3885344E" w14:textId="0CC7D429" w:rsidR="006E7882" w:rsidRPr="006E7882" w:rsidRDefault="006E7882" w:rsidP="005F73A5">
      <w:pPr>
        <w:tabs>
          <w:tab w:val="left" w:pos="780"/>
          <w:tab w:val="left" w:pos="9660"/>
        </w:tabs>
        <w:spacing w:line="276" w:lineRule="auto"/>
        <w:ind w:left="760" w:right="497" w:hanging="760"/>
        <w:rPr>
          <w:rFonts w:ascii="Georgia" w:hAnsi="Georgia"/>
          <w:lang w:val="en-US"/>
        </w:rPr>
      </w:pPr>
      <w:r w:rsidRPr="00812057">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Dang</w:t>
      </w:r>
      <w:r w:rsidRPr="001E0C6C">
        <w:rPr>
          <w:rFonts w:ascii="Georgia" w:hAnsi="Georgia"/>
          <w:lang w:val="en-US"/>
        </w:rPr>
        <w:t xml:space="preserve">, </w:t>
      </w:r>
      <w:r>
        <w:rPr>
          <w:rFonts w:ascii="Georgia" w:hAnsi="Georgia"/>
          <w:lang w:val="en-US"/>
        </w:rPr>
        <w:t xml:space="preserve">Gorton, </w:t>
      </w:r>
      <w:r>
        <w:rPr>
          <w:rFonts w:ascii="Georgia" w:hAnsi="Georgia"/>
          <w:noProof/>
          <w:lang w:val="en-US"/>
        </w:rPr>
        <w:t>Holmström og Ordonez (2017)</w:t>
      </w:r>
      <w:r w:rsidRPr="001E0C6C">
        <w:rPr>
          <w:rFonts w:ascii="Georgia" w:hAnsi="Georgia"/>
          <w:lang w:val="en-US"/>
        </w:rPr>
        <w:t xml:space="preserve">: </w:t>
      </w:r>
      <w:r>
        <w:rPr>
          <w:rFonts w:ascii="Georgia" w:hAnsi="Georgia"/>
          <w:lang w:val="en-US"/>
        </w:rPr>
        <w:t xml:space="preserve">Banks as Secret Keepers. </w:t>
      </w:r>
      <w:r w:rsidRPr="00501187">
        <w:rPr>
          <w:rFonts w:ascii="Georgia" w:hAnsi="Georgia"/>
          <w:noProof/>
          <w:lang w:val="en-US"/>
        </w:rPr>
        <w:t>American Economic Review, Vol. 107 3/2017, 1005-1029</w:t>
      </w:r>
      <w:r w:rsidRPr="00501187">
        <w:rPr>
          <w:rFonts w:ascii="Georgia" w:hAnsi="Georgia"/>
          <w:lang w:val="en-US"/>
        </w:rPr>
        <w:t>.</w:t>
      </w:r>
      <w:r w:rsidR="0033370D">
        <w:rPr>
          <w:rFonts w:ascii="Georgia" w:hAnsi="Georgia"/>
          <w:lang w:val="en-US"/>
        </w:rPr>
        <w:t xml:space="preserve"> </w:t>
      </w:r>
      <w:proofErr w:type="spellStart"/>
      <w:r w:rsidR="0033370D" w:rsidRPr="00A13379">
        <w:rPr>
          <w:rFonts w:ascii="Georgia" w:hAnsi="Georgia" w:cs="Calibri"/>
          <w:b/>
          <w:bCs/>
          <w:color w:val="000000"/>
          <w:lang w:val="en-US"/>
        </w:rPr>
        <w:t>Merknad</w:t>
      </w:r>
      <w:proofErr w:type="spellEnd"/>
      <w:r w:rsidR="00CC1D49">
        <w:rPr>
          <w:rFonts w:ascii="Georgia" w:hAnsi="Georgia" w:cs="Calibri"/>
          <w:color w:val="000000"/>
          <w:lang w:val="en-US"/>
        </w:rPr>
        <w:t xml:space="preserve"> - </w:t>
      </w:r>
      <w:proofErr w:type="spellStart"/>
      <w:r w:rsidR="00CC1D49">
        <w:rPr>
          <w:rFonts w:ascii="Georgia" w:hAnsi="Georgia" w:cs="Calibri"/>
          <w:color w:val="000000"/>
          <w:lang w:val="en-US"/>
        </w:rPr>
        <w:t>sammenfattet</w:t>
      </w:r>
      <w:proofErr w:type="spellEnd"/>
      <w:r w:rsidR="00CC1D49">
        <w:rPr>
          <w:rFonts w:ascii="Georgia" w:hAnsi="Georgia" w:cs="Calibri"/>
          <w:color w:val="000000"/>
          <w:lang w:val="en-US"/>
        </w:rPr>
        <w:t xml:space="preserve"> </w:t>
      </w:r>
      <w:proofErr w:type="spellStart"/>
      <w:r w:rsidR="00CC1D49">
        <w:rPr>
          <w:rFonts w:ascii="Georgia" w:hAnsi="Georgia" w:cs="Calibri"/>
          <w:color w:val="000000"/>
          <w:lang w:val="en-US"/>
        </w:rPr>
        <w:t>finner</w:t>
      </w:r>
      <w:proofErr w:type="spellEnd"/>
      <w:r w:rsidR="00CC1D49">
        <w:rPr>
          <w:rFonts w:ascii="Georgia" w:hAnsi="Georgia" w:cs="Calibri"/>
          <w:color w:val="000000"/>
          <w:lang w:val="en-US"/>
        </w:rPr>
        <w:t xml:space="preserve"> vi </w:t>
      </w:r>
      <w:proofErr w:type="spellStart"/>
      <w:r w:rsidR="00CC1D49">
        <w:rPr>
          <w:rFonts w:ascii="Georgia" w:hAnsi="Georgia" w:cs="Calibri"/>
          <w:color w:val="000000"/>
          <w:lang w:val="en-US"/>
        </w:rPr>
        <w:t>følgende</w:t>
      </w:r>
      <w:proofErr w:type="spellEnd"/>
      <w:r w:rsidR="00CC1D49">
        <w:rPr>
          <w:rFonts w:ascii="Georgia" w:hAnsi="Georgia" w:cs="Calibri"/>
          <w:color w:val="000000"/>
          <w:lang w:val="en-US"/>
        </w:rPr>
        <w:t xml:space="preserve">: </w:t>
      </w:r>
      <w:r w:rsidR="00812057" w:rsidRPr="00812057">
        <w:rPr>
          <w:rFonts w:ascii="Georgia" w:hAnsi="Georgia" w:cs="Calibri"/>
          <w:color w:val="000000"/>
          <w:lang w:val="en-US"/>
        </w:rPr>
        <w:t>«Banks produce short-term debt for transactions and storing value. The value of this debt must not vary over time so agents can easily trade it at par like money. To produce money-like safe liquidity, banks keep detailed information about their loans secret, reducing liquidity if needed to prevent agents from producing costly private informa</w:t>
      </w:r>
      <w:r w:rsidR="00CC1D49">
        <w:rPr>
          <w:rFonts w:ascii="Georgia" w:hAnsi="Georgia" w:cs="Calibri"/>
          <w:color w:val="000000"/>
          <w:lang w:val="en-US"/>
        </w:rPr>
        <w:softHyphen/>
      </w:r>
      <w:r w:rsidR="00812057" w:rsidRPr="00812057">
        <w:rPr>
          <w:rFonts w:ascii="Georgia" w:hAnsi="Georgia" w:cs="Calibri"/>
          <w:color w:val="000000"/>
          <w:lang w:val="en-US"/>
        </w:rPr>
        <w:t xml:space="preserve">tion about the banks’ loans. Capital markets involve information revelation, so they produce risky liquidity. The trade-off between less safe liquidity and more risky liquidity determines which firms choose to fund projects through banks and which ones through capital </w:t>
      </w:r>
      <w:proofErr w:type="gramStart"/>
      <w:r w:rsidR="00812057" w:rsidRPr="00812057">
        <w:rPr>
          <w:rFonts w:ascii="Georgia" w:hAnsi="Georgia" w:cs="Calibri"/>
          <w:color w:val="000000"/>
          <w:lang w:val="en-US"/>
        </w:rPr>
        <w:t>markets.</w:t>
      </w:r>
      <w:r w:rsidR="00CC1D49" w:rsidRPr="00CC1D49">
        <w:rPr>
          <w:rFonts w:ascii="Georgia" w:hAnsi="Georgia" w:cs="Calibri"/>
          <w:color w:val="000000"/>
          <w:lang w:val="en-US"/>
        </w:rPr>
        <w:t>»</w:t>
      </w:r>
      <w:proofErr w:type="gramEnd"/>
    </w:p>
    <w:p w14:paraId="189CD01F" w14:textId="77777777" w:rsidR="006E7882" w:rsidRPr="006E7882" w:rsidRDefault="006E7882" w:rsidP="005F73A5">
      <w:pPr>
        <w:tabs>
          <w:tab w:val="left" w:pos="780"/>
          <w:tab w:val="left" w:pos="9660"/>
        </w:tabs>
        <w:spacing w:line="276" w:lineRule="auto"/>
        <w:ind w:left="760" w:right="497" w:hanging="760"/>
        <w:rPr>
          <w:rFonts w:ascii="Georgia" w:hAnsi="Georgia"/>
          <w:lang w:val="en-US"/>
        </w:rPr>
      </w:pPr>
    </w:p>
    <w:p w14:paraId="39271CD1" w14:textId="68770D7C" w:rsidR="00E55D82" w:rsidRPr="006E7882" w:rsidRDefault="002D382F" w:rsidP="00E55D82">
      <w:pPr>
        <w:tabs>
          <w:tab w:val="left" w:pos="780"/>
          <w:tab w:val="left" w:pos="9660"/>
        </w:tabs>
        <w:spacing w:line="276" w:lineRule="auto"/>
        <w:ind w:left="760" w:right="497" w:hanging="760"/>
        <w:rPr>
          <w:rFonts w:ascii="Georgia" w:hAnsi="Georgia"/>
          <w:lang w:val="en-US"/>
        </w:rPr>
      </w:pPr>
      <w:r w:rsidRPr="005D0671">
        <w:rPr>
          <w:sz w:val="18"/>
          <w:lang w:val="en-US"/>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sidRPr="002D382F">
        <w:rPr>
          <w:rFonts w:ascii="Georgia" w:hAnsi="Georgia" w:cs="Calibri"/>
          <w:color w:val="000000"/>
          <w:lang w:val="en-US"/>
        </w:rPr>
        <w:t xml:space="preserve">Dang, Gorton og Holmstrom </w:t>
      </w:r>
      <w:r w:rsidR="00A70D8E">
        <w:rPr>
          <w:rFonts w:ascii="Georgia" w:hAnsi="Georgia"/>
          <w:noProof/>
          <w:lang w:val="en-US"/>
        </w:rPr>
        <w:t>(2020)</w:t>
      </w:r>
      <w:r w:rsidR="00A70D8E" w:rsidRPr="001E0C6C">
        <w:rPr>
          <w:rFonts w:ascii="Georgia" w:hAnsi="Georgia"/>
          <w:lang w:val="en-US"/>
        </w:rPr>
        <w:t xml:space="preserve">: </w:t>
      </w:r>
      <w:r w:rsidR="00A70D8E">
        <w:rPr>
          <w:rFonts w:ascii="Georgia" w:hAnsi="Georgia"/>
          <w:noProof/>
          <w:lang w:val="en-US"/>
        </w:rPr>
        <w:t>The information view of financial crises. Annual Review of Financial Economics, Vol. 12, 39-65.</w:t>
      </w:r>
      <w:r w:rsidR="004C17C0">
        <w:rPr>
          <w:rFonts w:ascii="Georgia" w:hAnsi="Georgia"/>
          <w:noProof/>
          <w:lang w:val="en-US"/>
        </w:rPr>
        <w:t xml:space="preserve"> </w:t>
      </w:r>
      <w:proofErr w:type="spellStart"/>
      <w:r w:rsidR="004C17C0" w:rsidRPr="001166CB">
        <w:rPr>
          <w:rFonts w:ascii="Georgia" w:hAnsi="Georgia" w:cs="Calibri"/>
          <w:b/>
          <w:bCs/>
          <w:color w:val="000000"/>
          <w:lang w:val="en-US"/>
        </w:rPr>
        <w:t>Merknad</w:t>
      </w:r>
      <w:proofErr w:type="spellEnd"/>
      <w:r w:rsidR="004C17C0" w:rsidRPr="001166CB">
        <w:rPr>
          <w:rFonts w:ascii="Georgia" w:hAnsi="Georgia" w:cs="Calibri"/>
          <w:color w:val="000000"/>
          <w:lang w:val="en-US"/>
        </w:rPr>
        <w:t xml:space="preserve"> </w:t>
      </w:r>
      <w:r w:rsidR="00D90C4A" w:rsidRPr="001166CB">
        <w:rPr>
          <w:rFonts w:ascii="Georgia" w:hAnsi="Georgia" w:cs="Calibri"/>
          <w:color w:val="000000"/>
          <w:lang w:val="en-US"/>
        </w:rPr>
        <w:t xml:space="preserve">- </w:t>
      </w:r>
      <w:proofErr w:type="spellStart"/>
      <w:r w:rsidR="00D90C4A" w:rsidRPr="001166CB">
        <w:rPr>
          <w:rFonts w:ascii="Georgia" w:hAnsi="Georgia" w:cs="Calibri"/>
          <w:color w:val="000000"/>
          <w:lang w:val="en-US"/>
        </w:rPr>
        <w:t>sammenfattet</w:t>
      </w:r>
      <w:proofErr w:type="spellEnd"/>
      <w:r w:rsidR="00D90C4A" w:rsidRPr="001166CB">
        <w:rPr>
          <w:rFonts w:ascii="Georgia" w:hAnsi="Georgia" w:cs="Calibri"/>
          <w:color w:val="000000"/>
          <w:lang w:val="en-US"/>
        </w:rPr>
        <w:t xml:space="preserve"> ser vi at </w:t>
      </w:r>
      <w:proofErr w:type="spellStart"/>
      <w:r w:rsidR="00D90C4A" w:rsidRPr="001166CB">
        <w:rPr>
          <w:rFonts w:ascii="Georgia" w:hAnsi="Georgia" w:cs="Calibri"/>
          <w:color w:val="000000"/>
          <w:lang w:val="en-US"/>
        </w:rPr>
        <w:t>dette</w:t>
      </w:r>
      <w:proofErr w:type="spellEnd"/>
      <w:r w:rsidR="00D90C4A" w:rsidRPr="001166CB">
        <w:rPr>
          <w:rFonts w:ascii="Georgia" w:hAnsi="Georgia" w:cs="Calibri"/>
          <w:color w:val="000000"/>
          <w:lang w:val="en-US"/>
        </w:rPr>
        <w:t xml:space="preserve"> </w:t>
      </w:r>
      <w:proofErr w:type="spellStart"/>
      <w:r w:rsidR="00D90C4A" w:rsidRPr="001166CB">
        <w:rPr>
          <w:rFonts w:ascii="Georgia" w:hAnsi="Georgia" w:cs="Calibri"/>
          <w:color w:val="000000"/>
          <w:lang w:val="en-US"/>
        </w:rPr>
        <w:t>går</w:t>
      </w:r>
      <w:proofErr w:type="spellEnd"/>
      <w:r w:rsidR="00D90C4A" w:rsidRPr="001166CB">
        <w:rPr>
          <w:rFonts w:ascii="Georgia" w:hAnsi="Georgia" w:cs="Calibri"/>
          <w:color w:val="000000"/>
          <w:lang w:val="en-US"/>
        </w:rPr>
        <w:t xml:space="preserve"> </w:t>
      </w:r>
      <w:r w:rsidR="00243740" w:rsidRPr="001166CB">
        <w:rPr>
          <w:rFonts w:ascii="Georgia" w:hAnsi="Georgia" w:cs="Calibri"/>
          <w:color w:val="000000"/>
          <w:lang w:val="en-US"/>
        </w:rPr>
        <w:t>i</w:t>
      </w:r>
      <w:r w:rsidR="00D90C4A" w:rsidRPr="001166CB">
        <w:rPr>
          <w:rFonts w:ascii="Georgia" w:hAnsi="Georgia" w:cs="Calibri"/>
          <w:color w:val="000000"/>
          <w:lang w:val="en-US"/>
        </w:rPr>
        <w:t xml:space="preserve"> </w:t>
      </w:r>
      <w:proofErr w:type="spellStart"/>
      <w:r w:rsidR="00D90C4A" w:rsidRPr="001166CB">
        <w:rPr>
          <w:rFonts w:ascii="Georgia" w:hAnsi="Georgia" w:cs="Calibri"/>
          <w:color w:val="000000"/>
          <w:lang w:val="en-US"/>
        </w:rPr>
        <w:t>noe</w:t>
      </w:r>
      <w:proofErr w:type="spellEnd"/>
      <w:r w:rsidR="00D90C4A" w:rsidRPr="001166CB">
        <w:rPr>
          <w:rFonts w:ascii="Georgia" w:hAnsi="Georgia" w:cs="Calibri"/>
          <w:color w:val="000000"/>
          <w:lang w:val="en-US"/>
        </w:rPr>
        <w:t xml:space="preserve"> av den </w:t>
      </w:r>
      <w:proofErr w:type="spellStart"/>
      <w:r w:rsidR="00D90C4A" w:rsidRPr="001166CB">
        <w:rPr>
          <w:rFonts w:ascii="Georgia" w:hAnsi="Georgia" w:cs="Calibri"/>
          <w:color w:val="000000"/>
          <w:lang w:val="en-US"/>
        </w:rPr>
        <w:t>samme</w:t>
      </w:r>
      <w:proofErr w:type="spellEnd"/>
      <w:r w:rsidR="00D90C4A" w:rsidRPr="001166CB">
        <w:rPr>
          <w:rFonts w:ascii="Georgia" w:hAnsi="Georgia" w:cs="Calibri"/>
          <w:color w:val="000000"/>
          <w:lang w:val="en-US"/>
        </w:rPr>
        <w:t xml:space="preserve"> </w:t>
      </w:r>
      <w:proofErr w:type="spellStart"/>
      <w:r w:rsidR="00D90C4A" w:rsidRPr="001166CB">
        <w:rPr>
          <w:rFonts w:ascii="Georgia" w:hAnsi="Georgia" w:cs="Calibri"/>
          <w:color w:val="000000"/>
          <w:lang w:val="en-US"/>
        </w:rPr>
        <w:t>retning</w:t>
      </w:r>
      <w:proofErr w:type="spellEnd"/>
      <w:r w:rsidR="00D90C4A" w:rsidRPr="001166CB">
        <w:rPr>
          <w:rFonts w:ascii="Georgia" w:hAnsi="Georgia" w:cs="Calibri"/>
          <w:color w:val="000000"/>
          <w:lang w:val="en-US"/>
        </w:rPr>
        <w:t xml:space="preserve"> </w:t>
      </w:r>
      <w:proofErr w:type="spellStart"/>
      <w:r w:rsidR="00D90C4A" w:rsidRPr="001166CB">
        <w:rPr>
          <w:rFonts w:ascii="Georgia" w:hAnsi="Georgia" w:cs="Calibri"/>
          <w:color w:val="000000"/>
          <w:lang w:val="en-US"/>
        </w:rPr>
        <w:t>som</w:t>
      </w:r>
      <w:proofErr w:type="spellEnd"/>
      <w:r w:rsidR="00D90C4A" w:rsidRPr="001166CB">
        <w:rPr>
          <w:rFonts w:ascii="Georgia" w:hAnsi="Georgia" w:cs="Calibri"/>
          <w:color w:val="000000"/>
          <w:lang w:val="en-US"/>
        </w:rPr>
        <w:t xml:space="preserve"> 2017-bidraget: </w:t>
      </w:r>
      <w:r w:rsidR="00243740" w:rsidRPr="001166CB">
        <w:rPr>
          <w:rFonts w:ascii="Georgia" w:hAnsi="Georgia" w:cs="Calibri"/>
          <w:color w:val="000000"/>
          <w:lang w:val="en-US"/>
        </w:rPr>
        <w:t>«</w:t>
      </w:r>
      <w:r w:rsidR="00D90C4A" w:rsidRPr="001166CB">
        <w:rPr>
          <w:rFonts w:ascii="Georgia" w:hAnsi="Georgia"/>
          <w:color w:val="333333"/>
          <w:shd w:val="clear" w:color="auto" w:fill="FFFFFF"/>
          <w:lang w:val="en-US"/>
        </w:rPr>
        <w:t xml:space="preserve">Short-term debt that can serve as a medium of exchange is designed to be information insensitive. </w:t>
      </w:r>
      <w:r w:rsidR="00D90C4A" w:rsidRPr="00D90C4A">
        <w:rPr>
          <w:rFonts w:ascii="Georgia" w:hAnsi="Georgia"/>
          <w:color w:val="333333"/>
          <w:shd w:val="clear" w:color="auto" w:fill="FFFFFF"/>
          <w:lang w:val="en-US"/>
        </w:rPr>
        <w:t>No one should be tempted to acquire private informa</w:t>
      </w:r>
      <w:r w:rsidR="00D90C4A">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tion to gain an informational advantage in trading that could destabilize the value of the debt. Short-term debt minimizes the incentive to acquire informa</w:t>
      </w:r>
      <w:r w:rsidR="00D90C4A">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tion among all securities of equal value backed by the same underlying asset. Moreover, backing short-term debt with debt (i.e., using debt as colla</w:t>
      </w:r>
      <w:r w:rsidR="00D90C4A">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teral) minimizes information sensitivity across all types of collateral with equal value. These features are consistent with financial crises occurring periodi</w:t>
      </w:r>
      <w:r w:rsidR="00433410">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cally. In the information view adopted here, a financial crisis can occur when the collateral backing the short-term debt is thought to have lost enough value to raise doubts among the traders that some may acquire private information. In a crisis, there is a shift from information-insensitive to information-sensi</w:t>
      </w:r>
      <w:r w:rsidR="00433410">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 xml:space="preserve">tive </w:t>
      </w:r>
      <w:proofErr w:type="gramStart"/>
      <w:r w:rsidR="00D90C4A" w:rsidRPr="00D90C4A">
        <w:rPr>
          <w:rFonts w:ascii="Georgia" w:hAnsi="Georgia"/>
          <w:color w:val="333333"/>
          <w:shd w:val="clear" w:color="auto" w:fill="FFFFFF"/>
          <w:lang w:val="en-US"/>
        </w:rPr>
        <w:t>debt.</w:t>
      </w:r>
      <w:r w:rsidR="00243740" w:rsidRPr="00CC1D49">
        <w:rPr>
          <w:rFonts w:ascii="Georgia" w:hAnsi="Georgia" w:cs="Calibri"/>
          <w:color w:val="000000"/>
          <w:lang w:val="en-US"/>
        </w:rPr>
        <w:t>»</w:t>
      </w:r>
      <w:proofErr w:type="gramEnd"/>
    </w:p>
    <w:p w14:paraId="6F3CFAFA" w14:textId="2C895465" w:rsidR="00535374" w:rsidRPr="008E74E8" w:rsidRDefault="00535374" w:rsidP="00E55D82">
      <w:pPr>
        <w:spacing w:line="276" w:lineRule="auto"/>
        <w:rPr>
          <w:rFonts w:ascii="Georgia" w:hAnsi="Georgia"/>
          <w:lang w:val="en-US"/>
        </w:rPr>
      </w:pPr>
    </w:p>
    <w:p w14:paraId="11752B94" w14:textId="3A31C6ED" w:rsidR="00535374" w:rsidRPr="00243740" w:rsidRDefault="00535374" w:rsidP="005F73A5">
      <w:pPr>
        <w:tabs>
          <w:tab w:val="left" w:pos="780"/>
          <w:tab w:val="left" w:pos="9660"/>
        </w:tabs>
        <w:spacing w:line="276" w:lineRule="auto"/>
        <w:ind w:left="760" w:right="497" w:hanging="760"/>
        <w:rPr>
          <w:rFonts w:ascii="Georgia" w:hAnsi="Georgia"/>
        </w:rPr>
      </w:pPr>
      <w:r w:rsidRPr="005D0671">
        <w:rPr>
          <w:sz w:val="18"/>
          <w:lang w:val="en-US"/>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535374">
        <w:rPr>
          <w:rFonts w:ascii="Georgia" w:hAnsi="Georgia" w:cs="Calibri"/>
          <w:color w:val="000000"/>
          <w:lang w:val="en-US"/>
        </w:rPr>
        <w:t xml:space="preserve">Dang, Gorton og Holmstrom </w:t>
      </w:r>
      <w:r w:rsidRPr="00535374">
        <w:rPr>
          <w:rFonts w:ascii="Georgia" w:hAnsi="Georgia"/>
          <w:noProof/>
          <w:lang w:val="en-US"/>
        </w:rPr>
        <w:t>(2020)</w:t>
      </w:r>
      <w:r w:rsidRPr="00535374">
        <w:rPr>
          <w:rFonts w:ascii="Georgia" w:hAnsi="Georgia"/>
          <w:lang w:val="en-US"/>
        </w:rPr>
        <w:t xml:space="preserve">: </w:t>
      </w:r>
      <w:r w:rsidRPr="00535374">
        <w:rPr>
          <w:rFonts w:ascii="Georgia" w:hAnsi="Georgia"/>
          <w:noProof/>
          <w:lang w:val="en-US"/>
        </w:rPr>
        <w:t>Ignorance</w:t>
      </w:r>
      <w:r>
        <w:rPr>
          <w:rFonts w:ascii="Georgia" w:hAnsi="Georgia"/>
          <w:noProof/>
          <w:lang w:val="en-US"/>
        </w:rPr>
        <w:t>, Debt and Finan</w:t>
      </w:r>
      <w:r w:rsidR="00243740">
        <w:rPr>
          <w:rFonts w:ascii="Georgia" w:hAnsi="Georgia"/>
          <w:noProof/>
          <w:lang w:val="en-US"/>
        </w:rPr>
        <w:softHyphen/>
      </w:r>
      <w:r>
        <w:rPr>
          <w:rFonts w:ascii="Georgia" w:hAnsi="Georgia"/>
          <w:noProof/>
          <w:lang w:val="en-US"/>
        </w:rPr>
        <w:t>cial Crises</w:t>
      </w:r>
      <w:r w:rsidR="004C17C0">
        <w:rPr>
          <w:rFonts w:ascii="Georgia" w:hAnsi="Georgia"/>
          <w:noProof/>
          <w:lang w:val="en-US"/>
        </w:rPr>
        <w:t>, Arbe</w:t>
      </w:r>
      <w:r w:rsidR="001173D7">
        <w:rPr>
          <w:rFonts w:ascii="Georgia" w:hAnsi="Georgia"/>
          <w:noProof/>
          <w:lang w:val="en-US"/>
        </w:rPr>
        <w:t>i</w:t>
      </w:r>
      <w:r w:rsidR="004C17C0">
        <w:rPr>
          <w:rFonts w:ascii="Georgia" w:hAnsi="Georgia"/>
          <w:noProof/>
          <w:lang w:val="en-US"/>
        </w:rPr>
        <w:t xml:space="preserve">dsnotat. </w:t>
      </w:r>
      <w:r w:rsidR="004C17C0" w:rsidRPr="00243740">
        <w:rPr>
          <w:rFonts w:ascii="Georgia" w:hAnsi="Georgia" w:cs="Calibri"/>
          <w:b/>
          <w:bCs/>
          <w:color w:val="000000"/>
        </w:rPr>
        <w:t>Merknad:</w:t>
      </w:r>
      <w:r w:rsidR="004C17C0" w:rsidRPr="00243740">
        <w:rPr>
          <w:rFonts w:ascii="Georgia" w:hAnsi="Georgia" w:cs="Calibri"/>
          <w:color w:val="000000"/>
        </w:rPr>
        <w:t xml:space="preserve"> </w:t>
      </w:r>
      <w:r w:rsidR="00243740" w:rsidRPr="00243740">
        <w:rPr>
          <w:rFonts w:ascii="Georgia" w:hAnsi="Georgia" w:cs="Calibri"/>
          <w:color w:val="000000"/>
        </w:rPr>
        <w:t xml:space="preserve">Her ser en nærmere på </w:t>
      </w:r>
      <w:r w:rsidR="00243740" w:rsidRPr="00243740">
        <w:rPr>
          <w:rFonts w:ascii="Georgia" w:hAnsi="Georgia" w:cs="Calibri"/>
          <w:color w:val="000000"/>
        </w:rPr>
        <w:lastRenderedPageBreak/>
        <w:t>«</w:t>
      </w:r>
      <w:proofErr w:type="spellStart"/>
      <w:r w:rsidR="00243740">
        <w:rPr>
          <w:rFonts w:ascii="Georgia" w:hAnsi="Georgia" w:cs="Calibri"/>
          <w:color w:val="000000"/>
        </w:rPr>
        <w:t>debt</w:t>
      </w:r>
      <w:proofErr w:type="spellEnd"/>
      <w:r w:rsidR="00243740">
        <w:rPr>
          <w:rFonts w:ascii="Georgia" w:hAnsi="Georgia" w:cs="Calibri"/>
          <w:color w:val="000000"/>
        </w:rPr>
        <w:t>-on-</w:t>
      </w:r>
      <w:proofErr w:type="spellStart"/>
      <w:r w:rsidR="00243740">
        <w:rPr>
          <w:rFonts w:ascii="Georgia" w:hAnsi="Georgia" w:cs="Calibri"/>
          <w:color w:val="000000"/>
        </w:rPr>
        <w:t>debt</w:t>
      </w:r>
      <w:proofErr w:type="spellEnd"/>
      <w:r w:rsidR="00243740" w:rsidRPr="00243740">
        <w:rPr>
          <w:rFonts w:ascii="Georgia" w:hAnsi="Georgia" w:cs="Calibri"/>
          <w:color w:val="000000"/>
        </w:rPr>
        <w:t xml:space="preserve">» problemet, </w:t>
      </w:r>
      <w:r w:rsidR="00243740">
        <w:rPr>
          <w:rFonts w:ascii="Georgia" w:hAnsi="Georgia" w:cs="Calibri"/>
          <w:color w:val="000000"/>
        </w:rPr>
        <w:t>der vil si at pantesikringen er et til</w:t>
      </w:r>
      <w:r w:rsidR="00243740">
        <w:rPr>
          <w:rFonts w:ascii="Georgia" w:hAnsi="Georgia" w:cs="Calibri"/>
          <w:color w:val="000000"/>
        </w:rPr>
        <w:softHyphen/>
        <w:t xml:space="preserve">godehavende i form av gjeld. </w:t>
      </w:r>
    </w:p>
    <w:p w14:paraId="1C5C7913" w14:textId="77777777" w:rsidR="00286E70" w:rsidRPr="00243740" w:rsidRDefault="00286E70" w:rsidP="005F73A5">
      <w:pPr>
        <w:tabs>
          <w:tab w:val="left" w:pos="780"/>
          <w:tab w:val="left" w:pos="9660"/>
        </w:tabs>
        <w:spacing w:line="276" w:lineRule="auto"/>
        <w:ind w:left="760" w:right="497" w:hanging="760"/>
        <w:rPr>
          <w:rFonts w:ascii="Georgia" w:hAnsi="Georgia"/>
        </w:rPr>
      </w:pPr>
    </w:p>
    <w:p w14:paraId="229D9F94" w14:textId="27915702" w:rsidR="00286E70" w:rsidRPr="00D216CB" w:rsidRDefault="00286E70" w:rsidP="00286E70">
      <w:pPr>
        <w:tabs>
          <w:tab w:val="left" w:pos="780"/>
          <w:tab w:val="left" w:pos="9660"/>
        </w:tabs>
        <w:spacing w:line="276" w:lineRule="auto"/>
        <w:ind w:left="760" w:right="497" w:hanging="760"/>
        <w:rPr>
          <w:rFonts w:ascii="Georgia" w:hAnsi="Georgia"/>
          <w:lang w:val="en-US"/>
        </w:rPr>
      </w:pPr>
      <w:r w:rsidRPr="00243740">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Gorton</w:t>
      </w:r>
      <w:r>
        <w:rPr>
          <w:rFonts w:ascii="Georgia" w:hAnsi="Georgia"/>
          <w:noProof/>
          <w:lang w:val="en-US"/>
        </w:rPr>
        <w:t xml:space="preserve"> og Ordonez (2020</w:t>
      </w:r>
      <w:r w:rsidR="00020597">
        <w:rPr>
          <w:rFonts w:ascii="Georgia" w:hAnsi="Georgia"/>
          <w:noProof/>
          <w:lang w:val="en-US"/>
        </w:rPr>
        <w:t>a</w:t>
      </w:r>
      <w:r>
        <w:rPr>
          <w:rFonts w:ascii="Georgia" w:hAnsi="Georgia"/>
          <w:noProof/>
          <w:lang w:val="en-US"/>
        </w:rPr>
        <w:t>)</w:t>
      </w:r>
      <w:r w:rsidRPr="001E0C6C">
        <w:rPr>
          <w:rFonts w:ascii="Georgia" w:hAnsi="Georgia"/>
          <w:lang w:val="en-US"/>
        </w:rPr>
        <w:t xml:space="preserve">: </w:t>
      </w:r>
      <w:r>
        <w:rPr>
          <w:rFonts w:ascii="Georgia" w:hAnsi="Georgia"/>
          <w:lang w:val="en-US"/>
        </w:rPr>
        <w:t xml:space="preserve">Fighting Crises with Secrecy. </w:t>
      </w:r>
      <w:r w:rsidRPr="00501187">
        <w:rPr>
          <w:rFonts w:ascii="Georgia" w:hAnsi="Georgia"/>
          <w:noProof/>
          <w:lang w:val="en-US"/>
        </w:rPr>
        <w:t>Ameri</w:t>
      </w:r>
      <w:r w:rsidR="00D216CB">
        <w:rPr>
          <w:rFonts w:ascii="Georgia" w:hAnsi="Georgia"/>
          <w:noProof/>
          <w:lang w:val="en-US"/>
        </w:rPr>
        <w:softHyphen/>
      </w:r>
      <w:r w:rsidRPr="00501187">
        <w:rPr>
          <w:rFonts w:ascii="Georgia" w:hAnsi="Georgia"/>
          <w:noProof/>
          <w:lang w:val="en-US"/>
        </w:rPr>
        <w:t xml:space="preserve">can Economic </w:t>
      </w:r>
      <w:r>
        <w:rPr>
          <w:rFonts w:ascii="Georgia" w:hAnsi="Georgia"/>
          <w:noProof/>
          <w:lang w:val="en-US"/>
        </w:rPr>
        <w:t>Journal: Macroeconomics</w:t>
      </w:r>
      <w:r w:rsidRPr="00501187">
        <w:rPr>
          <w:rFonts w:ascii="Georgia" w:hAnsi="Georgia"/>
          <w:noProof/>
          <w:lang w:val="en-US"/>
        </w:rPr>
        <w:t>, Vol. 1</w:t>
      </w:r>
      <w:r>
        <w:rPr>
          <w:rFonts w:ascii="Georgia" w:hAnsi="Georgia"/>
          <w:noProof/>
          <w:lang w:val="en-US"/>
        </w:rPr>
        <w:t>2</w:t>
      </w:r>
      <w:r w:rsidRPr="00501187">
        <w:rPr>
          <w:rFonts w:ascii="Georgia" w:hAnsi="Georgia"/>
          <w:noProof/>
          <w:lang w:val="en-US"/>
        </w:rPr>
        <w:t xml:space="preserve"> </w:t>
      </w:r>
      <w:r>
        <w:rPr>
          <w:rFonts w:ascii="Georgia" w:hAnsi="Georgia"/>
          <w:noProof/>
          <w:lang w:val="en-US"/>
        </w:rPr>
        <w:t>4</w:t>
      </w:r>
      <w:r w:rsidRPr="00501187">
        <w:rPr>
          <w:rFonts w:ascii="Georgia" w:hAnsi="Georgia"/>
          <w:noProof/>
          <w:lang w:val="en-US"/>
        </w:rPr>
        <w:t>/20</w:t>
      </w:r>
      <w:r>
        <w:rPr>
          <w:rFonts w:ascii="Georgia" w:hAnsi="Georgia"/>
          <w:noProof/>
          <w:lang w:val="en-US"/>
        </w:rPr>
        <w:t>20</w:t>
      </w:r>
      <w:r w:rsidRPr="00501187">
        <w:rPr>
          <w:rFonts w:ascii="Georgia" w:hAnsi="Georgia"/>
          <w:noProof/>
          <w:lang w:val="en-US"/>
        </w:rPr>
        <w:t xml:space="preserve">, </w:t>
      </w:r>
      <w:r>
        <w:rPr>
          <w:rFonts w:ascii="Georgia" w:hAnsi="Georgia"/>
          <w:noProof/>
          <w:lang w:val="en-US"/>
        </w:rPr>
        <w:t>218-245</w:t>
      </w:r>
      <w:r w:rsidRPr="00501187">
        <w:rPr>
          <w:rFonts w:ascii="Georgia" w:hAnsi="Georgia"/>
          <w:lang w:val="en-US"/>
        </w:rPr>
        <w:t>.</w:t>
      </w:r>
      <w:r w:rsidR="004C17C0" w:rsidRPr="004C17C0">
        <w:rPr>
          <w:rFonts w:ascii="Georgia" w:hAnsi="Georgia" w:cs="Calibri"/>
          <w:b/>
          <w:bCs/>
          <w:color w:val="000000"/>
          <w:lang w:val="en-US"/>
        </w:rPr>
        <w:t xml:space="preserve"> </w:t>
      </w:r>
      <w:proofErr w:type="spellStart"/>
      <w:r w:rsidR="00D216CB" w:rsidRPr="00A13379">
        <w:rPr>
          <w:rFonts w:ascii="Georgia" w:hAnsi="Georgia" w:cs="Calibri"/>
          <w:b/>
          <w:bCs/>
          <w:color w:val="000000"/>
          <w:lang w:val="en-US"/>
        </w:rPr>
        <w:t>Merknad</w:t>
      </w:r>
      <w:proofErr w:type="spellEnd"/>
      <w:r w:rsidR="00D216CB">
        <w:rPr>
          <w:rFonts w:ascii="Georgia" w:hAnsi="Georgia" w:cs="Calibri"/>
          <w:color w:val="000000"/>
          <w:lang w:val="en-US"/>
        </w:rPr>
        <w:t xml:space="preserve"> - </w:t>
      </w:r>
      <w:proofErr w:type="spellStart"/>
      <w:r w:rsidR="00D216CB">
        <w:rPr>
          <w:rFonts w:ascii="Georgia" w:hAnsi="Georgia" w:cs="Calibri"/>
          <w:color w:val="000000"/>
          <w:lang w:val="en-US"/>
        </w:rPr>
        <w:t>sammenfattet</w:t>
      </w:r>
      <w:proofErr w:type="spellEnd"/>
      <w:r w:rsidR="00D216CB">
        <w:rPr>
          <w:rFonts w:ascii="Georgia" w:hAnsi="Georgia" w:cs="Calibri"/>
          <w:color w:val="000000"/>
          <w:lang w:val="en-US"/>
        </w:rPr>
        <w:t xml:space="preserve"> </w:t>
      </w:r>
      <w:proofErr w:type="spellStart"/>
      <w:r w:rsidR="00D216CB">
        <w:rPr>
          <w:rFonts w:ascii="Georgia" w:hAnsi="Georgia" w:cs="Calibri"/>
          <w:color w:val="000000"/>
          <w:lang w:val="en-US"/>
        </w:rPr>
        <w:t>finner</w:t>
      </w:r>
      <w:proofErr w:type="spellEnd"/>
      <w:r w:rsidR="00D216CB">
        <w:rPr>
          <w:rFonts w:ascii="Georgia" w:hAnsi="Georgia" w:cs="Calibri"/>
          <w:color w:val="000000"/>
          <w:lang w:val="en-US"/>
        </w:rPr>
        <w:t xml:space="preserve"> vi </w:t>
      </w:r>
      <w:proofErr w:type="spellStart"/>
      <w:r w:rsidR="00D216CB">
        <w:rPr>
          <w:rFonts w:ascii="Georgia" w:hAnsi="Georgia" w:cs="Calibri"/>
          <w:color w:val="000000"/>
          <w:lang w:val="en-US"/>
        </w:rPr>
        <w:t>følgende</w:t>
      </w:r>
      <w:proofErr w:type="spellEnd"/>
      <w:r w:rsidR="00D216CB">
        <w:rPr>
          <w:rFonts w:ascii="Georgia" w:hAnsi="Georgia" w:cs="Calibri"/>
          <w:color w:val="000000"/>
          <w:lang w:val="en-US"/>
        </w:rPr>
        <w:t xml:space="preserve">: </w:t>
      </w:r>
      <w:r w:rsidR="00D216CB" w:rsidRPr="00812057">
        <w:rPr>
          <w:rFonts w:ascii="Georgia" w:hAnsi="Georgia" w:cs="Calibri"/>
          <w:color w:val="000000"/>
          <w:lang w:val="en-US"/>
        </w:rPr>
        <w:t>«</w:t>
      </w:r>
      <w:r w:rsidR="00D216CB" w:rsidRPr="00D216CB">
        <w:rPr>
          <w:rFonts w:ascii="Georgia" w:hAnsi="Georgia" w:cs="Calibri"/>
          <w:color w:val="000000"/>
          <w:lang w:val="en-US"/>
        </w:rPr>
        <w:t>How does central bank lending during a crisis restore confidence? Emergen</w:t>
      </w:r>
      <w:r w:rsidR="00D216CB">
        <w:rPr>
          <w:rFonts w:ascii="Georgia" w:hAnsi="Georgia" w:cs="Calibri"/>
          <w:color w:val="000000"/>
          <w:lang w:val="en-US"/>
        </w:rPr>
        <w:softHyphen/>
      </w:r>
      <w:r w:rsidR="00D216CB" w:rsidRPr="00D216CB">
        <w:rPr>
          <w:rFonts w:ascii="Georgia" w:hAnsi="Georgia" w:cs="Calibri"/>
          <w:color w:val="000000"/>
          <w:lang w:val="en-US"/>
        </w:rPr>
        <w:t xml:space="preserve">cy lending facilities that are opaque (in that names of borrowers are kept secret) raise the perceived average quality of bank assets in the economy, creating an information externality that prevents runs. Stigma (the cost of a bank’s participation at the lending facility becoming public) is desirable to implement opacity as an equilibrium outcome, as no bank wants to reveal its participation status. The central bank’s key policy instrument for limiting the use of lending facilities while maintaining secrecy is the haircut applied to bank assets used as </w:t>
      </w:r>
      <w:proofErr w:type="gramStart"/>
      <w:r w:rsidR="00D216CB" w:rsidRPr="00D216CB">
        <w:rPr>
          <w:rFonts w:ascii="Georgia" w:hAnsi="Georgia" w:cs="Calibri"/>
          <w:color w:val="000000"/>
          <w:lang w:val="en-US"/>
        </w:rPr>
        <w:t>collateral.</w:t>
      </w:r>
      <w:r w:rsidR="00D216CB" w:rsidRPr="00CC1D49">
        <w:rPr>
          <w:rFonts w:ascii="Georgia" w:hAnsi="Georgia" w:cs="Calibri"/>
          <w:color w:val="000000"/>
          <w:lang w:val="en-US"/>
        </w:rPr>
        <w:t>»</w:t>
      </w:r>
      <w:proofErr w:type="gramEnd"/>
    </w:p>
    <w:p w14:paraId="0E41BE67" w14:textId="77777777" w:rsidR="00020597" w:rsidRPr="004163D9" w:rsidRDefault="00020597" w:rsidP="00020597">
      <w:pPr>
        <w:tabs>
          <w:tab w:val="left" w:pos="780"/>
          <w:tab w:val="left" w:pos="9660"/>
        </w:tabs>
        <w:spacing w:line="276" w:lineRule="auto"/>
        <w:ind w:left="760" w:right="497" w:hanging="760"/>
        <w:rPr>
          <w:rFonts w:ascii="Georgia" w:hAnsi="Georgia"/>
          <w:lang w:val="en-US"/>
        </w:rPr>
      </w:pPr>
    </w:p>
    <w:p w14:paraId="0B321EDB" w14:textId="5857B392" w:rsidR="00020597" w:rsidRPr="004163D9" w:rsidRDefault="00020597" w:rsidP="00020597">
      <w:pPr>
        <w:tabs>
          <w:tab w:val="left" w:pos="780"/>
          <w:tab w:val="left" w:pos="9660"/>
        </w:tabs>
        <w:spacing w:line="276" w:lineRule="auto"/>
        <w:ind w:left="760" w:right="497" w:hanging="760"/>
        <w:rPr>
          <w:rFonts w:ascii="Georgia" w:hAnsi="Georgia"/>
        </w:rPr>
      </w:pPr>
      <w:r w:rsidRPr="00020597">
        <w:rPr>
          <w:sz w:val="18"/>
          <w:lang w:val="en-US"/>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Gorton</w:t>
      </w:r>
      <w:r>
        <w:rPr>
          <w:rFonts w:ascii="Georgia" w:hAnsi="Georgia"/>
          <w:noProof/>
          <w:lang w:val="en-US"/>
        </w:rPr>
        <w:t xml:space="preserve"> og Ordonez (2020</w:t>
      </w:r>
      <w:r w:rsidR="00B87EE0">
        <w:rPr>
          <w:rFonts w:ascii="Georgia" w:hAnsi="Georgia"/>
          <w:noProof/>
          <w:lang w:val="en-US"/>
        </w:rPr>
        <w:t>b</w:t>
      </w:r>
      <w:r>
        <w:rPr>
          <w:rFonts w:ascii="Georgia" w:hAnsi="Georgia"/>
          <w:noProof/>
          <w:lang w:val="en-US"/>
        </w:rPr>
        <w:t>)</w:t>
      </w:r>
      <w:r w:rsidRPr="001E0C6C">
        <w:rPr>
          <w:rFonts w:ascii="Georgia" w:hAnsi="Georgia"/>
          <w:lang w:val="en-US"/>
        </w:rPr>
        <w:t>:</w:t>
      </w:r>
      <w:r>
        <w:rPr>
          <w:rFonts w:ascii="Georgia" w:hAnsi="Georgia" w:cs="Calibri"/>
          <w:color w:val="000000"/>
          <w:lang w:val="en-US"/>
        </w:rPr>
        <w:t xml:space="preserve"> Good booms, bad booms. Journal of the European Economic Association, Vol. 18 2/2020, 618-665</w:t>
      </w:r>
      <w:r w:rsidRPr="00501187">
        <w:rPr>
          <w:rFonts w:ascii="Georgia" w:hAnsi="Georgia"/>
          <w:lang w:val="en-US"/>
        </w:rPr>
        <w:t>.</w:t>
      </w:r>
      <w:r w:rsidRPr="004C17C0">
        <w:rPr>
          <w:rFonts w:ascii="Georgia" w:hAnsi="Georgia" w:cs="Calibri"/>
          <w:b/>
          <w:bCs/>
          <w:color w:val="000000"/>
          <w:lang w:val="en-US"/>
        </w:rPr>
        <w:t xml:space="preserve"> </w:t>
      </w:r>
      <w:r w:rsidRPr="004163D9">
        <w:rPr>
          <w:rFonts w:ascii="Georgia" w:hAnsi="Georgia" w:cs="Calibri"/>
          <w:b/>
          <w:bCs/>
          <w:color w:val="000000"/>
        </w:rPr>
        <w:t>Merknad</w:t>
      </w:r>
      <w:r w:rsidRPr="004163D9">
        <w:rPr>
          <w:rFonts w:ascii="Georgia" w:hAnsi="Georgia" w:cs="Calibri"/>
          <w:color w:val="000000"/>
        </w:rPr>
        <w:t xml:space="preserve"> </w:t>
      </w:r>
      <w:r w:rsidR="004163D9" w:rsidRPr="004163D9">
        <w:rPr>
          <w:rFonts w:ascii="Georgia" w:hAnsi="Georgia" w:cs="Calibri"/>
          <w:color w:val="000000"/>
        </w:rPr>
        <w:t>–</w:t>
      </w:r>
      <w:r w:rsidRPr="004163D9">
        <w:rPr>
          <w:rFonts w:ascii="Georgia" w:hAnsi="Georgia" w:cs="Calibri"/>
          <w:color w:val="000000"/>
        </w:rPr>
        <w:t xml:space="preserve"> </w:t>
      </w:r>
      <w:r w:rsidR="004163D9" w:rsidRPr="004163D9">
        <w:rPr>
          <w:rFonts w:ascii="Georgia" w:hAnsi="Georgia" w:cs="Calibri"/>
          <w:color w:val="000000"/>
        </w:rPr>
        <w:t xml:space="preserve">En boom fører lett over i en </w:t>
      </w:r>
      <w:r w:rsidR="004163D9">
        <w:rPr>
          <w:rFonts w:ascii="Georgia" w:hAnsi="Georgia" w:cs="Calibri"/>
          <w:color w:val="000000"/>
        </w:rPr>
        <w:t>krise, men ikke nødvendigvis. Dette ser en nærmere på.</w:t>
      </w:r>
    </w:p>
    <w:p w14:paraId="3A84A885" w14:textId="77777777" w:rsidR="00020597" w:rsidRPr="004163D9" w:rsidRDefault="00020597" w:rsidP="00286E70">
      <w:pPr>
        <w:tabs>
          <w:tab w:val="left" w:pos="780"/>
          <w:tab w:val="left" w:pos="9660"/>
        </w:tabs>
        <w:spacing w:line="276" w:lineRule="auto"/>
        <w:ind w:left="760" w:right="497" w:hanging="760"/>
        <w:rPr>
          <w:rFonts w:ascii="Georgia" w:hAnsi="Georgia"/>
        </w:rPr>
      </w:pPr>
    </w:p>
    <w:p w14:paraId="31462DD1" w14:textId="5D1CAF47" w:rsidR="009C4F89" w:rsidRPr="00986F1D" w:rsidRDefault="00986F1D" w:rsidP="00D5278E">
      <w:pPr>
        <w:spacing w:line="276" w:lineRule="auto"/>
        <w:rPr>
          <w:rFonts w:ascii="Georgia" w:hAnsi="Georgia" w:cs="Calibri"/>
          <w:color w:val="000000"/>
        </w:rPr>
      </w:pPr>
      <w:r w:rsidRPr="00986F1D">
        <w:rPr>
          <w:rFonts w:ascii="Georgia" w:hAnsi="Georgia" w:cs="Calibri"/>
          <w:color w:val="000000"/>
        </w:rPr>
        <w:t xml:space="preserve">Det finnes i tillegg </w:t>
      </w:r>
      <w:r w:rsidR="00471D14">
        <w:rPr>
          <w:rFonts w:ascii="Georgia" w:hAnsi="Georgia" w:cs="Calibri"/>
          <w:color w:val="000000"/>
        </w:rPr>
        <w:t>noen formidlende bidrag som vi ser på i neste avsnitt.</w:t>
      </w:r>
    </w:p>
    <w:p w14:paraId="4EAE94AB" w14:textId="77777777" w:rsidR="00BB14D8" w:rsidRDefault="00BB14D8" w:rsidP="00203009">
      <w:pPr>
        <w:tabs>
          <w:tab w:val="left" w:pos="9660"/>
        </w:tabs>
        <w:spacing w:line="276" w:lineRule="auto"/>
        <w:ind w:right="17"/>
        <w:rPr>
          <w:rFonts w:ascii="Georgia" w:hAnsi="Georgia" w:cs="Calibri"/>
          <w:color w:val="000000"/>
        </w:rPr>
      </w:pPr>
    </w:p>
    <w:p w14:paraId="6C90DA4E" w14:textId="77777777" w:rsidR="002D2AA7" w:rsidRPr="00D92277" w:rsidRDefault="002D2AA7" w:rsidP="002D2AA7">
      <w:pPr>
        <w:tabs>
          <w:tab w:val="left" w:pos="9660"/>
        </w:tabs>
        <w:spacing w:line="276" w:lineRule="auto"/>
        <w:ind w:right="17"/>
        <w:rPr>
          <w:rFonts w:ascii="Georgia" w:hAnsi="Georgia"/>
        </w:rPr>
      </w:pPr>
    </w:p>
    <w:p w14:paraId="0C13CE16" w14:textId="078DB28C" w:rsidR="002D2AA7" w:rsidRPr="002D2AA7" w:rsidRDefault="002D2AA7" w:rsidP="002D2AA7">
      <w:pPr>
        <w:pStyle w:val="Listeavsnitt"/>
        <w:numPr>
          <w:ilvl w:val="0"/>
          <w:numId w:val="11"/>
        </w:numPr>
        <w:tabs>
          <w:tab w:val="left" w:pos="9660"/>
        </w:tabs>
        <w:spacing w:line="276" w:lineRule="auto"/>
        <w:ind w:right="17"/>
        <w:rPr>
          <w:rFonts w:ascii="Georgia" w:hAnsi="Georgia"/>
          <w:b/>
          <w:bCs/>
          <w:sz w:val="28"/>
          <w:szCs w:val="28"/>
        </w:rPr>
      </w:pPr>
      <w:r w:rsidRPr="00203009">
        <w:rPr>
          <w:rFonts w:ascii="Georgia" w:hAnsi="Georgia"/>
          <w:b/>
          <w:bCs/>
          <w:sz w:val="28"/>
          <w:szCs w:val="28"/>
          <w:lang w:val="nb-NO"/>
        </w:rPr>
        <w:t>Nærmere om «</w:t>
      </w:r>
      <w:r w:rsidRPr="00203009">
        <w:rPr>
          <w:rFonts w:ascii="Georgia" w:hAnsi="Georgia" w:cs="Calibri"/>
          <w:b/>
          <w:bCs/>
          <w:color w:val="000000"/>
          <w:sz w:val="28"/>
          <w:szCs w:val="28"/>
        </w:rPr>
        <w:t>hockeykølle</w:t>
      </w:r>
      <w:r>
        <w:rPr>
          <w:rFonts w:ascii="Georgia" w:hAnsi="Georgia"/>
          <w:b/>
          <w:bCs/>
          <w:sz w:val="28"/>
          <w:szCs w:val="28"/>
        </w:rPr>
        <w:t>modellen» m.m.</w:t>
      </w:r>
    </w:p>
    <w:p w14:paraId="4B18FB49" w14:textId="186D0367" w:rsidR="00471D14" w:rsidRPr="00EE4197" w:rsidRDefault="00471D14" w:rsidP="00203009">
      <w:pPr>
        <w:tabs>
          <w:tab w:val="left" w:pos="9660"/>
        </w:tabs>
        <w:spacing w:line="276" w:lineRule="auto"/>
        <w:ind w:right="17"/>
        <w:rPr>
          <w:rFonts w:ascii="Georgia" w:hAnsi="Georgia" w:cs="Calibri"/>
          <w:color w:val="000000"/>
          <w:lang w:val="fr-FR"/>
        </w:rPr>
      </w:pPr>
    </w:p>
    <w:p w14:paraId="12FF2B73" w14:textId="4B746C19" w:rsidR="00F07A08" w:rsidRDefault="00565C54" w:rsidP="004C17C0">
      <w:pPr>
        <w:spacing w:line="276" w:lineRule="auto"/>
        <w:rPr>
          <w:rFonts w:ascii="Georgia" w:hAnsi="Georgia" w:cs="Calibri"/>
          <w:color w:val="000000"/>
        </w:rPr>
      </w:pPr>
      <w:r>
        <w:rPr>
          <w:rFonts w:ascii="Georgia" w:hAnsi="Georgia" w:cs="Calibri"/>
          <w:color w:val="000000"/>
        </w:rPr>
        <w:t xml:space="preserve">Som vi </w:t>
      </w:r>
      <w:r w:rsidR="00A33A5C">
        <w:rPr>
          <w:rFonts w:ascii="Georgia" w:hAnsi="Georgia" w:cs="Calibri"/>
          <w:color w:val="000000"/>
        </w:rPr>
        <w:t xml:space="preserve">vil </w:t>
      </w:r>
      <w:r>
        <w:rPr>
          <w:rFonts w:ascii="Georgia" w:hAnsi="Georgia" w:cs="Calibri"/>
          <w:color w:val="000000"/>
        </w:rPr>
        <w:t xml:space="preserve">se i det videre har både </w:t>
      </w:r>
      <w:proofErr w:type="spellStart"/>
      <w:r>
        <w:rPr>
          <w:rFonts w:ascii="Georgia" w:hAnsi="Georgia" w:cs="Calibri"/>
          <w:color w:val="000000"/>
        </w:rPr>
        <w:t>Gorton</w:t>
      </w:r>
      <w:proofErr w:type="spellEnd"/>
      <w:r>
        <w:rPr>
          <w:rFonts w:ascii="Georgia" w:hAnsi="Georgia" w:cs="Calibri"/>
          <w:color w:val="000000"/>
        </w:rPr>
        <w:t xml:space="preserve"> og </w:t>
      </w:r>
      <w:proofErr w:type="spellStart"/>
      <w:r>
        <w:rPr>
          <w:rFonts w:ascii="Georgia" w:hAnsi="Georgia" w:cs="Calibri"/>
          <w:color w:val="000000"/>
        </w:rPr>
        <w:t>Holmström</w:t>
      </w:r>
      <w:proofErr w:type="spellEnd"/>
      <w:r>
        <w:rPr>
          <w:rFonts w:ascii="Georgia" w:hAnsi="Georgia" w:cs="Calibri"/>
          <w:color w:val="000000"/>
        </w:rPr>
        <w:t xml:space="preserve"> </w:t>
      </w:r>
      <w:r w:rsidR="00080B5F">
        <w:rPr>
          <w:rFonts w:ascii="Georgia" w:hAnsi="Georgia" w:cs="Calibri"/>
          <w:color w:val="000000"/>
        </w:rPr>
        <w:t>bidratt med ting av f</w:t>
      </w:r>
      <w:r w:rsidR="00F07A08">
        <w:rPr>
          <w:rFonts w:ascii="Georgia" w:hAnsi="Georgia" w:cs="Calibri"/>
          <w:color w:val="000000"/>
        </w:rPr>
        <w:t>ormidlende og populariserende karakter</w:t>
      </w:r>
      <w:r w:rsidR="00080B5F">
        <w:rPr>
          <w:rFonts w:ascii="Georgia" w:hAnsi="Georgia" w:cs="Calibri"/>
          <w:color w:val="000000"/>
        </w:rPr>
        <w:t>:</w:t>
      </w:r>
    </w:p>
    <w:p w14:paraId="36E48DAE" w14:textId="77777777" w:rsidR="00F07A08" w:rsidRPr="00565C54" w:rsidRDefault="00F07A08" w:rsidP="00CA52C5">
      <w:pPr>
        <w:spacing w:line="276" w:lineRule="auto"/>
        <w:rPr>
          <w:rFonts w:ascii="Georgia" w:hAnsi="Georgia"/>
        </w:rPr>
      </w:pPr>
    </w:p>
    <w:p w14:paraId="500454B9" w14:textId="5C1B5D37" w:rsidR="00F07A08" w:rsidRPr="003B7537" w:rsidRDefault="00F07A08" w:rsidP="00CA52C5">
      <w:pPr>
        <w:tabs>
          <w:tab w:val="left" w:pos="1200"/>
          <w:tab w:val="left" w:pos="2260"/>
          <w:tab w:val="right" w:pos="7420"/>
        </w:tabs>
        <w:spacing w:line="276" w:lineRule="auto"/>
        <w:ind w:left="426" w:right="17" w:hanging="426"/>
        <w:rPr>
          <w:rFonts w:ascii="Georgia" w:hAnsi="Georgia" w:cs="Calibri"/>
          <w:color w:val="000000"/>
        </w:rPr>
      </w:pPr>
      <w:r w:rsidRPr="00BF4453">
        <w:rPr>
          <w:sz w:val="18"/>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535374">
        <w:rPr>
          <w:rFonts w:ascii="Georgia" w:hAnsi="Georgia" w:cs="Calibri"/>
          <w:color w:val="000000"/>
          <w:lang w:val="en-US"/>
        </w:rPr>
        <w:t xml:space="preserve">Holmstrom </w:t>
      </w:r>
      <w:r w:rsidRPr="00151358">
        <w:rPr>
          <w:rFonts w:ascii="Georgia" w:hAnsi="Georgia"/>
          <w:lang w:val="en-US"/>
        </w:rPr>
        <w:t>(20</w:t>
      </w:r>
      <w:r>
        <w:rPr>
          <w:rFonts w:ascii="Georgia" w:hAnsi="Georgia"/>
          <w:lang w:val="en-US"/>
        </w:rPr>
        <w:t>08</w:t>
      </w:r>
      <w:r w:rsidRPr="00151358">
        <w:rPr>
          <w:rFonts w:ascii="Georgia" w:hAnsi="Georgia"/>
          <w:lang w:val="en-US"/>
        </w:rPr>
        <w:t xml:space="preserve">): </w:t>
      </w:r>
      <w:r>
        <w:rPr>
          <w:rFonts w:ascii="Georgia" w:hAnsi="Georgia"/>
          <w:lang w:val="en-US"/>
        </w:rPr>
        <w:t xml:space="preserve">Commentary – </w:t>
      </w:r>
      <w:r>
        <w:rPr>
          <w:rFonts w:ascii="Georgia" w:hAnsi="Georgia" w:cs="Calibri"/>
          <w:color w:val="000000"/>
          <w:lang w:val="en-US"/>
        </w:rPr>
        <w:t>The Panic of 2007</w:t>
      </w:r>
      <w:r w:rsidRPr="000A781A">
        <w:rPr>
          <w:rFonts w:ascii="Georgia" w:hAnsi="Georgia" w:cs="Calibri"/>
          <w:color w:val="000000"/>
          <w:lang w:val="en-US"/>
        </w:rPr>
        <w:t xml:space="preserve">: </w:t>
      </w:r>
      <w:r>
        <w:rPr>
          <w:rFonts w:ascii="Georgia" w:hAnsi="Georgia" w:cs="Calibri"/>
          <w:color w:val="000000"/>
          <w:lang w:val="en-US"/>
        </w:rPr>
        <w:t>Proceedings of the 2008 Jackson Hole Economic Policy Symposium of the Federal Reserve Bank of Kansas City on Maintaining Stability in a Changing Financial System.</w:t>
      </w:r>
      <w:r w:rsidR="000E0471">
        <w:rPr>
          <w:rStyle w:val="Fotnotereferanse"/>
          <w:rFonts w:ascii="Georgia" w:hAnsi="Georgia" w:cs="Calibri"/>
          <w:color w:val="000000"/>
          <w:lang w:val="en-US"/>
        </w:rPr>
        <w:footnoteReference w:id="21"/>
      </w:r>
      <w:r>
        <w:rPr>
          <w:rFonts w:ascii="Georgia" w:hAnsi="Georgia" w:cs="Calibri"/>
          <w:color w:val="000000"/>
          <w:lang w:val="en-US"/>
        </w:rPr>
        <w:t xml:space="preserve"> </w:t>
      </w:r>
      <w:r w:rsidRPr="003B7537">
        <w:rPr>
          <w:rFonts w:ascii="Georgia" w:hAnsi="Georgia" w:cs="Calibri"/>
          <w:b/>
          <w:bCs/>
          <w:color w:val="000000"/>
        </w:rPr>
        <w:t>Merknad:</w:t>
      </w:r>
      <w:r w:rsidRPr="003B7537">
        <w:rPr>
          <w:rFonts w:ascii="Georgia" w:hAnsi="Georgia" w:cs="Calibri"/>
          <w:color w:val="000000"/>
        </w:rPr>
        <w:t xml:space="preserve"> </w:t>
      </w:r>
      <w:proofErr w:type="spellStart"/>
      <w:r w:rsidR="003B7537" w:rsidRPr="003B7537">
        <w:rPr>
          <w:rFonts w:ascii="Georgia" w:hAnsi="Georgia" w:cs="Calibri"/>
          <w:color w:val="000000"/>
        </w:rPr>
        <w:t>Holmström</w:t>
      </w:r>
      <w:proofErr w:type="spellEnd"/>
      <w:r w:rsidR="003B7537" w:rsidRPr="003B7537">
        <w:rPr>
          <w:rFonts w:ascii="Georgia" w:hAnsi="Georgia" w:cs="Calibri"/>
          <w:color w:val="000000"/>
        </w:rPr>
        <w:t xml:space="preserve"> er god til å forklare det overra</w:t>
      </w:r>
      <w:r w:rsidR="003B7537">
        <w:rPr>
          <w:rFonts w:ascii="Georgia" w:hAnsi="Georgia" w:cs="Calibri"/>
          <w:color w:val="000000"/>
        </w:rPr>
        <w:t>s</w:t>
      </w:r>
      <w:r w:rsidR="003B7537" w:rsidRPr="003B7537">
        <w:rPr>
          <w:rFonts w:ascii="Georgia" w:hAnsi="Georgia" w:cs="Calibri"/>
          <w:color w:val="000000"/>
        </w:rPr>
        <w:t>kende</w:t>
      </w:r>
      <w:r w:rsidR="003B7537" w:rsidRPr="003B7537">
        <w:rPr>
          <w:rFonts w:ascii="Georgia" w:hAnsi="Georgia" w:cs="Calibri"/>
          <w:color w:val="000000"/>
          <w:sz w:val="10"/>
          <w:szCs w:val="10"/>
        </w:rPr>
        <w:t xml:space="preserve"> </w:t>
      </w:r>
      <w:r w:rsidR="003B7537" w:rsidRPr="003B7537">
        <w:rPr>
          <w:rFonts w:ascii="Georgia" w:hAnsi="Georgia" w:cs="Calibri"/>
          <w:color w:val="000000"/>
        </w:rPr>
        <w:t>/</w:t>
      </w:r>
      <w:r w:rsidR="003B7537" w:rsidRPr="003B7537">
        <w:rPr>
          <w:rFonts w:ascii="Georgia" w:hAnsi="Georgia" w:cs="Calibri"/>
          <w:color w:val="000000"/>
          <w:sz w:val="10"/>
          <w:szCs w:val="10"/>
        </w:rPr>
        <w:t xml:space="preserve"> </w:t>
      </w:r>
      <w:r w:rsidR="003B7537" w:rsidRPr="003B7537">
        <w:rPr>
          <w:rFonts w:ascii="Georgia" w:hAnsi="Georgia" w:cs="Calibri"/>
          <w:color w:val="000000"/>
        </w:rPr>
        <w:t>li</w:t>
      </w:r>
      <w:r w:rsidR="003B7537">
        <w:rPr>
          <w:rFonts w:ascii="Georgia" w:hAnsi="Georgia" w:cs="Calibri"/>
          <w:color w:val="000000"/>
        </w:rPr>
        <w:t>tt vanskelige at ikke-transparents (</w:t>
      </w:r>
      <w:proofErr w:type="spellStart"/>
      <w:r w:rsidR="003B7537">
        <w:rPr>
          <w:rFonts w:ascii="Georgia" w:hAnsi="Georgia" w:cs="Calibri"/>
          <w:color w:val="000000"/>
        </w:rPr>
        <w:t>informasjonsinsensitivitet</w:t>
      </w:r>
      <w:proofErr w:type="spellEnd"/>
      <w:r w:rsidR="003B7537">
        <w:rPr>
          <w:rFonts w:ascii="Georgia" w:hAnsi="Georgia" w:cs="Calibri"/>
          <w:color w:val="000000"/>
        </w:rPr>
        <w:t xml:space="preserve">) er av det gode. </w:t>
      </w:r>
      <w:r w:rsidR="003B7E4E">
        <w:rPr>
          <w:rFonts w:ascii="Georgia" w:hAnsi="Georgia" w:cs="Calibri"/>
          <w:color w:val="000000"/>
        </w:rPr>
        <w:t>Dette i motsetning til en situasjon der transparens blir av betydning (informasjonssensitivitet), se 266-267:</w:t>
      </w:r>
    </w:p>
    <w:p w14:paraId="609489E7" w14:textId="3D7B3C15" w:rsidR="00BA1E7D" w:rsidRPr="003B7537" w:rsidRDefault="00BA1E7D" w:rsidP="00CA52C5">
      <w:pPr>
        <w:spacing w:line="276" w:lineRule="auto"/>
        <w:rPr>
          <w:rFonts w:ascii="Georgia" w:hAnsi="Georgia"/>
        </w:rPr>
      </w:pPr>
    </w:p>
    <w:p w14:paraId="072F301D" w14:textId="1AFE0B2D" w:rsidR="00CA52C5" w:rsidRDefault="00CA52C5" w:rsidP="00CA52C5">
      <w:pPr>
        <w:tabs>
          <w:tab w:val="left" w:pos="1200"/>
          <w:tab w:val="left" w:pos="2260"/>
          <w:tab w:val="right" w:pos="7420"/>
        </w:tabs>
        <w:spacing w:line="276" w:lineRule="auto"/>
        <w:ind w:left="426" w:right="17" w:hanging="426"/>
        <w:rPr>
          <w:rFonts w:ascii="Georgia" w:hAnsi="Georgia" w:cs="Calibri"/>
          <w:color w:val="000000"/>
          <w:lang w:val="en-US"/>
        </w:rPr>
      </w:pPr>
      <w:r w:rsidRPr="003B7537">
        <w:rPr>
          <w:smallCaps/>
        </w:rPr>
        <w:lastRenderedPageBreak/>
        <w:tab/>
      </w:r>
      <w:r w:rsidR="003B7E4E" w:rsidRPr="00812057">
        <w:rPr>
          <w:rFonts w:ascii="Georgia" w:hAnsi="Georgia" w:cs="Calibri"/>
          <w:color w:val="000000"/>
          <w:lang w:val="en-US"/>
        </w:rPr>
        <w:t>«</w:t>
      </w:r>
      <w:r w:rsidR="00BA1E7D" w:rsidRPr="00BA1E7D">
        <w:rPr>
          <w:rFonts w:ascii="Georgia" w:hAnsi="Georgia"/>
          <w:lang w:val="en-US"/>
        </w:rPr>
        <w:t xml:space="preserve">Interbank markets, repo markets and other near-money markets are not ones in which trading is based on a careful, continuous assessment creditworthiness. They are low-information markets where trading has to be based on trust because there is no time for detailed evaluations. The need for information is kept low by making sure that there are more than enough assets, including reputation, to back up the liabilities. Holding securities that are not information sensitive also helps liquidity. As major liquidity providers, bank assets are often debt instruments or close cousins of debt. Because house prices tend to move slowly compared with other assets, mortgages are especially well-suited for banking business. The connection between asset payoffs and liquidity is developed in detail in Gorton and </w:t>
      </w:r>
      <w:proofErr w:type="spellStart"/>
      <w:r w:rsidR="00BA1E7D" w:rsidRPr="00BA1E7D">
        <w:rPr>
          <w:rFonts w:ascii="Georgia" w:hAnsi="Georgia"/>
          <w:lang w:val="en-US"/>
        </w:rPr>
        <w:t>Pennacchi</w:t>
      </w:r>
      <w:proofErr w:type="spellEnd"/>
      <w:r w:rsidR="00EC2290">
        <w:rPr>
          <w:rFonts w:ascii="Georgia" w:hAnsi="Georgia"/>
          <w:lang w:val="en-US"/>
        </w:rPr>
        <w:t xml:space="preserve"> </w:t>
      </w:r>
      <w:r w:rsidR="00BA1E7D" w:rsidRPr="00BA1E7D">
        <w:rPr>
          <w:rFonts w:ascii="Georgia" w:hAnsi="Georgia"/>
          <w:lang w:val="en-US"/>
        </w:rPr>
        <w:t>(199</w:t>
      </w:r>
      <w:r w:rsidR="00E66649">
        <w:rPr>
          <w:rFonts w:ascii="Georgia" w:hAnsi="Georgia"/>
          <w:lang w:val="en-US"/>
        </w:rPr>
        <w:t>0</w:t>
      </w:r>
      <w:r w:rsidR="00BA1E7D" w:rsidRPr="00BA1E7D">
        <w:rPr>
          <w:rFonts w:ascii="Georgia" w:hAnsi="Georgia"/>
          <w:lang w:val="en-US"/>
        </w:rPr>
        <w:t>), and the theory is used to explain the liquidity providing role of banks.</w:t>
      </w:r>
    </w:p>
    <w:p w14:paraId="38557A97" w14:textId="77777777" w:rsidR="00CA52C5" w:rsidRPr="003B7E4E" w:rsidRDefault="00CA52C5" w:rsidP="003B7537">
      <w:pPr>
        <w:tabs>
          <w:tab w:val="left" w:pos="1200"/>
          <w:tab w:val="left" w:pos="2260"/>
          <w:tab w:val="right" w:pos="7420"/>
        </w:tabs>
        <w:ind w:left="426" w:right="17" w:hanging="426"/>
        <w:rPr>
          <w:rFonts w:ascii="Georgia" w:hAnsi="Georgia"/>
          <w:noProof/>
          <w:sz w:val="10"/>
          <w:szCs w:val="10"/>
          <w:lang w:val="en-US"/>
        </w:rPr>
      </w:pPr>
    </w:p>
    <w:p w14:paraId="4EF3C623" w14:textId="7167EEBA" w:rsidR="00CA52C5" w:rsidRPr="003B7E4E" w:rsidRDefault="00CA52C5" w:rsidP="00CA52C5">
      <w:pPr>
        <w:tabs>
          <w:tab w:val="left" w:pos="1200"/>
          <w:tab w:val="left" w:pos="2260"/>
          <w:tab w:val="right" w:pos="7420"/>
        </w:tabs>
        <w:spacing w:line="276" w:lineRule="auto"/>
        <w:ind w:left="426" w:right="17" w:hanging="426"/>
        <w:rPr>
          <w:rFonts w:ascii="Georgia" w:hAnsi="Georgia" w:cs="Calibri"/>
          <w:color w:val="000000"/>
          <w:lang w:val="en-US"/>
        </w:rPr>
      </w:pPr>
      <w:r w:rsidRPr="00535374">
        <w:rPr>
          <w:smallCaps/>
          <w:lang w:val="en-US"/>
        </w:rPr>
        <w:tab/>
      </w:r>
      <w:r w:rsidRPr="00BA1E7D">
        <w:rPr>
          <w:rFonts w:ascii="Georgia" w:hAnsi="Georgia"/>
          <w:lang w:val="en-US"/>
        </w:rPr>
        <w:t xml:space="preserve">Of course, if the value of the assets backing up the debt falls below the face value of debt (or gets close to it), debt becomes much more information sensitive. Creditors become more like equity holders. They now need to assess the value of all the individual assets securing the debt (explicitly or implicitly). This is a much more challenging exercise and one that markets for liquidity provision are ill-equipped to deal with. In a market that is supposed to roll over billions of dollars of debt each day, a sudden need to evaluate counterparty collateral can be devastating. These markets operate on trust, that is, faith that the counter-party is creditworthy, with no time for detailed evaluations. As the saying goes, if a banker has to prove his creditworthiness, he has already lost </w:t>
      </w:r>
      <w:proofErr w:type="gramStart"/>
      <w:r w:rsidRPr="00BA1E7D">
        <w:rPr>
          <w:rFonts w:ascii="Georgia" w:hAnsi="Georgia"/>
          <w:lang w:val="en-US"/>
        </w:rPr>
        <w:t>it.</w:t>
      </w:r>
      <w:r w:rsidR="003B7E4E" w:rsidRPr="003B7E4E">
        <w:rPr>
          <w:rFonts w:ascii="Georgia" w:hAnsi="Georgia" w:cs="Calibri"/>
          <w:color w:val="000000"/>
          <w:lang w:val="en-US"/>
        </w:rPr>
        <w:t>»</w:t>
      </w:r>
      <w:proofErr w:type="gramEnd"/>
    </w:p>
    <w:p w14:paraId="33CF2727" w14:textId="77777777" w:rsidR="000D5B1C" w:rsidRPr="001166CB" w:rsidRDefault="000D5B1C" w:rsidP="00BB1E4D">
      <w:pPr>
        <w:spacing w:line="276" w:lineRule="auto"/>
        <w:rPr>
          <w:rFonts w:ascii="Georgia" w:hAnsi="Georgia"/>
          <w:lang w:val="en-US"/>
        </w:rPr>
      </w:pPr>
    </w:p>
    <w:p w14:paraId="2D1DDD75" w14:textId="275A8D72" w:rsidR="000D5B1C" w:rsidRPr="000D5B1C" w:rsidRDefault="000D5B1C" w:rsidP="00BB1E4D">
      <w:pPr>
        <w:tabs>
          <w:tab w:val="left" w:pos="1200"/>
          <w:tab w:val="left" w:pos="2260"/>
          <w:tab w:val="right" w:pos="7420"/>
        </w:tabs>
        <w:spacing w:line="276" w:lineRule="auto"/>
        <w:ind w:left="426" w:right="17" w:hanging="426"/>
        <w:rPr>
          <w:rFonts w:ascii="Georgia" w:hAnsi="Georgia" w:cs="Calibri"/>
          <w:color w:val="000000"/>
        </w:rPr>
      </w:pPr>
      <w:r w:rsidRPr="001166CB">
        <w:rPr>
          <w:smallCaps/>
          <w:lang w:val="en-US"/>
        </w:rPr>
        <w:tab/>
      </w:r>
      <w:r w:rsidRPr="000D5B1C">
        <w:rPr>
          <w:rFonts w:ascii="Georgia" w:hAnsi="Georgia"/>
        </w:rPr>
        <w:t>Dessuten merker en seg u</w:t>
      </w:r>
      <w:r>
        <w:rPr>
          <w:rFonts w:ascii="Georgia" w:hAnsi="Georgia"/>
        </w:rPr>
        <w:t xml:space="preserve">nderstrekingen av </w:t>
      </w:r>
      <w:r w:rsidR="00DC35CB">
        <w:rPr>
          <w:rFonts w:ascii="Georgia" w:hAnsi="Georgia"/>
        </w:rPr>
        <w:t xml:space="preserve">at </w:t>
      </w:r>
      <w:r>
        <w:rPr>
          <w:rFonts w:ascii="Georgia" w:hAnsi="Georgia"/>
        </w:rPr>
        <w:t>markedet banke</w:t>
      </w:r>
      <w:r w:rsidR="00DC35CB">
        <w:rPr>
          <w:rFonts w:ascii="Georgia" w:hAnsi="Georgia"/>
        </w:rPr>
        <w:t>ne</w:t>
      </w:r>
      <w:r>
        <w:rPr>
          <w:rFonts w:ascii="Georgia" w:hAnsi="Georgia"/>
        </w:rPr>
        <w:t xml:space="preserve"> befinner seg i er noe helt annet enn aksjemarkede</w:t>
      </w:r>
      <w:r w:rsidR="00DC35CB">
        <w:rPr>
          <w:rFonts w:ascii="Georgia" w:hAnsi="Georgia"/>
        </w:rPr>
        <w:t>r</w:t>
      </w:r>
      <w:r w:rsidRPr="000D5B1C">
        <w:rPr>
          <w:rFonts w:ascii="Georgia" w:hAnsi="Georgia"/>
        </w:rPr>
        <w:t>.</w:t>
      </w:r>
    </w:p>
    <w:p w14:paraId="1B64CFB3" w14:textId="77777777" w:rsidR="00BA1E7D" w:rsidRPr="000D5B1C" w:rsidRDefault="00BA1E7D" w:rsidP="00BB1E4D">
      <w:pPr>
        <w:spacing w:line="276" w:lineRule="auto"/>
        <w:rPr>
          <w:rFonts w:ascii="Georgia" w:hAnsi="Georgia"/>
        </w:rPr>
      </w:pPr>
    </w:p>
    <w:p w14:paraId="4A6CD142" w14:textId="1E7690FF" w:rsidR="005724C4" w:rsidRPr="00222465" w:rsidRDefault="005724C4" w:rsidP="00BB1E4D">
      <w:pPr>
        <w:tabs>
          <w:tab w:val="left" w:pos="1200"/>
          <w:tab w:val="left" w:pos="2260"/>
          <w:tab w:val="right" w:pos="7420"/>
        </w:tabs>
        <w:spacing w:line="276" w:lineRule="auto"/>
        <w:ind w:left="426" w:right="17" w:hanging="426"/>
        <w:rPr>
          <w:rFonts w:ascii="Georgia" w:hAnsi="Georgia"/>
          <w:noProof/>
        </w:rPr>
      </w:pPr>
      <w:r w:rsidRPr="00DC35CB">
        <w:rPr>
          <w:sz w:val="18"/>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535374">
        <w:rPr>
          <w:rFonts w:ascii="Georgia" w:hAnsi="Georgia" w:cs="Calibri"/>
          <w:color w:val="000000"/>
          <w:lang w:val="en-US"/>
        </w:rPr>
        <w:t xml:space="preserve">Holmstrom </w:t>
      </w:r>
      <w:r w:rsidRPr="0059104A">
        <w:rPr>
          <w:rFonts w:ascii="Georgia" w:hAnsi="Georgia"/>
          <w:lang w:val="en-US"/>
        </w:rPr>
        <w:t>(2012): The Nature of Liquidity Provision: When Ignorance is Bliss.</w:t>
      </w:r>
      <w:r w:rsidR="00DA32C4">
        <w:rPr>
          <w:rStyle w:val="Fotnotereferanse"/>
          <w:rFonts w:ascii="Georgia" w:hAnsi="Georgia"/>
          <w:lang w:val="en-US"/>
        </w:rPr>
        <w:footnoteReference w:id="22"/>
      </w:r>
      <w:r w:rsidRPr="0059104A">
        <w:rPr>
          <w:rFonts w:ascii="Georgia" w:hAnsi="Georgia"/>
          <w:lang w:val="en-US"/>
        </w:rPr>
        <w:t xml:space="preserve"> </w:t>
      </w:r>
      <w:r w:rsidRPr="00222465">
        <w:rPr>
          <w:rFonts w:ascii="Georgia" w:hAnsi="Georgia" w:cs="Calibri"/>
          <w:b/>
          <w:bCs/>
          <w:color w:val="000000"/>
        </w:rPr>
        <w:t>Merknad:</w:t>
      </w:r>
      <w:r w:rsidRPr="00222465">
        <w:rPr>
          <w:rFonts w:ascii="Georgia" w:hAnsi="Georgia" w:cs="Calibri"/>
          <w:color w:val="000000"/>
        </w:rPr>
        <w:t xml:space="preserve"> </w:t>
      </w:r>
      <w:r w:rsidR="00222465" w:rsidRPr="00222465">
        <w:rPr>
          <w:rFonts w:ascii="Georgia" w:hAnsi="Georgia" w:cs="Calibri"/>
          <w:color w:val="000000"/>
        </w:rPr>
        <w:t>Her blir det kontra</w:t>
      </w:r>
      <w:r w:rsidR="00222465">
        <w:rPr>
          <w:rFonts w:ascii="Georgia" w:hAnsi="Georgia" w:cs="Calibri"/>
          <w:color w:val="000000"/>
        </w:rPr>
        <w:t>intuitive om uvitenhet igjen forklart på en umiddelbar og strålende måte</w:t>
      </w:r>
      <w:r w:rsidR="000076AB" w:rsidRPr="00222465">
        <w:rPr>
          <w:rFonts w:ascii="Georgia" w:hAnsi="Georgia" w:cs="Calibri"/>
          <w:color w:val="000000"/>
        </w:rPr>
        <w:t xml:space="preserve">. </w:t>
      </w:r>
      <w:r w:rsidR="0075063C">
        <w:rPr>
          <w:rFonts w:ascii="Georgia" w:hAnsi="Georgia" w:cs="Calibri"/>
          <w:color w:val="000000"/>
        </w:rPr>
        <w:t xml:space="preserve">Den klassiske </w:t>
      </w:r>
      <w:r w:rsidR="00222465">
        <w:rPr>
          <w:rFonts w:ascii="Georgia" w:hAnsi="Georgia" w:cs="Calibri"/>
          <w:color w:val="000000"/>
        </w:rPr>
        <w:t>«</w:t>
      </w:r>
      <w:r w:rsidR="0075063C">
        <w:rPr>
          <w:rFonts w:ascii="Georgia" w:hAnsi="Georgia" w:cs="Calibri"/>
          <w:color w:val="000000"/>
        </w:rPr>
        <w:t>h</w:t>
      </w:r>
      <w:r w:rsidR="00222465">
        <w:rPr>
          <w:rFonts w:ascii="Georgia" w:hAnsi="Georgia" w:cs="Calibri"/>
          <w:color w:val="000000"/>
        </w:rPr>
        <w:t>ockeykøllemodel</w:t>
      </w:r>
      <w:r w:rsidR="0075063C">
        <w:rPr>
          <w:rFonts w:ascii="Georgia" w:hAnsi="Georgia" w:cs="Calibri"/>
          <w:color w:val="000000"/>
        </w:rPr>
        <w:softHyphen/>
      </w:r>
      <w:r w:rsidR="00222465">
        <w:rPr>
          <w:rFonts w:ascii="Georgia" w:hAnsi="Georgia" w:cs="Calibri"/>
          <w:color w:val="000000"/>
        </w:rPr>
        <w:t xml:space="preserve">len» og enkelte andre analytiske momenter er med. </w:t>
      </w:r>
    </w:p>
    <w:p w14:paraId="1183EEDC" w14:textId="77777777" w:rsidR="000076AB" w:rsidRPr="00222465" w:rsidRDefault="000076AB" w:rsidP="00BB1E4D">
      <w:pPr>
        <w:spacing w:line="276" w:lineRule="auto"/>
        <w:rPr>
          <w:rFonts w:ascii="Georgia" w:hAnsi="Georgia"/>
        </w:rPr>
      </w:pPr>
    </w:p>
    <w:p w14:paraId="0D6F21DA" w14:textId="57950C67" w:rsidR="000076AB" w:rsidRPr="00A33A5C" w:rsidRDefault="000076AB" w:rsidP="00BB1E4D">
      <w:pPr>
        <w:tabs>
          <w:tab w:val="left" w:pos="1200"/>
          <w:tab w:val="left" w:pos="2260"/>
          <w:tab w:val="right" w:pos="7420"/>
        </w:tabs>
        <w:spacing w:line="276" w:lineRule="auto"/>
        <w:ind w:left="426" w:right="17" w:hanging="426"/>
        <w:rPr>
          <w:rFonts w:ascii="Georgia" w:hAnsi="Georgia"/>
          <w:noProof/>
        </w:rPr>
      </w:pPr>
      <w:r w:rsidRPr="00222465">
        <w:rPr>
          <w:sz w:val="18"/>
        </w:rPr>
        <w:t xml:space="preserve">  </w:t>
      </w:r>
      <w:r>
        <w:rPr>
          <w:rFonts w:ascii="Wingdings" w:hAnsi="Wingdings"/>
          <w:color w:val="FF00FF"/>
          <w:sz w:val="28"/>
        </w:rPr>
        <w:t></w:t>
      </w:r>
      <w:r w:rsidRPr="00DB54CF">
        <w:rPr>
          <w:color w:val="FF00FF"/>
        </w:rPr>
        <w:t xml:space="preserve"> </w:t>
      </w:r>
      <w:r w:rsidRPr="00DB54CF">
        <w:rPr>
          <w:smallCaps/>
        </w:rPr>
        <w:tab/>
      </w:r>
      <w:proofErr w:type="spellStart"/>
      <w:r w:rsidRPr="00DB54CF">
        <w:rPr>
          <w:rFonts w:ascii="Georgia" w:hAnsi="Georgia" w:cs="Calibri"/>
          <w:color w:val="000000"/>
        </w:rPr>
        <w:t>Holmstrom</w:t>
      </w:r>
      <w:proofErr w:type="spellEnd"/>
      <w:r w:rsidRPr="00DB54CF">
        <w:rPr>
          <w:rFonts w:ascii="Georgia" w:hAnsi="Georgia" w:cs="Calibri"/>
          <w:color w:val="000000"/>
        </w:rPr>
        <w:t xml:space="preserve"> </w:t>
      </w:r>
      <w:r w:rsidRPr="00DB54CF">
        <w:rPr>
          <w:rFonts w:ascii="Georgia" w:hAnsi="Georgia"/>
        </w:rPr>
        <w:t xml:space="preserve">(2015): </w:t>
      </w:r>
      <w:proofErr w:type="spellStart"/>
      <w:r w:rsidRPr="00DB54CF">
        <w:rPr>
          <w:rFonts w:ascii="Georgia" w:hAnsi="Georgia"/>
        </w:rPr>
        <w:t>Understanding</w:t>
      </w:r>
      <w:proofErr w:type="spellEnd"/>
      <w:r w:rsidRPr="00DB54CF">
        <w:rPr>
          <w:rFonts w:ascii="Georgia" w:hAnsi="Georgia"/>
        </w:rPr>
        <w:t xml:space="preserve"> </w:t>
      </w:r>
      <w:proofErr w:type="spellStart"/>
      <w:r w:rsidRPr="00DB54CF">
        <w:rPr>
          <w:rFonts w:ascii="Georgia" w:hAnsi="Georgia"/>
        </w:rPr>
        <w:t>the</w:t>
      </w:r>
      <w:proofErr w:type="spellEnd"/>
      <w:r w:rsidRPr="00DB54CF">
        <w:rPr>
          <w:rFonts w:ascii="Georgia" w:hAnsi="Georgia"/>
        </w:rPr>
        <w:t xml:space="preserve"> </w:t>
      </w:r>
      <w:proofErr w:type="spellStart"/>
      <w:r w:rsidRPr="00DB54CF">
        <w:rPr>
          <w:rFonts w:ascii="Georgia" w:hAnsi="Georgia"/>
        </w:rPr>
        <w:t>role</w:t>
      </w:r>
      <w:proofErr w:type="spellEnd"/>
      <w:r w:rsidRPr="00DB54CF">
        <w:rPr>
          <w:rFonts w:ascii="Georgia" w:hAnsi="Georgia"/>
        </w:rPr>
        <w:t xml:space="preserve"> </w:t>
      </w:r>
      <w:proofErr w:type="spellStart"/>
      <w:r w:rsidRPr="00DB54CF">
        <w:rPr>
          <w:rFonts w:ascii="Georgia" w:hAnsi="Georgia"/>
        </w:rPr>
        <w:t>of</w:t>
      </w:r>
      <w:proofErr w:type="spellEnd"/>
      <w:r w:rsidRPr="00DB54CF">
        <w:rPr>
          <w:rFonts w:ascii="Georgia" w:hAnsi="Georgia"/>
        </w:rPr>
        <w:t xml:space="preserve"> </w:t>
      </w:r>
      <w:proofErr w:type="spellStart"/>
      <w:r w:rsidRPr="00DB54CF">
        <w:rPr>
          <w:rFonts w:ascii="Georgia" w:hAnsi="Georgia"/>
        </w:rPr>
        <w:t>debt</w:t>
      </w:r>
      <w:proofErr w:type="spellEnd"/>
      <w:r w:rsidRPr="00DB54CF">
        <w:rPr>
          <w:rFonts w:ascii="Georgia" w:hAnsi="Georgia"/>
        </w:rPr>
        <w:t xml:space="preserve"> in </w:t>
      </w:r>
      <w:proofErr w:type="spellStart"/>
      <w:r w:rsidRPr="00DB54CF">
        <w:rPr>
          <w:rFonts w:ascii="Georgia" w:hAnsi="Georgia"/>
        </w:rPr>
        <w:t>the</w:t>
      </w:r>
      <w:proofErr w:type="spellEnd"/>
      <w:r w:rsidRPr="00DB54CF">
        <w:rPr>
          <w:rFonts w:ascii="Georgia" w:hAnsi="Georgia"/>
        </w:rPr>
        <w:t xml:space="preserve"> </w:t>
      </w:r>
      <w:proofErr w:type="spellStart"/>
      <w:r w:rsidRPr="00DB54CF">
        <w:rPr>
          <w:rFonts w:ascii="Georgia" w:hAnsi="Georgia"/>
        </w:rPr>
        <w:t>financial</w:t>
      </w:r>
      <w:proofErr w:type="spellEnd"/>
      <w:r w:rsidRPr="00DB54CF">
        <w:rPr>
          <w:rFonts w:ascii="Georgia" w:hAnsi="Georgia"/>
        </w:rPr>
        <w:t xml:space="preserve"> system, Arbeidsnotat</w:t>
      </w:r>
      <w:r w:rsidR="00DB54CF" w:rsidRPr="00DB54CF">
        <w:rPr>
          <w:rFonts w:ascii="Georgia" w:hAnsi="Georgia"/>
        </w:rPr>
        <w:t xml:space="preserve"> med en </w:t>
      </w:r>
      <w:r w:rsidR="00043258">
        <w:rPr>
          <w:rFonts w:ascii="Georgia" w:hAnsi="Georgia"/>
        </w:rPr>
        <w:t>for</w:t>
      </w:r>
      <w:r w:rsidR="00DB54CF" w:rsidRPr="00DB54CF">
        <w:rPr>
          <w:rFonts w:ascii="Georgia" w:hAnsi="Georgia"/>
        </w:rPr>
        <w:t xml:space="preserve">historie </w:t>
      </w:r>
      <w:r w:rsidR="002C59CD">
        <w:rPr>
          <w:rFonts w:ascii="Georgia" w:hAnsi="Georgia"/>
        </w:rPr>
        <w:t xml:space="preserve">som går </w:t>
      </w:r>
      <w:r w:rsidR="00DB54CF" w:rsidRPr="00DB54CF">
        <w:rPr>
          <w:rFonts w:ascii="Georgia" w:hAnsi="Georgia"/>
        </w:rPr>
        <w:t>om</w:t>
      </w:r>
      <w:r w:rsidR="002C59CD">
        <w:rPr>
          <w:rFonts w:ascii="Georgia" w:hAnsi="Georgia"/>
        </w:rPr>
        <w:t xml:space="preserve"> </w:t>
      </w:r>
      <w:r w:rsidR="00DB54CF" w:rsidRPr="00DB54CF">
        <w:rPr>
          <w:rFonts w:ascii="Georgia" w:hAnsi="Georgia"/>
        </w:rPr>
        <w:t xml:space="preserve">lag 10 år tilbake </w:t>
      </w:r>
      <w:r w:rsidR="00DB54CF">
        <w:rPr>
          <w:rFonts w:ascii="Georgia" w:hAnsi="Georgia"/>
        </w:rPr>
        <w:t>i</w:t>
      </w:r>
      <w:r w:rsidR="00DB54CF" w:rsidRPr="00DB54CF">
        <w:rPr>
          <w:rFonts w:ascii="Georgia" w:hAnsi="Georgia"/>
        </w:rPr>
        <w:t xml:space="preserve"> tid</w:t>
      </w:r>
      <w:r w:rsidRPr="00DB54CF">
        <w:rPr>
          <w:rFonts w:ascii="Georgia" w:hAnsi="Georgia"/>
        </w:rPr>
        <w:t>.</w:t>
      </w:r>
      <w:r w:rsidRPr="00DB54CF">
        <w:rPr>
          <w:rFonts w:ascii="Georgia" w:hAnsi="Georgia" w:cs="Calibri"/>
          <w:color w:val="000000"/>
        </w:rPr>
        <w:t xml:space="preserve"> </w:t>
      </w:r>
      <w:r w:rsidRPr="00A33A5C">
        <w:rPr>
          <w:rFonts w:ascii="Georgia" w:hAnsi="Georgia" w:cs="Calibri"/>
          <w:b/>
          <w:bCs/>
          <w:color w:val="000000"/>
        </w:rPr>
        <w:t>Merknad:</w:t>
      </w:r>
      <w:r w:rsidRPr="00A33A5C">
        <w:rPr>
          <w:rFonts w:ascii="Georgia" w:hAnsi="Georgia" w:cs="Calibri"/>
          <w:color w:val="000000"/>
        </w:rPr>
        <w:t xml:space="preserve"> </w:t>
      </w:r>
      <w:r w:rsidR="00A33A5C">
        <w:rPr>
          <w:rFonts w:ascii="Georgia" w:hAnsi="Georgia"/>
        </w:rPr>
        <w:t xml:space="preserve">Med bred penn, er dette et storartet fortellende bidrag der en merker seg at </w:t>
      </w:r>
      <w:proofErr w:type="spellStart"/>
      <w:r w:rsidR="00A33A5C">
        <w:rPr>
          <w:rFonts w:ascii="Georgia" w:hAnsi="Georgia"/>
        </w:rPr>
        <w:t>Holmström</w:t>
      </w:r>
      <w:proofErr w:type="spellEnd"/>
      <w:r w:rsidR="00A33A5C">
        <w:rPr>
          <w:rFonts w:ascii="Georgia" w:hAnsi="Georgia"/>
        </w:rPr>
        <w:t xml:space="preserve"> blant annet er innom pantelånerens situasjon, hvordan lånemarkeder er noe helt annet enn aksjemarkeder, gjeldens karakter og særegenheter forbundet med informasjon, samt hvordan dette kan lede panikkartete reaksjoner.</w:t>
      </w:r>
    </w:p>
    <w:p w14:paraId="7B7256F3" w14:textId="4F29C3FF" w:rsidR="000076AB" w:rsidRPr="00A33A5C" w:rsidRDefault="000076AB" w:rsidP="00BB1E4D">
      <w:pPr>
        <w:tabs>
          <w:tab w:val="left" w:pos="780"/>
          <w:tab w:val="left" w:pos="9660"/>
        </w:tabs>
        <w:spacing w:line="276" w:lineRule="auto"/>
        <w:ind w:left="760" w:right="497" w:hanging="760"/>
        <w:rPr>
          <w:rFonts w:ascii="Georgia" w:hAnsi="Georgia"/>
        </w:rPr>
      </w:pPr>
    </w:p>
    <w:p w14:paraId="400FCC3D" w14:textId="044B6889" w:rsidR="00F21313" w:rsidRPr="00DA32C4" w:rsidRDefault="00F21313" w:rsidP="00BB1E4D">
      <w:pPr>
        <w:tabs>
          <w:tab w:val="left" w:pos="1200"/>
          <w:tab w:val="left" w:pos="2260"/>
          <w:tab w:val="right" w:pos="7420"/>
        </w:tabs>
        <w:spacing w:line="276" w:lineRule="auto"/>
        <w:ind w:left="426" w:right="17" w:hanging="426"/>
        <w:rPr>
          <w:rFonts w:ascii="Georgia" w:hAnsi="Georgia"/>
          <w:noProof/>
        </w:rPr>
      </w:pPr>
      <w:r w:rsidRPr="00A33A5C">
        <w:rPr>
          <w:sz w:val="18"/>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F20201">
        <w:rPr>
          <w:rFonts w:ascii="Georgia" w:hAnsi="Georgia" w:cs="Calibri"/>
          <w:color w:val="000000"/>
          <w:lang w:val="en-US"/>
        </w:rPr>
        <w:t xml:space="preserve">Gorton (2018): </w:t>
      </w:r>
      <w:r w:rsidRPr="00F20201">
        <w:rPr>
          <w:rFonts w:ascii="Georgia" w:hAnsi="Georgia"/>
          <w:lang w:val="en-US"/>
        </w:rPr>
        <w:t>The Regulation of Private Money Produc</w:t>
      </w:r>
      <w:r>
        <w:rPr>
          <w:rFonts w:ascii="Georgia" w:hAnsi="Georgia"/>
          <w:lang w:val="en-US"/>
        </w:rPr>
        <w:t>tion</w:t>
      </w:r>
      <w:r w:rsidR="00E95529">
        <w:rPr>
          <w:rFonts w:ascii="Georgia" w:hAnsi="Georgia"/>
          <w:lang w:val="en-US"/>
        </w:rPr>
        <w:t xml:space="preserve">, </w:t>
      </w:r>
      <w:proofErr w:type="spellStart"/>
      <w:r w:rsidR="00E95529" w:rsidRPr="00E95529">
        <w:rPr>
          <w:rFonts w:ascii="Georgia" w:hAnsi="Georgia"/>
          <w:lang w:val="en-US"/>
        </w:rPr>
        <w:t>Transpar</w:t>
      </w:r>
      <w:r w:rsidR="00E95529" w:rsidRPr="00E95529">
        <w:rPr>
          <w:rFonts w:ascii="Georgia" w:hAnsi="Georgia"/>
          <w:lang w:val="en-US"/>
        </w:rPr>
        <w:softHyphen/>
        <w:t>enter</w:t>
      </w:r>
      <w:proofErr w:type="spellEnd"/>
      <w:r>
        <w:rPr>
          <w:rFonts w:ascii="Georgia" w:hAnsi="Georgia"/>
          <w:lang w:val="en-US"/>
        </w:rPr>
        <w:t>.</w:t>
      </w:r>
      <w:r w:rsidR="005865DE">
        <w:rPr>
          <w:rStyle w:val="Fotnotereferanse"/>
          <w:rFonts w:ascii="Georgia" w:hAnsi="Georgia"/>
          <w:lang w:val="en-US"/>
        </w:rPr>
        <w:footnoteReference w:id="23"/>
      </w:r>
      <w:r>
        <w:rPr>
          <w:rFonts w:ascii="Georgia" w:hAnsi="Georgia" w:cs="Calibri"/>
          <w:color w:val="000000"/>
          <w:lang w:val="en-US"/>
        </w:rPr>
        <w:t xml:space="preserve"> </w:t>
      </w:r>
      <w:r w:rsidRPr="00DA32C4">
        <w:rPr>
          <w:rFonts w:ascii="Georgia" w:hAnsi="Georgia" w:cs="Calibri"/>
          <w:b/>
          <w:bCs/>
          <w:color w:val="000000"/>
        </w:rPr>
        <w:t>Merknad:</w:t>
      </w:r>
      <w:r w:rsidRPr="00DA32C4">
        <w:rPr>
          <w:rFonts w:ascii="Georgia" w:hAnsi="Georgia" w:cs="Calibri"/>
          <w:color w:val="000000"/>
        </w:rPr>
        <w:t xml:space="preserve"> </w:t>
      </w:r>
      <w:r w:rsidR="00E95529">
        <w:rPr>
          <w:rFonts w:ascii="Georgia" w:hAnsi="Georgia" w:cs="Calibri"/>
          <w:color w:val="000000"/>
        </w:rPr>
        <w:t>Dette er umiddelbart og med henvisning</w:t>
      </w:r>
      <w:r w:rsidR="00BD0A8B">
        <w:rPr>
          <w:rFonts w:ascii="Georgia" w:hAnsi="Georgia" w:cs="Calibri"/>
          <w:color w:val="000000"/>
        </w:rPr>
        <w:t>en</w:t>
      </w:r>
      <w:r w:rsidR="00E95529">
        <w:rPr>
          <w:rFonts w:ascii="Georgia" w:hAnsi="Georgia" w:cs="Calibri"/>
          <w:color w:val="000000"/>
        </w:rPr>
        <w:t xml:space="preserve"> til felles arbeid av Dang, </w:t>
      </w:r>
      <w:proofErr w:type="spellStart"/>
      <w:r w:rsidR="00E95529">
        <w:rPr>
          <w:rFonts w:ascii="Georgia" w:hAnsi="Georgia" w:cs="Calibri"/>
          <w:color w:val="000000"/>
        </w:rPr>
        <w:t>Gorton</w:t>
      </w:r>
      <w:proofErr w:type="spellEnd"/>
      <w:r w:rsidR="00E95529">
        <w:rPr>
          <w:rFonts w:ascii="Georgia" w:hAnsi="Georgia" w:cs="Calibri"/>
          <w:color w:val="000000"/>
        </w:rPr>
        <w:t xml:space="preserve"> og </w:t>
      </w:r>
      <w:proofErr w:type="spellStart"/>
      <w:r w:rsidR="00E95529">
        <w:rPr>
          <w:rFonts w:ascii="Georgia" w:hAnsi="Georgia" w:cs="Calibri"/>
          <w:color w:val="000000"/>
        </w:rPr>
        <w:t>Holmström</w:t>
      </w:r>
      <w:proofErr w:type="spellEnd"/>
      <w:r w:rsidR="00E95529">
        <w:rPr>
          <w:rFonts w:ascii="Georgia" w:hAnsi="Georgia" w:cs="Calibri"/>
          <w:color w:val="000000"/>
        </w:rPr>
        <w:t xml:space="preserve"> er det </w:t>
      </w:r>
      <w:r w:rsidR="00BD0A8B">
        <w:rPr>
          <w:rFonts w:ascii="Georgia" w:hAnsi="Georgia" w:cs="Calibri"/>
          <w:color w:val="000000"/>
        </w:rPr>
        <w:t xml:space="preserve">en figurlig </w:t>
      </w:r>
      <w:r w:rsidR="00E95529">
        <w:rPr>
          <w:rFonts w:ascii="Georgia" w:hAnsi="Georgia" w:cs="Calibri"/>
          <w:color w:val="000000"/>
        </w:rPr>
        <w:t xml:space="preserve">gjennomgang av «hockeykollemodellen» som </w:t>
      </w:r>
      <w:r w:rsidR="00BD0A8B">
        <w:rPr>
          <w:rFonts w:ascii="Georgia" w:hAnsi="Georgia" w:cs="Calibri"/>
          <w:color w:val="000000"/>
        </w:rPr>
        <w:t>er det vi er opptatt av i det videre</w:t>
      </w:r>
      <w:r w:rsidR="00E95529">
        <w:rPr>
          <w:rFonts w:ascii="Georgia" w:hAnsi="Georgia" w:cs="Calibri"/>
          <w:color w:val="000000"/>
        </w:rPr>
        <w:t>.</w:t>
      </w:r>
    </w:p>
    <w:p w14:paraId="7EC5E08E" w14:textId="77777777" w:rsidR="00F21313" w:rsidRPr="00DA32C4" w:rsidRDefault="00F21313" w:rsidP="00BB1E4D">
      <w:pPr>
        <w:tabs>
          <w:tab w:val="left" w:pos="780"/>
          <w:tab w:val="left" w:pos="9660"/>
        </w:tabs>
        <w:spacing w:line="276" w:lineRule="auto"/>
        <w:ind w:left="760" w:right="497" w:hanging="760"/>
        <w:rPr>
          <w:rFonts w:ascii="Georgia" w:hAnsi="Georgia"/>
        </w:rPr>
      </w:pPr>
    </w:p>
    <w:p w14:paraId="6C1596E9" w14:textId="5AFA7320" w:rsidR="005F5449" w:rsidRDefault="00BD0A8B" w:rsidP="00BB1E4D">
      <w:pPr>
        <w:tabs>
          <w:tab w:val="left" w:pos="9660"/>
        </w:tabs>
        <w:spacing w:line="276" w:lineRule="auto"/>
        <w:ind w:right="17"/>
        <w:rPr>
          <w:rFonts w:ascii="Georgia" w:hAnsi="Georgia"/>
        </w:rPr>
      </w:pPr>
      <w:r>
        <w:rPr>
          <w:rFonts w:ascii="Georgia" w:hAnsi="Georgia"/>
        </w:rPr>
        <w:t xml:space="preserve">Vi tillater oss ganske enkelt å ta med illustrasjoner hentet fra </w:t>
      </w:r>
      <w:proofErr w:type="spellStart"/>
      <w:r>
        <w:rPr>
          <w:rFonts w:ascii="Georgia" w:hAnsi="Georgia"/>
        </w:rPr>
        <w:t>Gorton</w:t>
      </w:r>
      <w:proofErr w:type="spellEnd"/>
      <w:r>
        <w:rPr>
          <w:rFonts w:ascii="Georgia" w:hAnsi="Georgia"/>
        </w:rPr>
        <w:t xml:space="preserve"> (2018). Først er dette selve «hockeykøllen» som gjerne omtales som «</w:t>
      </w:r>
      <w:proofErr w:type="spellStart"/>
      <w:r>
        <w:rPr>
          <w:rFonts w:ascii="Georgia" w:hAnsi="Georgia"/>
        </w:rPr>
        <w:t>inverted</w:t>
      </w:r>
      <w:proofErr w:type="spellEnd"/>
      <w:r>
        <w:rPr>
          <w:rFonts w:ascii="Georgia" w:hAnsi="Georgia"/>
        </w:rPr>
        <w:t>» siden køllebladet peker nedover.</w:t>
      </w:r>
    </w:p>
    <w:p w14:paraId="285C13F8" w14:textId="6F76DCFE" w:rsidR="00A33A5C" w:rsidRDefault="00A33A5C" w:rsidP="00BB1E4D">
      <w:pPr>
        <w:tabs>
          <w:tab w:val="left" w:pos="9660"/>
        </w:tabs>
        <w:spacing w:line="276" w:lineRule="auto"/>
        <w:ind w:right="17"/>
        <w:rPr>
          <w:rFonts w:ascii="Georgia" w:hAnsi="Georgia"/>
        </w:rPr>
      </w:pPr>
    </w:p>
    <w:p w14:paraId="3E08FC8D" w14:textId="02A5F027" w:rsidR="00A33A5C" w:rsidRDefault="00504134" w:rsidP="00A26D63">
      <w:pPr>
        <w:tabs>
          <w:tab w:val="left" w:pos="9660"/>
        </w:tabs>
        <w:spacing w:line="276" w:lineRule="auto"/>
        <w:ind w:right="17"/>
        <w:rPr>
          <w:rFonts w:ascii="Georgia" w:hAnsi="Georgia"/>
        </w:rPr>
      </w:pPr>
      <w:r w:rsidRPr="00504134">
        <w:rPr>
          <w:rFonts w:ascii="Georgia" w:hAnsi="Georgia"/>
          <w:noProof/>
        </w:rPr>
        <w:drawing>
          <wp:inline distT="0" distB="0" distL="0" distR="0" wp14:anchorId="32FAC563" wp14:editId="4F8A4699">
            <wp:extent cx="2861310" cy="5302487"/>
            <wp:effectExtent l="0" t="127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2883504" cy="5343616"/>
                    </a:xfrm>
                    <a:prstGeom prst="rect">
                      <a:avLst/>
                    </a:prstGeom>
                  </pic:spPr>
                </pic:pic>
              </a:graphicData>
            </a:graphic>
          </wp:inline>
        </w:drawing>
      </w:r>
    </w:p>
    <w:p w14:paraId="35A0EB64" w14:textId="076335E9" w:rsidR="00BD0A8B" w:rsidRDefault="00BD0A8B" w:rsidP="00A26D63">
      <w:pPr>
        <w:tabs>
          <w:tab w:val="left" w:pos="9660"/>
        </w:tabs>
        <w:spacing w:line="276" w:lineRule="auto"/>
        <w:ind w:right="17"/>
        <w:rPr>
          <w:rFonts w:ascii="Georgia" w:hAnsi="Georgia"/>
        </w:rPr>
      </w:pPr>
      <w:r>
        <w:rPr>
          <w:rFonts w:ascii="Georgia" w:hAnsi="Georgia"/>
        </w:rPr>
        <w:t xml:space="preserve">Den </w:t>
      </w:r>
      <w:proofErr w:type="spellStart"/>
      <w:r>
        <w:rPr>
          <w:rFonts w:ascii="Georgia" w:hAnsi="Georgia"/>
        </w:rPr>
        <w:t>oppstrekete</w:t>
      </w:r>
      <w:proofErr w:type="spellEnd"/>
      <w:r>
        <w:rPr>
          <w:rFonts w:ascii="Georgia" w:hAnsi="Georgia"/>
        </w:rPr>
        <w:t xml:space="preserve"> «hockeykøllen» er det en får for et lån gjort opp (vertikal akse), gitt alternative panteverdier på oppgjørstidspunktet (horisontal akse). Den horisontale delen av køllen er lånebeløpet</w:t>
      </w:r>
      <w:r w:rsidR="00D93515">
        <w:rPr>
          <w:rFonts w:ascii="Georgia" w:hAnsi="Georgia"/>
        </w:rPr>
        <w:t xml:space="preserve"> til pari/pålydende</w:t>
      </w:r>
      <w:r>
        <w:rPr>
          <w:rFonts w:ascii="Georgia" w:hAnsi="Georgia"/>
        </w:rPr>
        <w:t xml:space="preserve"> gitt økende panteverdier. Det vil si beløpet låntaker</w:t>
      </w:r>
      <w:r w:rsidRPr="00BD0A8B">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skyldner ordinært skal bidra med når lånet gjøres opp. Alternativt blir lånet misligholdt og så lenge lånebeløpet er dekket av verdien til pantet får långiver pengene</w:t>
      </w:r>
      <w:r w:rsidR="00D93515">
        <w:rPr>
          <w:rFonts w:ascii="Georgia" w:hAnsi="Georgia"/>
        </w:rPr>
        <w:t xml:space="preserve"> sine</w:t>
      </w:r>
      <w:r>
        <w:rPr>
          <w:rFonts w:ascii="Georgia" w:hAnsi="Georgia"/>
        </w:rPr>
        <w:t xml:space="preserve"> tilbake. Insolvens med en eventuell konkurs innebærer at skyldner er ikke-likvid</w:t>
      </w:r>
      <w:r w:rsidRPr="00BD0A8B">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betalings</w:t>
      </w:r>
      <w:r w:rsidR="00D93515">
        <w:rPr>
          <w:rFonts w:ascii="Georgia" w:hAnsi="Georgia"/>
        </w:rPr>
        <w:softHyphen/>
      </w:r>
      <w:r>
        <w:rPr>
          <w:rFonts w:ascii="Georgia" w:hAnsi="Georgia"/>
        </w:rPr>
        <w:t>udyktig og i underbalanse</w:t>
      </w:r>
      <w:r w:rsidRPr="00BD0A8B">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insuffisient. Køllebladet viser hvordan redusert panteverdi da (under konkurs) bidrar til det långiver</w:t>
      </w:r>
      <w:r w:rsidRPr="00D93515">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 xml:space="preserve">kreditor sitter igjen med. </w:t>
      </w:r>
      <w:proofErr w:type="spellStart"/>
      <w:r>
        <w:rPr>
          <w:rFonts w:ascii="Georgia" w:hAnsi="Georgia"/>
        </w:rPr>
        <w:t>Gorton</w:t>
      </w:r>
      <w:proofErr w:type="spellEnd"/>
      <w:r>
        <w:rPr>
          <w:rFonts w:ascii="Georgia" w:hAnsi="Georgia"/>
        </w:rPr>
        <w:t xml:space="preserve"> (2018) anskueli</w:t>
      </w:r>
      <w:r w:rsidR="00D93515">
        <w:rPr>
          <w:rFonts w:ascii="Georgia" w:hAnsi="Georgia"/>
        </w:rPr>
        <w:t>g</w:t>
      </w:r>
      <w:r>
        <w:rPr>
          <w:rFonts w:ascii="Georgia" w:hAnsi="Georgia"/>
        </w:rPr>
        <w:t>gjø</w:t>
      </w:r>
      <w:r w:rsidR="00DA59CF">
        <w:rPr>
          <w:rFonts w:ascii="Georgia" w:hAnsi="Georgia"/>
        </w:rPr>
        <w:t>r, slik vi ser dette i det følgende,</w:t>
      </w:r>
      <w:r>
        <w:rPr>
          <w:rFonts w:ascii="Georgia" w:hAnsi="Georgia"/>
        </w:rPr>
        <w:t xml:space="preserve"> hvordan panteverdiene er forbundet med sannsynlighete</w:t>
      </w:r>
      <w:r w:rsidR="00D93515">
        <w:rPr>
          <w:rFonts w:ascii="Georgia" w:hAnsi="Georgia"/>
        </w:rPr>
        <w:t xml:space="preserve">ne for ulike verdier av pantet </w:t>
      </w:r>
      <w:r w:rsidR="00DA59CF">
        <w:rPr>
          <w:rFonts w:ascii="Georgia" w:hAnsi="Georgia"/>
        </w:rPr>
        <w:t xml:space="preserve">som </w:t>
      </w:r>
      <w:r w:rsidR="00D93515">
        <w:rPr>
          <w:rFonts w:ascii="Georgia" w:hAnsi="Georgia"/>
        </w:rPr>
        <w:t>gjør seg gjeldende</w:t>
      </w:r>
      <w:r w:rsidR="00DA59CF">
        <w:rPr>
          <w:rFonts w:ascii="Georgia" w:hAnsi="Georgia"/>
        </w:rPr>
        <w:t>:</w:t>
      </w:r>
    </w:p>
    <w:p w14:paraId="7981195E" w14:textId="46A1E715" w:rsidR="00D93515" w:rsidRDefault="00D93515" w:rsidP="00A26D63">
      <w:pPr>
        <w:tabs>
          <w:tab w:val="left" w:pos="9660"/>
        </w:tabs>
        <w:spacing w:line="276" w:lineRule="auto"/>
        <w:ind w:right="17"/>
        <w:rPr>
          <w:rFonts w:ascii="Georgia" w:hAnsi="Georgia"/>
        </w:rPr>
      </w:pPr>
      <w:r w:rsidRPr="00D93515">
        <w:rPr>
          <w:rFonts w:ascii="Georgia" w:hAnsi="Georgia"/>
          <w:noProof/>
        </w:rPr>
        <w:lastRenderedPageBreak/>
        <w:drawing>
          <wp:inline distT="0" distB="0" distL="0" distR="0" wp14:anchorId="055F0B33" wp14:editId="4813A35E">
            <wp:extent cx="2596586" cy="4895358"/>
            <wp:effectExtent l="6350" t="0" r="635" b="63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2599565" cy="4900974"/>
                    </a:xfrm>
                    <a:prstGeom prst="rect">
                      <a:avLst/>
                    </a:prstGeom>
                  </pic:spPr>
                </pic:pic>
              </a:graphicData>
            </a:graphic>
          </wp:inline>
        </w:drawing>
      </w:r>
    </w:p>
    <w:p w14:paraId="4C2AE573" w14:textId="24B137EF" w:rsidR="00D93515" w:rsidRDefault="00D93515" w:rsidP="00A26D63">
      <w:pPr>
        <w:tabs>
          <w:tab w:val="left" w:pos="9660"/>
        </w:tabs>
        <w:spacing w:line="276" w:lineRule="auto"/>
        <w:ind w:right="17"/>
        <w:rPr>
          <w:rFonts w:ascii="Georgia" w:hAnsi="Georgia"/>
        </w:rPr>
      </w:pPr>
    </w:p>
    <w:p w14:paraId="3DBB866B" w14:textId="32F74CDB" w:rsidR="00D93515" w:rsidRDefault="00D93515" w:rsidP="00A26D63">
      <w:pPr>
        <w:tabs>
          <w:tab w:val="left" w:pos="9660"/>
        </w:tabs>
        <w:spacing w:line="276" w:lineRule="auto"/>
        <w:ind w:right="17"/>
        <w:rPr>
          <w:rFonts w:ascii="Georgia" w:hAnsi="Georgia"/>
        </w:rPr>
      </w:pPr>
      <w:r>
        <w:rPr>
          <w:rFonts w:ascii="Georgia" w:hAnsi="Georgia"/>
        </w:rPr>
        <w:t xml:space="preserve">Lånets pålydende er </w:t>
      </w:r>
      <w:proofErr w:type="spellStart"/>
      <w:r>
        <w:rPr>
          <w:rFonts w:ascii="Georgia" w:hAnsi="Georgia"/>
        </w:rPr>
        <w:t>illustrasjonsmessig</w:t>
      </w:r>
      <w:proofErr w:type="spellEnd"/>
      <w:r>
        <w:rPr>
          <w:rFonts w:ascii="Georgia" w:hAnsi="Georgia"/>
        </w:rPr>
        <w:t xml:space="preserve"> satt til $10</w:t>
      </w:r>
      <w:r w:rsidR="005B3563">
        <w:rPr>
          <w:rFonts w:ascii="Georgia" w:hAnsi="Georgia"/>
        </w:rPr>
        <w:t>,</w:t>
      </w:r>
      <w:r>
        <w:rPr>
          <w:rFonts w:ascii="Georgia" w:hAnsi="Georgia"/>
        </w:rPr>
        <w:t xml:space="preserve"> </w:t>
      </w:r>
      <w:r w:rsidR="005B3563">
        <w:rPr>
          <w:rFonts w:ascii="Georgia" w:hAnsi="Georgia"/>
        </w:rPr>
        <w:t>samt</w:t>
      </w:r>
      <w:r>
        <w:rPr>
          <w:rFonts w:ascii="Georgia" w:hAnsi="Georgia"/>
        </w:rPr>
        <w:t xml:space="preserve"> nok normalfordelt for enkelhets skyld. Siden det vanligvis vil være noe usikkerhet forbundet med </w:t>
      </w:r>
      <w:proofErr w:type="spellStart"/>
      <w:r>
        <w:rPr>
          <w:rFonts w:ascii="Georgia" w:hAnsi="Georgia"/>
        </w:rPr>
        <w:t>pantets</w:t>
      </w:r>
      <w:proofErr w:type="spellEnd"/>
      <w:r>
        <w:rPr>
          <w:rFonts w:ascii="Georgia" w:hAnsi="Georgia"/>
        </w:rPr>
        <w:t xml:space="preserve"> verdi blir det et poeng å «ha noe å gå på» ved etableringen av en långiver-låntaker</w:t>
      </w:r>
      <w:r w:rsidR="00CF3C64">
        <w:rPr>
          <w:rFonts w:ascii="Georgia" w:hAnsi="Georgia"/>
        </w:rPr>
        <w:t>r</w:t>
      </w:r>
      <w:r>
        <w:rPr>
          <w:rFonts w:ascii="Georgia" w:hAnsi="Georgia"/>
        </w:rPr>
        <w:t>elasjon. Den blåmerkede lille snippen til venstre ovenfor representerer sannsynligheten for å ende opp i en situasjon der det er nødven</w:t>
      </w:r>
      <w:r>
        <w:rPr>
          <w:rFonts w:ascii="Georgia" w:hAnsi="Georgia"/>
        </w:rPr>
        <w:softHyphen/>
        <w:t>dig å benytte seg av pantet. Usikkerheten vi er opptatt av beveger seg og når tidene blir mindre gode vil sannsynlighetsfordelingen over utfallene typisk forskyve seg mot venstre som i det følgende.</w:t>
      </w:r>
    </w:p>
    <w:p w14:paraId="50A96571" w14:textId="77777777" w:rsidR="00D93515" w:rsidRDefault="00D93515" w:rsidP="00A26D63">
      <w:pPr>
        <w:tabs>
          <w:tab w:val="left" w:pos="9660"/>
        </w:tabs>
        <w:spacing w:line="276" w:lineRule="auto"/>
        <w:ind w:right="17"/>
        <w:rPr>
          <w:rFonts w:ascii="Georgia" w:hAnsi="Georgia"/>
        </w:rPr>
      </w:pPr>
    </w:p>
    <w:p w14:paraId="2D4A2240" w14:textId="71E0E4CD" w:rsidR="00504134" w:rsidRDefault="00A81FE7" w:rsidP="00A81FE7">
      <w:pPr>
        <w:tabs>
          <w:tab w:val="left" w:pos="9660"/>
        </w:tabs>
        <w:spacing w:line="276" w:lineRule="auto"/>
        <w:ind w:right="17"/>
        <w:jc w:val="center"/>
        <w:rPr>
          <w:rFonts w:ascii="Georgia" w:hAnsi="Georgia"/>
        </w:rPr>
      </w:pPr>
      <w:r w:rsidRPr="00A81FE7">
        <w:rPr>
          <w:rFonts w:ascii="Georgia" w:hAnsi="Georgia"/>
          <w:noProof/>
        </w:rPr>
        <w:drawing>
          <wp:inline distT="0" distB="0" distL="0" distR="0" wp14:anchorId="5E02E82E" wp14:editId="31459B2D">
            <wp:extent cx="2597477" cy="5204479"/>
            <wp:effectExtent l="4445"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2639490" cy="5288659"/>
                    </a:xfrm>
                    <a:prstGeom prst="rect">
                      <a:avLst/>
                    </a:prstGeom>
                  </pic:spPr>
                </pic:pic>
              </a:graphicData>
            </a:graphic>
          </wp:inline>
        </w:drawing>
      </w:r>
    </w:p>
    <w:p w14:paraId="6DB0F585" w14:textId="77777777" w:rsidR="00504134" w:rsidRDefault="00504134" w:rsidP="00A26D63">
      <w:pPr>
        <w:tabs>
          <w:tab w:val="left" w:pos="9660"/>
        </w:tabs>
        <w:spacing w:line="276" w:lineRule="auto"/>
        <w:ind w:right="17"/>
        <w:rPr>
          <w:rFonts w:ascii="Georgia" w:hAnsi="Georgia"/>
        </w:rPr>
      </w:pPr>
    </w:p>
    <w:p w14:paraId="7D2A7BDB" w14:textId="74D89BC1" w:rsidR="00D93515" w:rsidRDefault="00D93515" w:rsidP="00D93515">
      <w:pPr>
        <w:tabs>
          <w:tab w:val="left" w:pos="9660"/>
        </w:tabs>
        <w:spacing w:line="276" w:lineRule="auto"/>
        <w:ind w:right="17"/>
        <w:rPr>
          <w:rFonts w:ascii="Georgia" w:hAnsi="Georgia"/>
        </w:rPr>
      </w:pPr>
      <w:r>
        <w:rPr>
          <w:rFonts w:ascii="Georgia" w:hAnsi="Georgia"/>
        </w:rPr>
        <w:t xml:space="preserve">Den omtalte snippen er nå rød og </w:t>
      </w:r>
      <w:r w:rsidR="008446C6">
        <w:rPr>
          <w:rFonts w:ascii="Georgia" w:hAnsi="Georgia"/>
        </w:rPr>
        <w:t xml:space="preserve">også </w:t>
      </w:r>
      <w:r>
        <w:rPr>
          <w:rFonts w:ascii="Georgia" w:hAnsi="Georgia"/>
        </w:rPr>
        <w:t xml:space="preserve">større. Det vil si at en långiver nå har grunn til å være mer bekymret. </w:t>
      </w:r>
      <w:r w:rsidR="008446C6">
        <w:rPr>
          <w:rFonts w:ascii="Georgia" w:hAnsi="Georgia"/>
        </w:rPr>
        <w:t xml:space="preserve">Det sier seg selv at dersom forskyvningen mot venstre er tilstrekkelig vil </w:t>
      </w:r>
      <w:r w:rsidR="00DA59CF">
        <w:rPr>
          <w:rFonts w:ascii="Georgia" w:hAnsi="Georgia"/>
        </w:rPr>
        <w:t xml:space="preserve">en </w:t>
      </w:r>
      <w:r w:rsidR="008446C6">
        <w:rPr>
          <w:rFonts w:ascii="Georgia" w:hAnsi="Georgia"/>
        </w:rPr>
        <w:t>långiver måtte se nærmere på saken. Det vil s</w:t>
      </w:r>
      <w:r w:rsidR="006E45FB">
        <w:rPr>
          <w:rFonts w:ascii="Georgia" w:hAnsi="Georgia"/>
        </w:rPr>
        <w:t>i</w:t>
      </w:r>
      <w:r w:rsidR="008446C6">
        <w:rPr>
          <w:rFonts w:ascii="Georgia" w:hAnsi="Georgia"/>
        </w:rPr>
        <w:t xml:space="preserve"> få tak i nærmere opplysninger om omstendighetene og eventuelt prøve å få tilbake </w:t>
      </w:r>
      <w:r w:rsidR="006E45FB">
        <w:rPr>
          <w:rFonts w:ascii="Georgia" w:hAnsi="Georgia"/>
        </w:rPr>
        <w:t xml:space="preserve">pengene sine </w:t>
      </w:r>
      <w:r w:rsidR="008446C6">
        <w:rPr>
          <w:rFonts w:ascii="Georgia" w:hAnsi="Georgia"/>
        </w:rPr>
        <w:t>før det er for sent. Slik er det «bank run</w:t>
      </w:r>
      <w:r w:rsidR="006E45FB">
        <w:rPr>
          <w:rFonts w:ascii="Georgia" w:hAnsi="Georgia"/>
        </w:rPr>
        <w:t>s</w:t>
      </w:r>
      <w:r w:rsidR="008446C6">
        <w:rPr>
          <w:rFonts w:ascii="Georgia" w:hAnsi="Georgia"/>
        </w:rPr>
        <w:t xml:space="preserve">» kommer i </w:t>
      </w:r>
      <w:r w:rsidR="008446C6">
        <w:rPr>
          <w:rFonts w:ascii="Georgia" w:hAnsi="Georgia"/>
        </w:rPr>
        <w:lastRenderedPageBreak/>
        <w:t xml:space="preserve">gang. Bengt </w:t>
      </w:r>
      <w:proofErr w:type="spellStart"/>
      <w:r w:rsidR="008446C6">
        <w:rPr>
          <w:rFonts w:ascii="Georgia" w:hAnsi="Georgia"/>
        </w:rPr>
        <w:t>Holmström</w:t>
      </w:r>
      <w:proofErr w:type="spellEnd"/>
      <w:r w:rsidR="008446C6">
        <w:rPr>
          <w:rFonts w:ascii="Georgia" w:hAnsi="Georgia"/>
        </w:rPr>
        <w:t xml:space="preserve"> benytter seg også av «hockeykølle-modellen» og</w:t>
      </w:r>
      <w:r w:rsidR="001C6079">
        <w:rPr>
          <w:rFonts w:ascii="Georgia" w:hAnsi="Georgia"/>
        </w:rPr>
        <w:t xml:space="preserve"> </w:t>
      </w:r>
      <w:r w:rsidR="008446C6">
        <w:rPr>
          <w:rFonts w:ascii="Georgia" w:hAnsi="Georgia"/>
        </w:rPr>
        <w:t>versjon</w:t>
      </w:r>
      <w:r w:rsidR="001C6079">
        <w:rPr>
          <w:rFonts w:ascii="Georgia" w:hAnsi="Georgia"/>
        </w:rPr>
        <w:t>en hans</w:t>
      </w:r>
      <w:r w:rsidR="008446C6">
        <w:rPr>
          <w:rFonts w:ascii="Georgia" w:hAnsi="Georgia"/>
        </w:rPr>
        <w:t xml:space="preserve"> tar vi med </w:t>
      </w:r>
      <w:r w:rsidR="006E45FB">
        <w:rPr>
          <w:rFonts w:ascii="Georgia" w:hAnsi="Georgia"/>
        </w:rPr>
        <w:t>i det følgende</w:t>
      </w:r>
      <w:r w:rsidR="008446C6">
        <w:rPr>
          <w:rFonts w:ascii="Georgia" w:hAnsi="Georgia"/>
        </w:rPr>
        <w:t xml:space="preserve">, jfr. </w:t>
      </w:r>
      <w:proofErr w:type="spellStart"/>
      <w:r>
        <w:rPr>
          <w:rFonts w:ascii="Georgia" w:hAnsi="Georgia"/>
        </w:rPr>
        <w:t>Holmstrom</w:t>
      </w:r>
      <w:proofErr w:type="spellEnd"/>
      <w:r>
        <w:rPr>
          <w:rFonts w:ascii="Georgia" w:hAnsi="Georgia"/>
        </w:rPr>
        <w:t xml:space="preserve"> (2015/8)</w:t>
      </w:r>
      <w:r w:rsidR="008446C6">
        <w:rPr>
          <w:rFonts w:ascii="Georgia" w:hAnsi="Georgia"/>
        </w:rPr>
        <w:t>.</w:t>
      </w:r>
    </w:p>
    <w:p w14:paraId="61DE8135" w14:textId="77777777" w:rsidR="00D93515" w:rsidRDefault="00D93515" w:rsidP="00D93515">
      <w:pPr>
        <w:tabs>
          <w:tab w:val="left" w:pos="9660"/>
        </w:tabs>
        <w:spacing w:line="276" w:lineRule="auto"/>
        <w:ind w:right="17"/>
        <w:rPr>
          <w:rFonts w:ascii="Georgia" w:hAnsi="Georgia"/>
        </w:rPr>
      </w:pPr>
    </w:p>
    <w:p w14:paraId="5AE76284" w14:textId="77777777" w:rsidR="00D93515" w:rsidRPr="00A81FE7" w:rsidRDefault="00D93515" w:rsidP="00D93515">
      <w:pPr>
        <w:tabs>
          <w:tab w:val="left" w:pos="9660"/>
        </w:tabs>
        <w:spacing w:line="276" w:lineRule="auto"/>
        <w:ind w:right="17"/>
        <w:rPr>
          <w:rFonts w:ascii="Georgia" w:hAnsi="Georgia"/>
          <w:b/>
          <w:bCs/>
        </w:rPr>
      </w:pPr>
      <w:r w:rsidRPr="00A81FE7">
        <w:rPr>
          <w:rFonts w:ascii="Georgia" w:hAnsi="Georgia"/>
          <w:b/>
          <w:bCs/>
          <w:noProof/>
        </w:rPr>
        <w:drawing>
          <wp:inline distT="0" distB="0" distL="0" distR="0" wp14:anchorId="775DCF32" wp14:editId="64E297F7">
            <wp:extent cx="5274310" cy="2738755"/>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38755"/>
                    </a:xfrm>
                    <a:prstGeom prst="rect">
                      <a:avLst/>
                    </a:prstGeom>
                  </pic:spPr>
                </pic:pic>
              </a:graphicData>
            </a:graphic>
          </wp:inline>
        </w:drawing>
      </w:r>
    </w:p>
    <w:p w14:paraId="79BB3F50" w14:textId="77777777" w:rsidR="00D93515" w:rsidRDefault="00D93515" w:rsidP="00D93515">
      <w:pPr>
        <w:tabs>
          <w:tab w:val="left" w:pos="9660"/>
        </w:tabs>
        <w:spacing w:line="276" w:lineRule="auto"/>
        <w:ind w:right="17"/>
        <w:rPr>
          <w:rFonts w:ascii="Georgia" w:hAnsi="Georgia"/>
        </w:rPr>
      </w:pPr>
    </w:p>
    <w:p w14:paraId="6E2617CC" w14:textId="150D89F8" w:rsidR="0009214C" w:rsidRDefault="0009214C" w:rsidP="0009214C">
      <w:pPr>
        <w:tabs>
          <w:tab w:val="left" w:pos="9660"/>
        </w:tabs>
        <w:spacing w:line="276" w:lineRule="auto"/>
        <w:ind w:right="17"/>
        <w:rPr>
          <w:rFonts w:ascii="Georgia" w:hAnsi="Georgia" w:cs="Calibri"/>
          <w:color w:val="000000"/>
        </w:rPr>
      </w:pPr>
      <w:r>
        <w:rPr>
          <w:rFonts w:ascii="Georgia" w:hAnsi="Georgia" w:cs="Calibri"/>
          <w:color w:val="000000"/>
        </w:rPr>
        <w:t xml:space="preserve">Det er klart at et lån på gang blir mindre verdt </w:t>
      </w:r>
      <w:r w:rsidR="00B93D6C">
        <w:rPr>
          <w:rFonts w:ascii="Georgia" w:hAnsi="Georgia" w:cs="Calibri"/>
          <w:color w:val="000000"/>
        </w:rPr>
        <w:t>dersom</w:t>
      </w:r>
      <w:r>
        <w:rPr>
          <w:rFonts w:ascii="Georgia" w:hAnsi="Georgia" w:cs="Calibri"/>
          <w:color w:val="000000"/>
        </w:rPr>
        <w:t xml:space="preserve"> pantesikkerheten svekkes. Dette er </w:t>
      </w:r>
      <w:r w:rsidR="00B93D6C">
        <w:rPr>
          <w:rFonts w:ascii="Georgia" w:hAnsi="Georgia" w:cs="Calibri"/>
          <w:color w:val="000000"/>
        </w:rPr>
        <w:t>tatt med</w:t>
      </w:r>
      <w:r>
        <w:rPr>
          <w:rFonts w:ascii="Georgia" w:hAnsi="Georgia" w:cs="Calibri"/>
          <w:color w:val="000000"/>
        </w:rPr>
        <w:t xml:space="preserve"> i illustrasjon til </w:t>
      </w:r>
      <w:proofErr w:type="spellStart"/>
      <w:r>
        <w:rPr>
          <w:rFonts w:ascii="Georgia" w:hAnsi="Georgia" w:cs="Calibri"/>
          <w:color w:val="000000"/>
        </w:rPr>
        <w:t>Holmström</w:t>
      </w:r>
      <w:proofErr w:type="spellEnd"/>
      <w:r>
        <w:rPr>
          <w:rFonts w:ascii="Georgia" w:hAnsi="Georgia" w:cs="Calibri"/>
          <w:color w:val="000000"/>
        </w:rPr>
        <w:t xml:space="preserve"> med den sorte konkave grafen for «Value </w:t>
      </w:r>
      <w:proofErr w:type="spellStart"/>
      <w:r>
        <w:rPr>
          <w:rFonts w:ascii="Georgia" w:hAnsi="Georgia" w:cs="Calibri"/>
          <w:color w:val="000000"/>
        </w:rPr>
        <w:t>of</w:t>
      </w:r>
      <w:proofErr w:type="spellEnd"/>
      <w:r>
        <w:rPr>
          <w:rFonts w:ascii="Georgia" w:hAnsi="Georgia" w:cs="Calibri"/>
          <w:color w:val="000000"/>
        </w:rPr>
        <w:t xml:space="preserve"> </w:t>
      </w:r>
      <w:proofErr w:type="spellStart"/>
      <w:r>
        <w:rPr>
          <w:rFonts w:ascii="Georgia" w:hAnsi="Georgia" w:cs="Calibri"/>
          <w:color w:val="000000"/>
        </w:rPr>
        <w:t>debt</w:t>
      </w:r>
      <w:proofErr w:type="spellEnd"/>
      <w:r>
        <w:rPr>
          <w:rFonts w:ascii="Georgia" w:hAnsi="Georgia" w:cs="Calibri"/>
          <w:color w:val="000000"/>
        </w:rPr>
        <w:t>». I tillegg knyttes det en forbindelse mellom alter</w:t>
      </w:r>
      <w:r w:rsidR="00B93D6C">
        <w:rPr>
          <w:rFonts w:ascii="Georgia" w:hAnsi="Georgia" w:cs="Calibri"/>
          <w:color w:val="000000"/>
        </w:rPr>
        <w:softHyphen/>
      </w:r>
      <w:r>
        <w:rPr>
          <w:rFonts w:ascii="Georgia" w:hAnsi="Georgia" w:cs="Calibri"/>
          <w:color w:val="000000"/>
        </w:rPr>
        <w:t>native panteverdier og betydning</w:t>
      </w:r>
      <w:r w:rsidR="00B93D6C">
        <w:rPr>
          <w:rFonts w:ascii="Georgia" w:hAnsi="Georgia" w:cs="Calibri"/>
          <w:color w:val="000000"/>
        </w:rPr>
        <w:t>en</w:t>
      </w:r>
      <w:r>
        <w:rPr>
          <w:rFonts w:ascii="Georgia" w:hAnsi="Georgia" w:cs="Calibri"/>
          <w:color w:val="000000"/>
        </w:rPr>
        <w:t xml:space="preserve"> relevant informasjon spiller i sammen</w:t>
      </w:r>
      <w:r w:rsidR="00B93D6C">
        <w:rPr>
          <w:rFonts w:ascii="Georgia" w:hAnsi="Georgia" w:cs="Calibri"/>
          <w:color w:val="000000"/>
        </w:rPr>
        <w:softHyphen/>
      </w:r>
      <w:r>
        <w:rPr>
          <w:rFonts w:ascii="Georgia" w:hAnsi="Georgia" w:cs="Calibri"/>
          <w:color w:val="000000"/>
        </w:rPr>
        <w:t xml:space="preserve">hengen. Ordinært </w:t>
      </w:r>
      <w:r w:rsidR="00B93D6C">
        <w:rPr>
          <w:rFonts w:ascii="Georgia" w:hAnsi="Georgia" w:cs="Calibri"/>
          <w:color w:val="000000"/>
        </w:rPr>
        <w:t>etableres</w:t>
      </w:r>
      <w:r>
        <w:rPr>
          <w:rFonts w:ascii="Georgia" w:hAnsi="Georgia" w:cs="Calibri"/>
          <w:color w:val="000000"/>
        </w:rPr>
        <w:t xml:space="preserve"> lånetransaksjone</w:t>
      </w:r>
      <w:r w:rsidR="00B93D6C">
        <w:rPr>
          <w:rFonts w:ascii="Georgia" w:hAnsi="Georgia" w:cs="Calibri"/>
          <w:color w:val="000000"/>
        </w:rPr>
        <w:t>ne</w:t>
      </w:r>
      <w:r>
        <w:rPr>
          <w:rFonts w:ascii="Georgia" w:hAnsi="Georgia" w:cs="Calibri"/>
          <w:color w:val="000000"/>
        </w:rPr>
        <w:t xml:space="preserve"> på en «informasjonsfattig» måte og dette er helt vesentlig for </w:t>
      </w:r>
      <w:proofErr w:type="spellStart"/>
      <w:r>
        <w:rPr>
          <w:rFonts w:ascii="Georgia" w:hAnsi="Georgia" w:cs="Calibri"/>
          <w:color w:val="000000"/>
        </w:rPr>
        <w:t>Gorton</w:t>
      </w:r>
      <w:proofErr w:type="spellEnd"/>
      <w:r>
        <w:rPr>
          <w:rFonts w:ascii="Georgia" w:hAnsi="Georgia" w:cs="Calibri"/>
          <w:color w:val="000000"/>
        </w:rPr>
        <w:t xml:space="preserve"> og de han jobber sammen med. </w:t>
      </w:r>
      <w:r w:rsidR="00B93D6C">
        <w:rPr>
          <w:rFonts w:ascii="Georgia" w:hAnsi="Georgia" w:cs="Calibri"/>
          <w:color w:val="000000"/>
        </w:rPr>
        <w:t>Ordinært</w:t>
      </w:r>
      <w:r>
        <w:rPr>
          <w:rFonts w:ascii="Georgia" w:hAnsi="Georgia" w:cs="Calibri"/>
          <w:color w:val="000000"/>
        </w:rPr>
        <w:t xml:space="preserve"> spiller informasjon en mer underordnet rolle og omstendighetene rundet lånet blir </w:t>
      </w:r>
      <w:proofErr w:type="spellStart"/>
      <w:r>
        <w:rPr>
          <w:rFonts w:ascii="Georgia" w:hAnsi="Georgia" w:cs="Calibri"/>
          <w:color w:val="000000"/>
        </w:rPr>
        <w:t>informasjonsinsensitive</w:t>
      </w:r>
      <w:proofErr w:type="spellEnd"/>
      <w:r w:rsidRPr="0009214C">
        <w:rPr>
          <w:rFonts w:ascii="Georgia" w:hAnsi="Georgia" w:cs="Calibri"/>
          <w:color w:val="000000"/>
          <w:sz w:val="10"/>
          <w:szCs w:val="10"/>
        </w:rPr>
        <w:t xml:space="preserve"> </w:t>
      </w:r>
      <w:r>
        <w:rPr>
          <w:rFonts w:ascii="Georgia" w:hAnsi="Georgia" w:cs="Calibri"/>
          <w:color w:val="000000"/>
        </w:rPr>
        <w:t>/</w:t>
      </w:r>
      <w:r w:rsidRPr="0009214C">
        <w:rPr>
          <w:rFonts w:ascii="Georgia" w:hAnsi="Georgia" w:cs="Calibri"/>
          <w:color w:val="000000"/>
          <w:sz w:val="10"/>
          <w:szCs w:val="10"/>
        </w:rPr>
        <w:t xml:space="preserve"> </w:t>
      </w:r>
      <w:r w:rsidR="00DA59CF">
        <w:rPr>
          <w:rFonts w:ascii="Georgia" w:hAnsi="Georgia" w:cs="Calibri"/>
          <w:color w:val="000000"/>
        </w:rPr>
        <w:t>informasjonsu</w:t>
      </w:r>
      <w:r>
        <w:rPr>
          <w:rFonts w:ascii="Georgia" w:hAnsi="Georgia" w:cs="Calibri"/>
          <w:color w:val="000000"/>
        </w:rPr>
        <w:t xml:space="preserve">følsomme. </w:t>
      </w:r>
      <w:r w:rsidR="00B93D6C">
        <w:rPr>
          <w:rFonts w:ascii="Georgia" w:hAnsi="Georgia" w:cs="Calibri"/>
          <w:color w:val="000000"/>
        </w:rPr>
        <w:t>Blir</w:t>
      </w:r>
      <w:r>
        <w:rPr>
          <w:rFonts w:ascii="Georgia" w:hAnsi="Georgia" w:cs="Calibri"/>
          <w:color w:val="000000"/>
        </w:rPr>
        <w:t xml:space="preserve"> </w:t>
      </w:r>
      <w:proofErr w:type="spellStart"/>
      <w:r>
        <w:rPr>
          <w:rFonts w:ascii="Georgia" w:hAnsi="Georgia" w:cs="Calibri"/>
          <w:color w:val="000000"/>
        </w:rPr>
        <w:t>pantets</w:t>
      </w:r>
      <w:proofErr w:type="spellEnd"/>
      <w:r>
        <w:rPr>
          <w:rFonts w:ascii="Georgia" w:hAnsi="Georgia" w:cs="Calibri"/>
          <w:color w:val="000000"/>
        </w:rPr>
        <w:t xml:space="preserve"> verdi tilstrekkelig redusert </w:t>
      </w:r>
      <w:r w:rsidR="00B93D6C">
        <w:rPr>
          <w:rFonts w:ascii="Georgia" w:hAnsi="Georgia" w:cs="Calibri"/>
          <w:color w:val="000000"/>
        </w:rPr>
        <w:t>e</w:t>
      </w:r>
      <w:r>
        <w:rPr>
          <w:rFonts w:ascii="Georgia" w:hAnsi="Georgia" w:cs="Calibri"/>
          <w:color w:val="000000"/>
        </w:rPr>
        <w:t>r situasjonen en annen</w:t>
      </w:r>
      <w:r w:rsidR="00B93D6C">
        <w:rPr>
          <w:rFonts w:ascii="Georgia" w:hAnsi="Georgia" w:cs="Calibri"/>
          <w:color w:val="000000"/>
        </w:rPr>
        <w:t xml:space="preserve">, </w:t>
      </w:r>
      <w:r>
        <w:rPr>
          <w:rFonts w:ascii="Georgia" w:hAnsi="Georgia" w:cs="Calibri"/>
          <w:color w:val="000000"/>
        </w:rPr>
        <w:t>det hele snu</w:t>
      </w:r>
      <w:r w:rsidR="0087737D">
        <w:rPr>
          <w:rFonts w:ascii="Georgia" w:hAnsi="Georgia" w:cs="Calibri"/>
          <w:color w:val="000000"/>
        </w:rPr>
        <w:t>e</w:t>
      </w:r>
      <w:r>
        <w:rPr>
          <w:rFonts w:ascii="Georgia" w:hAnsi="Georgia" w:cs="Calibri"/>
          <w:color w:val="000000"/>
        </w:rPr>
        <w:t>s på hodet. Det blir viktig å skaffe seg informasjon om det hele og omstendighet</w:t>
      </w:r>
      <w:r w:rsidR="0087737D">
        <w:rPr>
          <w:rFonts w:ascii="Georgia" w:hAnsi="Georgia" w:cs="Calibri"/>
          <w:color w:val="000000"/>
        </w:rPr>
        <w:softHyphen/>
      </w:r>
      <w:r>
        <w:rPr>
          <w:rFonts w:ascii="Georgia" w:hAnsi="Georgia" w:cs="Calibri"/>
          <w:color w:val="000000"/>
        </w:rPr>
        <w:t>ene rundet lånet blir informasjonssensitive</w:t>
      </w:r>
      <w:r w:rsidRPr="0009214C">
        <w:rPr>
          <w:rFonts w:ascii="Georgia" w:hAnsi="Georgia" w:cs="Calibri"/>
          <w:color w:val="000000"/>
          <w:sz w:val="10"/>
          <w:szCs w:val="10"/>
        </w:rPr>
        <w:t xml:space="preserve"> </w:t>
      </w:r>
      <w:r>
        <w:rPr>
          <w:rFonts w:ascii="Georgia" w:hAnsi="Georgia" w:cs="Calibri"/>
          <w:color w:val="000000"/>
        </w:rPr>
        <w:t>/</w:t>
      </w:r>
      <w:r w:rsidRPr="0009214C">
        <w:rPr>
          <w:rFonts w:ascii="Georgia" w:hAnsi="Georgia" w:cs="Calibri"/>
          <w:color w:val="000000"/>
          <w:sz w:val="10"/>
          <w:szCs w:val="10"/>
        </w:rPr>
        <w:t xml:space="preserve"> </w:t>
      </w:r>
      <w:r w:rsidR="0087737D">
        <w:rPr>
          <w:rFonts w:ascii="Georgia" w:hAnsi="Georgia" w:cs="Calibri"/>
          <w:color w:val="000000"/>
        </w:rPr>
        <w:t>informasjonsf</w:t>
      </w:r>
      <w:r>
        <w:rPr>
          <w:rFonts w:ascii="Georgia" w:hAnsi="Georgia" w:cs="Calibri"/>
          <w:color w:val="000000"/>
        </w:rPr>
        <w:t>ølsomme.</w:t>
      </w:r>
    </w:p>
    <w:p w14:paraId="3506F9A0" w14:textId="71F8D393" w:rsidR="0009214C" w:rsidRDefault="0009214C" w:rsidP="004529E6">
      <w:pPr>
        <w:tabs>
          <w:tab w:val="left" w:pos="9660"/>
        </w:tabs>
        <w:spacing w:line="276" w:lineRule="auto"/>
        <w:ind w:right="17"/>
        <w:rPr>
          <w:rFonts w:ascii="Georgia" w:hAnsi="Georgia" w:cs="Calibri"/>
          <w:color w:val="000000"/>
        </w:rPr>
      </w:pPr>
    </w:p>
    <w:p w14:paraId="71D99607" w14:textId="141862FA" w:rsidR="00311D3E" w:rsidRDefault="00311D3E" w:rsidP="004529E6">
      <w:pPr>
        <w:tabs>
          <w:tab w:val="left" w:pos="9660"/>
        </w:tabs>
        <w:spacing w:line="276" w:lineRule="auto"/>
        <w:ind w:right="17"/>
        <w:rPr>
          <w:rFonts w:ascii="Georgia" w:hAnsi="Georgia" w:cs="Calibri"/>
          <w:color w:val="000000"/>
        </w:rPr>
      </w:pPr>
      <w:r>
        <w:rPr>
          <w:rFonts w:ascii="Georgia" w:hAnsi="Georgia" w:cs="Calibri"/>
          <w:color w:val="000000"/>
        </w:rPr>
        <w:t>Oppgjør</w:t>
      </w:r>
      <w:r w:rsidR="0087737D">
        <w:rPr>
          <w:rFonts w:ascii="Georgia" w:hAnsi="Georgia" w:cs="Calibri"/>
          <w:color w:val="000000"/>
        </w:rPr>
        <w:t>s</w:t>
      </w:r>
      <w:r>
        <w:rPr>
          <w:rFonts w:ascii="Georgia" w:hAnsi="Georgia" w:cs="Calibri"/>
          <w:color w:val="000000"/>
        </w:rPr>
        <w:t xml:space="preserve">beløp/panteverdi-illustrasjonen bruker Gary </w:t>
      </w:r>
      <w:proofErr w:type="spellStart"/>
      <w:r>
        <w:rPr>
          <w:rFonts w:ascii="Georgia" w:hAnsi="Georgia" w:cs="Calibri"/>
          <w:color w:val="000000"/>
        </w:rPr>
        <w:t>Gorton</w:t>
      </w:r>
      <w:proofErr w:type="spellEnd"/>
      <w:r>
        <w:rPr>
          <w:rFonts w:ascii="Georgia" w:hAnsi="Georgia" w:cs="Calibri"/>
          <w:color w:val="000000"/>
        </w:rPr>
        <w:t xml:space="preserve"> også for å vise hvordan egenkapital blir godtgjort</w:t>
      </w:r>
      <w:r w:rsidR="0087737D">
        <w:rPr>
          <w:rFonts w:ascii="Georgia" w:hAnsi="Georgia" w:cs="Calibri"/>
          <w:color w:val="000000"/>
        </w:rPr>
        <w:t>.</w:t>
      </w:r>
      <w:r>
        <w:rPr>
          <w:rFonts w:ascii="Georgia" w:hAnsi="Georgia" w:cs="Calibri"/>
          <w:color w:val="000000"/>
        </w:rPr>
        <w:t xml:space="preserve"> </w:t>
      </w:r>
      <w:r w:rsidR="0087737D">
        <w:rPr>
          <w:rFonts w:ascii="Georgia" w:hAnsi="Georgia" w:cs="Calibri"/>
          <w:color w:val="000000"/>
        </w:rPr>
        <w:t xml:space="preserve">Det vil si </w:t>
      </w:r>
      <w:r>
        <w:rPr>
          <w:rFonts w:ascii="Georgia" w:hAnsi="Georgia" w:cs="Calibri"/>
          <w:color w:val="000000"/>
        </w:rPr>
        <w:t>vist med den grønne grafen i det følgende.</w:t>
      </w:r>
    </w:p>
    <w:p w14:paraId="65DA3838" w14:textId="77777777" w:rsidR="00311D3E" w:rsidRDefault="00311D3E" w:rsidP="004529E6">
      <w:pPr>
        <w:tabs>
          <w:tab w:val="left" w:pos="9660"/>
        </w:tabs>
        <w:spacing w:line="276" w:lineRule="auto"/>
        <w:ind w:right="17"/>
        <w:rPr>
          <w:rFonts w:ascii="Georgia" w:hAnsi="Georgia" w:cs="Calibri"/>
          <w:color w:val="000000"/>
        </w:rPr>
      </w:pPr>
    </w:p>
    <w:p w14:paraId="7D7DE58C" w14:textId="74801D81" w:rsidR="0009214C" w:rsidRDefault="00311D3E" w:rsidP="004529E6">
      <w:pPr>
        <w:tabs>
          <w:tab w:val="left" w:pos="9660"/>
        </w:tabs>
        <w:spacing w:line="276" w:lineRule="auto"/>
        <w:ind w:right="17"/>
        <w:rPr>
          <w:rFonts w:ascii="Georgia" w:hAnsi="Georgia" w:cs="Calibri"/>
          <w:color w:val="000000"/>
        </w:rPr>
      </w:pPr>
      <w:r>
        <w:rPr>
          <w:rFonts w:ascii="Georgia" w:hAnsi="Georgia" w:cs="Calibri"/>
          <w:color w:val="000000"/>
        </w:rPr>
        <w:lastRenderedPageBreak/>
        <w:t xml:space="preserve">        </w:t>
      </w:r>
      <w:r w:rsidRPr="00311D3E">
        <w:rPr>
          <w:rFonts w:ascii="Georgia" w:hAnsi="Georgia" w:cs="Calibri"/>
          <w:noProof/>
          <w:color w:val="000000"/>
        </w:rPr>
        <w:drawing>
          <wp:inline distT="0" distB="0" distL="0" distR="0" wp14:anchorId="3B0EE505" wp14:editId="50DF502E">
            <wp:extent cx="2718491" cy="4654682"/>
            <wp:effectExtent l="0" t="2857"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2719306" cy="4656078"/>
                    </a:xfrm>
                    <a:prstGeom prst="rect">
                      <a:avLst/>
                    </a:prstGeom>
                  </pic:spPr>
                </pic:pic>
              </a:graphicData>
            </a:graphic>
          </wp:inline>
        </w:drawing>
      </w:r>
    </w:p>
    <w:p w14:paraId="552BE3CD" w14:textId="47067063" w:rsidR="0009214C" w:rsidRDefault="0009214C" w:rsidP="004529E6">
      <w:pPr>
        <w:tabs>
          <w:tab w:val="left" w:pos="9660"/>
        </w:tabs>
        <w:spacing w:line="276" w:lineRule="auto"/>
        <w:ind w:right="17"/>
        <w:rPr>
          <w:rFonts w:ascii="Georgia" w:hAnsi="Georgia" w:cs="Calibri"/>
          <w:color w:val="000000"/>
        </w:rPr>
      </w:pPr>
    </w:p>
    <w:p w14:paraId="1360425A" w14:textId="5BA9818F" w:rsidR="0009214C" w:rsidRDefault="00022EF9" w:rsidP="004529E6">
      <w:pPr>
        <w:tabs>
          <w:tab w:val="left" w:pos="9660"/>
        </w:tabs>
        <w:spacing w:line="276" w:lineRule="auto"/>
        <w:ind w:right="17"/>
        <w:rPr>
          <w:rFonts w:ascii="Georgia" w:hAnsi="Georgia" w:cs="Calibri"/>
          <w:color w:val="000000"/>
        </w:rPr>
      </w:pPr>
      <w:r>
        <w:rPr>
          <w:rFonts w:ascii="Georgia" w:hAnsi="Georgia" w:cs="Calibri"/>
          <w:color w:val="000000"/>
        </w:rPr>
        <w:t>Interessant er det at eiendomsretten til gjeld kan brukes som pant i forbind</w:t>
      </w:r>
      <w:r w:rsidR="0087737D">
        <w:rPr>
          <w:rFonts w:ascii="Georgia" w:hAnsi="Georgia" w:cs="Calibri"/>
          <w:color w:val="000000"/>
        </w:rPr>
        <w:softHyphen/>
      </w:r>
      <w:r>
        <w:rPr>
          <w:rFonts w:ascii="Georgia" w:hAnsi="Georgia" w:cs="Calibri"/>
          <w:color w:val="000000"/>
        </w:rPr>
        <w:t>else med lån. Dette blir da en «</w:t>
      </w:r>
      <w:proofErr w:type="spellStart"/>
      <w:r>
        <w:rPr>
          <w:rFonts w:ascii="Georgia" w:hAnsi="Georgia" w:cs="Calibri"/>
          <w:color w:val="000000"/>
        </w:rPr>
        <w:t>debt</w:t>
      </w:r>
      <w:proofErr w:type="spellEnd"/>
      <w:r>
        <w:rPr>
          <w:rFonts w:ascii="Georgia" w:hAnsi="Georgia" w:cs="Calibri"/>
          <w:color w:val="000000"/>
        </w:rPr>
        <w:t>-on-</w:t>
      </w:r>
      <w:proofErr w:type="spellStart"/>
      <w:r>
        <w:rPr>
          <w:rFonts w:ascii="Georgia" w:hAnsi="Georgia" w:cs="Calibri"/>
          <w:color w:val="000000"/>
        </w:rPr>
        <w:t>debt</w:t>
      </w:r>
      <w:proofErr w:type="spellEnd"/>
      <w:r>
        <w:rPr>
          <w:rFonts w:ascii="Georgia" w:hAnsi="Georgia" w:cs="Calibri"/>
          <w:color w:val="000000"/>
        </w:rPr>
        <w:t xml:space="preserve">/lån-på-lån» problemstilling. Gary </w:t>
      </w:r>
      <w:proofErr w:type="spellStart"/>
      <w:r>
        <w:rPr>
          <w:rFonts w:ascii="Georgia" w:hAnsi="Georgia" w:cs="Calibri"/>
          <w:color w:val="000000"/>
        </w:rPr>
        <w:t>Gorton</w:t>
      </w:r>
      <w:proofErr w:type="spellEnd"/>
      <w:r>
        <w:rPr>
          <w:rFonts w:ascii="Georgia" w:hAnsi="Georgia" w:cs="Calibri"/>
          <w:color w:val="000000"/>
        </w:rPr>
        <w:t xml:space="preserve"> argumenterer for at dette er god løsning ved at han tar utgangs</w:t>
      </w:r>
      <w:r w:rsidR="0087737D">
        <w:rPr>
          <w:rFonts w:ascii="Georgia" w:hAnsi="Georgia" w:cs="Calibri"/>
          <w:color w:val="000000"/>
        </w:rPr>
        <w:softHyphen/>
      </w:r>
      <w:r>
        <w:rPr>
          <w:rFonts w:ascii="Georgia" w:hAnsi="Georgia" w:cs="Calibri"/>
          <w:color w:val="000000"/>
        </w:rPr>
        <w:t>punkt i den faktiske hyppigheten til ulike nettotap når «</w:t>
      </w:r>
      <w:proofErr w:type="spellStart"/>
      <w:r>
        <w:rPr>
          <w:rFonts w:ascii="Georgia" w:hAnsi="Georgia" w:cs="Calibri"/>
          <w:color w:val="000000"/>
        </w:rPr>
        <w:t>debt</w:t>
      </w:r>
      <w:proofErr w:type="spellEnd"/>
      <w:r>
        <w:rPr>
          <w:rFonts w:ascii="Georgia" w:hAnsi="Georgia" w:cs="Calibri"/>
          <w:color w:val="000000"/>
        </w:rPr>
        <w:t>-on-</w:t>
      </w:r>
      <w:proofErr w:type="spellStart"/>
      <w:r>
        <w:rPr>
          <w:rFonts w:ascii="Georgia" w:hAnsi="Georgia" w:cs="Calibri"/>
          <w:color w:val="000000"/>
        </w:rPr>
        <w:t>debt</w:t>
      </w:r>
      <w:proofErr w:type="spellEnd"/>
      <w:r>
        <w:rPr>
          <w:rFonts w:ascii="Georgia" w:hAnsi="Georgia" w:cs="Calibri"/>
          <w:color w:val="000000"/>
        </w:rPr>
        <w:t xml:space="preserve">/lån-på-lån» kontrakter blir gjort opp. </w:t>
      </w:r>
    </w:p>
    <w:p w14:paraId="6AA49729" w14:textId="4747FC5A" w:rsidR="00022EF9" w:rsidRDefault="00022EF9" w:rsidP="004529E6">
      <w:pPr>
        <w:tabs>
          <w:tab w:val="left" w:pos="9660"/>
        </w:tabs>
        <w:spacing w:line="276" w:lineRule="auto"/>
        <w:ind w:right="17"/>
        <w:rPr>
          <w:rFonts w:ascii="Georgia" w:hAnsi="Georgia" w:cs="Calibri"/>
          <w:color w:val="000000"/>
        </w:rPr>
      </w:pPr>
    </w:p>
    <w:p w14:paraId="2FA8D739" w14:textId="2AE6BC98" w:rsidR="00022EF9" w:rsidRDefault="00022EF9" w:rsidP="004529E6">
      <w:pPr>
        <w:tabs>
          <w:tab w:val="left" w:pos="9660"/>
        </w:tabs>
        <w:spacing w:line="276" w:lineRule="auto"/>
        <w:ind w:right="17"/>
        <w:rPr>
          <w:rFonts w:ascii="Georgia" w:hAnsi="Georgia" w:cs="Calibri"/>
          <w:color w:val="000000"/>
        </w:rPr>
      </w:pPr>
      <w:r>
        <w:rPr>
          <w:rFonts w:ascii="Georgia" w:hAnsi="Georgia" w:cs="Calibri"/>
          <w:color w:val="000000"/>
        </w:rPr>
        <w:t xml:space="preserve">      </w:t>
      </w:r>
      <w:r w:rsidRPr="00022EF9">
        <w:rPr>
          <w:rFonts w:ascii="Georgia" w:hAnsi="Georgia" w:cs="Calibri"/>
          <w:noProof/>
          <w:color w:val="000000"/>
        </w:rPr>
        <w:drawing>
          <wp:inline distT="0" distB="0" distL="0" distR="0" wp14:anchorId="55689B02" wp14:editId="0E51EDD6">
            <wp:extent cx="2112605" cy="4633527"/>
            <wp:effectExtent l="22225" t="41275" r="18415" b="438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60000">
                      <a:off x="0" y="0"/>
                      <a:ext cx="2114134" cy="4636880"/>
                    </a:xfrm>
                    <a:prstGeom prst="rect">
                      <a:avLst/>
                    </a:prstGeom>
                  </pic:spPr>
                </pic:pic>
              </a:graphicData>
            </a:graphic>
          </wp:inline>
        </w:drawing>
      </w:r>
    </w:p>
    <w:p w14:paraId="165C19F4" w14:textId="74247326" w:rsidR="00022EF9" w:rsidRDefault="003B4955" w:rsidP="004529E6">
      <w:pPr>
        <w:tabs>
          <w:tab w:val="left" w:pos="9660"/>
        </w:tabs>
        <w:spacing w:line="276" w:lineRule="auto"/>
        <w:ind w:right="17"/>
        <w:rPr>
          <w:rFonts w:ascii="Georgia" w:hAnsi="Georgia" w:cs="Calibri"/>
          <w:color w:val="000000"/>
        </w:rPr>
      </w:pPr>
      <w:r>
        <w:rPr>
          <w:rFonts w:ascii="Georgia" w:hAnsi="Georgia" w:cs="Calibri"/>
          <w:color w:val="000000"/>
        </w:rPr>
        <w:t xml:space="preserve">Illustrasjonen vendes horisontalt </w:t>
      </w:r>
      <w:r w:rsidR="00CF3C64">
        <w:rPr>
          <w:rFonts w:ascii="Georgia" w:hAnsi="Georgia" w:cs="Calibri"/>
          <w:color w:val="000000"/>
        </w:rPr>
        <w:t>for deretter å</w:t>
      </w:r>
      <w:r>
        <w:rPr>
          <w:rFonts w:ascii="Georgia" w:hAnsi="Georgia" w:cs="Calibri"/>
          <w:color w:val="000000"/>
        </w:rPr>
        <w:t xml:space="preserve"> plasseres inn i hockeykølle-illustrasjonen. Det vi får peker i retning av at en ender opp med svært lav risiko.</w:t>
      </w:r>
    </w:p>
    <w:p w14:paraId="1B065940" w14:textId="5DC00458" w:rsidR="00022EF9" w:rsidRDefault="00022EF9" w:rsidP="004529E6">
      <w:pPr>
        <w:tabs>
          <w:tab w:val="left" w:pos="9660"/>
        </w:tabs>
        <w:spacing w:line="276" w:lineRule="auto"/>
        <w:ind w:right="17"/>
        <w:rPr>
          <w:rFonts w:ascii="Georgia" w:hAnsi="Georgia" w:cs="Calibri"/>
          <w:color w:val="000000"/>
        </w:rPr>
      </w:pPr>
      <w:r>
        <w:rPr>
          <w:rFonts w:ascii="Georgia" w:hAnsi="Georgia" w:cs="Calibri"/>
          <w:color w:val="000000"/>
        </w:rPr>
        <w:lastRenderedPageBreak/>
        <w:t xml:space="preserve">    </w:t>
      </w:r>
      <w:r w:rsidRPr="00022EF9">
        <w:rPr>
          <w:rFonts w:ascii="Georgia" w:hAnsi="Georgia" w:cs="Calibri"/>
          <w:noProof/>
          <w:color w:val="000000"/>
        </w:rPr>
        <w:drawing>
          <wp:inline distT="0" distB="0" distL="0" distR="0" wp14:anchorId="2ACB6CCD" wp14:editId="24646559">
            <wp:extent cx="2689860" cy="5012209"/>
            <wp:effectExtent l="32702" t="43498" r="35243" b="47942"/>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340000">
                      <a:off x="0" y="0"/>
                      <a:ext cx="2691868" cy="5015951"/>
                    </a:xfrm>
                    <a:prstGeom prst="rect">
                      <a:avLst/>
                    </a:prstGeom>
                  </pic:spPr>
                </pic:pic>
              </a:graphicData>
            </a:graphic>
          </wp:inline>
        </w:drawing>
      </w:r>
    </w:p>
    <w:p w14:paraId="124CF8F5" w14:textId="7A1EA697" w:rsidR="00022EF9" w:rsidRDefault="00022EF9" w:rsidP="004529E6">
      <w:pPr>
        <w:tabs>
          <w:tab w:val="left" w:pos="9660"/>
        </w:tabs>
        <w:spacing w:line="276" w:lineRule="auto"/>
        <w:ind w:right="17"/>
        <w:rPr>
          <w:rFonts w:ascii="Georgia" w:hAnsi="Georgia" w:cs="Calibri"/>
          <w:color w:val="000000"/>
        </w:rPr>
      </w:pPr>
    </w:p>
    <w:p w14:paraId="04E9D8CF" w14:textId="0F4D596B" w:rsidR="0097463A" w:rsidRDefault="0097463A" w:rsidP="004529E6">
      <w:pPr>
        <w:tabs>
          <w:tab w:val="left" w:pos="9660"/>
        </w:tabs>
        <w:spacing w:line="276" w:lineRule="auto"/>
        <w:ind w:right="17"/>
        <w:rPr>
          <w:rFonts w:ascii="Georgia" w:hAnsi="Georgia" w:cs="Calibri"/>
          <w:color w:val="000000"/>
        </w:rPr>
      </w:pPr>
      <w:r>
        <w:rPr>
          <w:rFonts w:ascii="Georgia" w:hAnsi="Georgia"/>
        </w:rPr>
        <w:t>Gjelds/</w:t>
      </w:r>
      <w:proofErr w:type="spellStart"/>
      <w:r>
        <w:rPr>
          <w:rFonts w:ascii="Georgia" w:hAnsi="Georgia"/>
        </w:rPr>
        <w:t>pengekravskontrakter</w:t>
      </w:r>
      <w:proofErr w:type="spellEnd"/>
      <w:r>
        <w:rPr>
          <w:rFonts w:ascii="Georgia" w:hAnsi="Georgia"/>
        </w:rPr>
        <w:t xml:space="preserve"> er spesielle sammenliknet med f.eks. en avtale om overdragelse av et aksjebrev. Dette bidrar til å forklare hvorfor bankkrakk kan bli ganske voldsomme saker.</w:t>
      </w:r>
    </w:p>
    <w:p w14:paraId="1E8538DE" w14:textId="77E36673" w:rsidR="0097463A" w:rsidRDefault="0097463A" w:rsidP="004529E6">
      <w:pPr>
        <w:tabs>
          <w:tab w:val="left" w:pos="9660"/>
        </w:tabs>
        <w:spacing w:line="276" w:lineRule="auto"/>
        <w:ind w:right="17"/>
        <w:rPr>
          <w:rFonts w:ascii="Georgia" w:hAnsi="Georgia" w:cs="Calibri"/>
          <w:color w:val="000000"/>
        </w:rPr>
      </w:pPr>
    </w:p>
    <w:p w14:paraId="69DE46C1" w14:textId="54116956" w:rsidR="0097463A" w:rsidRDefault="00D26396" w:rsidP="004529E6">
      <w:pPr>
        <w:tabs>
          <w:tab w:val="left" w:pos="9660"/>
        </w:tabs>
        <w:spacing w:line="276" w:lineRule="auto"/>
        <w:ind w:right="17"/>
        <w:rPr>
          <w:rFonts w:ascii="Georgia" w:hAnsi="Georgia" w:cs="Calibri"/>
          <w:color w:val="000000"/>
        </w:rPr>
      </w:pPr>
      <w:proofErr w:type="spellStart"/>
      <w:r>
        <w:rPr>
          <w:rFonts w:ascii="Georgia" w:hAnsi="Georgia" w:cs="Calibri"/>
          <w:color w:val="000000"/>
        </w:rPr>
        <w:t>Gorton</w:t>
      </w:r>
      <w:proofErr w:type="spellEnd"/>
      <w:r>
        <w:rPr>
          <w:rFonts w:ascii="Georgia" w:hAnsi="Georgia" w:cs="Calibri"/>
          <w:color w:val="000000"/>
        </w:rPr>
        <w:t xml:space="preserve"> avslutter med at det i reguleringssammenheng er to tilnærminger. For det første er det kravet om pant av høy kvalitet slik at en ikke behøver å være engstelig for kortsiktig gjeld. For det andre er det forsikringsordninger for den kortsiktige gjelden slik at en ikke behøver å være opptatt av pant. I tillegg påpekes det at det er vanskelig å etablere seg som bank og at det bidrar til at banker normalt sitter på ekstraverdier (jfr. begrepet «charter </w:t>
      </w:r>
      <w:proofErr w:type="spellStart"/>
      <w:r>
        <w:rPr>
          <w:rFonts w:ascii="Georgia" w:hAnsi="Georgia" w:cs="Calibri"/>
          <w:color w:val="000000"/>
        </w:rPr>
        <w:t>value</w:t>
      </w:r>
      <w:proofErr w:type="spellEnd"/>
      <w:r>
        <w:rPr>
          <w:rFonts w:ascii="Georgia" w:hAnsi="Georgia" w:cs="Calibri"/>
          <w:color w:val="000000"/>
        </w:rPr>
        <w:t xml:space="preserve">»). Dette bidrar </w:t>
      </w:r>
      <w:r w:rsidR="0087737D">
        <w:rPr>
          <w:rFonts w:ascii="Georgia" w:hAnsi="Georgia" w:cs="Calibri"/>
          <w:color w:val="000000"/>
        </w:rPr>
        <w:t xml:space="preserve">til </w:t>
      </w:r>
      <w:r>
        <w:rPr>
          <w:rFonts w:ascii="Georgia" w:hAnsi="Georgia" w:cs="Calibri"/>
          <w:color w:val="000000"/>
        </w:rPr>
        <w:t xml:space="preserve">et insentiv i retning </w:t>
      </w:r>
      <w:r w:rsidR="0087737D">
        <w:rPr>
          <w:rFonts w:ascii="Georgia" w:hAnsi="Georgia" w:cs="Calibri"/>
          <w:color w:val="000000"/>
        </w:rPr>
        <w:t xml:space="preserve">av </w:t>
      </w:r>
      <w:r>
        <w:rPr>
          <w:rFonts w:ascii="Georgia" w:hAnsi="Georgia" w:cs="Calibri"/>
          <w:color w:val="000000"/>
        </w:rPr>
        <w:t xml:space="preserve">regelkonformitet. </w:t>
      </w:r>
    </w:p>
    <w:p w14:paraId="6B131A2C" w14:textId="77777777" w:rsidR="00D26396" w:rsidRDefault="00D26396" w:rsidP="004529E6">
      <w:pPr>
        <w:tabs>
          <w:tab w:val="left" w:pos="9660"/>
        </w:tabs>
        <w:spacing w:line="276" w:lineRule="auto"/>
        <w:ind w:right="17"/>
        <w:rPr>
          <w:rFonts w:ascii="Georgia" w:hAnsi="Georgia" w:cs="Calibri"/>
          <w:color w:val="000000"/>
        </w:rPr>
      </w:pPr>
    </w:p>
    <w:p w14:paraId="6207648C" w14:textId="77777777" w:rsidR="00EE4197" w:rsidRPr="00D92277" w:rsidRDefault="00EE4197" w:rsidP="00EE4197">
      <w:pPr>
        <w:tabs>
          <w:tab w:val="left" w:pos="9660"/>
        </w:tabs>
        <w:spacing w:line="276" w:lineRule="auto"/>
        <w:ind w:right="17"/>
        <w:rPr>
          <w:rFonts w:ascii="Georgia" w:hAnsi="Georgia"/>
        </w:rPr>
      </w:pPr>
    </w:p>
    <w:p w14:paraId="50A937D5" w14:textId="4E55F444" w:rsidR="00EE4197" w:rsidRPr="00EE4197" w:rsidRDefault="00EE4197" w:rsidP="00EE4197">
      <w:pPr>
        <w:tabs>
          <w:tab w:val="left" w:pos="9660"/>
        </w:tabs>
        <w:spacing w:line="276" w:lineRule="auto"/>
        <w:ind w:left="720" w:right="17"/>
        <w:rPr>
          <w:rFonts w:ascii="Georgia" w:hAnsi="Georgia"/>
          <w:b/>
          <w:bCs/>
          <w:sz w:val="28"/>
          <w:szCs w:val="28"/>
        </w:rPr>
      </w:pPr>
      <w:r>
        <w:rPr>
          <w:rFonts w:ascii="Georgia" w:hAnsi="Georgia"/>
          <w:b/>
          <w:bCs/>
          <w:sz w:val="28"/>
          <w:szCs w:val="28"/>
        </w:rPr>
        <w:t xml:space="preserve">10. Avslutning om tidsforløp: </w:t>
      </w:r>
      <w:proofErr w:type="gramStart"/>
      <w:r>
        <w:rPr>
          <w:rFonts w:ascii="Georgia" w:hAnsi="Georgia"/>
          <w:b/>
          <w:bCs/>
          <w:sz w:val="28"/>
          <w:szCs w:val="28"/>
        </w:rPr>
        <w:t>Spenningsoppbygging</w:t>
      </w:r>
      <w:r>
        <w:rPr>
          <w:rFonts w:ascii="Georgia" w:hAnsi="Georgia"/>
          <w:b/>
          <w:bCs/>
          <w:sz w:val="10"/>
          <w:szCs w:val="10"/>
        </w:rPr>
        <w:t xml:space="preserve"> </w:t>
      </w:r>
      <w:r>
        <w:rPr>
          <w:rFonts w:ascii="Georgia" w:hAnsi="Georgia"/>
          <w:b/>
          <w:bCs/>
          <w:sz w:val="28"/>
          <w:szCs w:val="28"/>
        </w:rPr>
        <w:t>,</w:t>
      </w:r>
      <w:proofErr w:type="gramEnd"/>
    </w:p>
    <w:p w14:paraId="76DDA8D1" w14:textId="7D5DDE61" w:rsidR="00EE4197" w:rsidRPr="005E6C25" w:rsidRDefault="00EE4197" w:rsidP="00EE4197">
      <w:pPr>
        <w:pStyle w:val="Listeavsnitt"/>
        <w:tabs>
          <w:tab w:val="left" w:pos="9660"/>
        </w:tabs>
        <w:spacing w:line="276" w:lineRule="auto"/>
        <w:ind w:left="1080" w:right="17"/>
        <w:rPr>
          <w:rFonts w:ascii="Georgia" w:hAnsi="Georgia"/>
          <w:b/>
          <w:bCs/>
          <w:sz w:val="28"/>
          <w:szCs w:val="28"/>
        </w:rPr>
      </w:pPr>
      <w:r>
        <w:rPr>
          <w:rFonts w:ascii="Georgia" w:hAnsi="Georgia"/>
          <w:b/>
          <w:bCs/>
          <w:sz w:val="28"/>
          <w:szCs w:val="28"/>
        </w:rPr>
        <w:t xml:space="preserve">  </w:t>
      </w:r>
      <w:r>
        <w:rPr>
          <w:rFonts w:ascii="Georgia" w:hAnsi="Georgia"/>
          <w:b/>
          <w:bCs/>
          <w:sz w:val="28"/>
          <w:szCs w:val="28"/>
          <w:lang w:val="nb-NO"/>
        </w:rPr>
        <w:t>boblebrist</w:t>
      </w:r>
      <w:r>
        <w:rPr>
          <w:rFonts w:ascii="Georgia" w:hAnsi="Georgia"/>
          <w:b/>
          <w:bCs/>
          <w:sz w:val="28"/>
          <w:szCs w:val="28"/>
        </w:rPr>
        <w:t xml:space="preserve"> og eventuell videre </w:t>
      </w:r>
      <w:r w:rsidRPr="00A33A5C">
        <w:rPr>
          <w:rFonts w:ascii="Georgia" w:hAnsi="Georgia"/>
          <w:b/>
          <w:bCs/>
          <w:sz w:val="28"/>
          <w:szCs w:val="28"/>
        </w:rPr>
        <w:t>elendighet</w:t>
      </w:r>
    </w:p>
    <w:p w14:paraId="30819C49" w14:textId="77557010" w:rsidR="00A26D63" w:rsidRPr="00EE4197" w:rsidRDefault="00A26D63" w:rsidP="00D5278E">
      <w:pPr>
        <w:tabs>
          <w:tab w:val="left" w:pos="9660"/>
        </w:tabs>
        <w:spacing w:line="276" w:lineRule="auto"/>
        <w:ind w:right="17"/>
        <w:rPr>
          <w:rFonts w:ascii="Georgia" w:hAnsi="Georgia"/>
          <w:lang w:val="fr-FR"/>
        </w:rPr>
      </w:pPr>
    </w:p>
    <w:p w14:paraId="23B903F6" w14:textId="618ECF6C" w:rsidR="00A26D63" w:rsidRDefault="00CF3C64" w:rsidP="00D5278E">
      <w:pPr>
        <w:tabs>
          <w:tab w:val="left" w:pos="9660"/>
        </w:tabs>
        <w:spacing w:line="276" w:lineRule="auto"/>
        <w:ind w:right="17"/>
        <w:rPr>
          <w:rFonts w:ascii="Georgia" w:hAnsi="Georgia" w:cs="Calibri"/>
          <w:color w:val="000000"/>
        </w:rPr>
      </w:pPr>
      <w:r>
        <w:rPr>
          <w:rFonts w:ascii="Georgia" w:hAnsi="Georgia" w:cs="Calibri"/>
          <w:color w:val="000000"/>
        </w:rPr>
        <w:t xml:space="preserve">En bankkrise er noe som klart </w:t>
      </w:r>
      <w:r w:rsidR="00483C80">
        <w:rPr>
          <w:rFonts w:ascii="Georgia" w:hAnsi="Georgia" w:cs="Calibri"/>
          <w:color w:val="000000"/>
        </w:rPr>
        <w:t>strekker seg</w:t>
      </w:r>
      <w:r>
        <w:rPr>
          <w:rFonts w:ascii="Georgia" w:hAnsi="Georgia" w:cs="Calibri"/>
          <w:color w:val="000000"/>
        </w:rPr>
        <w:t xml:space="preserve"> over en tid og i litteraturen finner </w:t>
      </w:r>
      <w:r w:rsidR="00483C80">
        <w:rPr>
          <w:rFonts w:ascii="Georgia" w:hAnsi="Georgia" w:cs="Calibri"/>
          <w:color w:val="000000"/>
        </w:rPr>
        <w:t>vi</w:t>
      </w:r>
      <w:r>
        <w:rPr>
          <w:rFonts w:ascii="Georgia" w:hAnsi="Georgia" w:cs="Calibri"/>
          <w:color w:val="000000"/>
        </w:rPr>
        <w:t xml:space="preserve"> </w:t>
      </w:r>
      <w:r w:rsidR="00483C80">
        <w:rPr>
          <w:rFonts w:ascii="Georgia" w:hAnsi="Georgia" w:cs="Calibri"/>
          <w:color w:val="000000"/>
        </w:rPr>
        <w:t xml:space="preserve">en </w:t>
      </w:r>
      <w:r w:rsidR="00297301">
        <w:rPr>
          <w:rFonts w:ascii="Georgia" w:hAnsi="Georgia" w:cs="Calibri"/>
          <w:color w:val="000000"/>
        </w:rPr>
        <w:t>god del</w:t>
      </w:r>
      <w:r>
        <w:rPr>
          <w:rFonts w:ascii="Georgia" w:hAnsi="Georgia" w:cs="Calibri"/>
          <w:color w:val="000000"/>
        </w:rPr>
        <w:t xml:space="preserve"> om forløp over tid. Her vil vi ikke </w:t>
      </w:r>
      <w:r w:rsidR="00FD7A75">
        <w:rPr>
          <w:rFonts w:ascii="Georgia" w:hAnsi="Georgia" w:cs="Calibri"/>
          <w:color w:val="000000"/>
        </w:rPr>
        <w:t>forholde oss mer konkret til bidrag</w:t>
      </w:r>
      <w:r w:rsidR="00297301">
        <w:rPr>
          <w:rFonts w:ascii="Georgia" w:hAnsi="Georgia" w:cs="Calibri"/>
          <w:color w:val="000000"/>
        </w:rPr>
        <w:t xml:space="preserve"> </w:t>
      </w:r>
      <w:r w:rsidR="00483C80">
        <w:rPr>
          <w:rFonts w:ascii="Georgia" w:hAnsi="Georgia" w:cs="Calibri"/>
          <w:color w:val="000000"/>
        </w:rPr>
        <w:t>om dette</w:t>
      </w:r>
      <w:r>
        <w:rPr>
          <w:rFonts w:ascii="Georgia" w:hAnsi="Georgia" w:cs="Calibri"/>
          <w:color w:val="000000"/>
        </w:rPr>
        <w:t xml:space="preserve">. En nøyer seg med å si noe sammenfattet </w:t>
      </w:r>
      <w:r w:rsidR="00483C80">
        <w:rPr>
          <w:rFonts w:ascii="Georgia" w:hAnsi="Georgia" w:cs="Calibri"/>
          <w:color w:val="000000"/>
        </w:rPr>
        <w:t>gitt at det tas utgangspunkt i at bankkriser</w:t>
      </w:r>
      <w:r>
        <w:rPr>
          <w:rFonts w:ascii="Georgia" w:hAnsi="Georgia" w:cs="Calibri"/>
          <w:color w:val="000000"/>
        </w:rPr>
        <w:t xml:space="preserve"> bestå</w:t>
      </w:r>
      <w:r w:rsidR="00483C80">
        <w:rPr>
          <w:rFonts w:ascii="Georgia" w:hAnsi="Georgia" w:cs="Calibri"/>
          <w:color w:val="000000"/>
        </w:rPr>
        <w:t>r</w:t>
      </w:r>
      <w:r>
        <w:rPr>
          <w:rFonts w:ascii="Georgia" w:hAnsi="Georgia" w:cs="Calibri"/>
          <w:color w:val="000000"/>
        </w:rPr>
        <w:t xml:space="preserve"> av tre faser.</w:t>
      </w:r>
    </w:p>
    <w:p w14:paraId="083F211B" w14:textId="77777777" w:rsidR="002350E4" w:rsidRPr="00A91D65" w:rsidRDefault="002350E4" w:rsidP="00586B7A">
      <w:pPr>
        <w:tabs>
          <w:tab w:val="left" w:pos="9660"/>
        </w:tabs>
        <w:spacing w:line="276" w:lineRule="auto"/>
        <w:ind w:right="17"/>
        <w:rPr>
          <w:rFonts w:ascii="Georgia" w:hAnsi="Georgia"/>
        </w:rPr>
      </w:pPr>
    </w:p>
    <w:p w14:paraId="7B809D80" w14:textId="6627B624" w:rsidR="00CF3C64" w:rsidRPr="00CF3C64" w:rsidRDefault="00586B7A" w:rsidP="00CF3C64">
      <w:pPr>
        <w:tabs>
          <w:tab w:val="left" w:pos="9660"/>
        </w:tabs>
        <w:spacing w:line="276" w:lineRule="auto"/>
        <w:ind w:left="567" w:right="368" w:hanging="567"/>
        <w:rPr>
          <w:rFonts w:ascii="Georgia" w:hAnsi="Georgia"/>
        </w:rPr>
      </w:pPr>
      <w:r w:rsidRPr="00A87DE5">
        <w:rPr>
          <w:sz w:val="18"/>
        </w:rPr>
        <w:t xml:space="preserve">  </w:t>
      </w:r>
      <w:r w:rsidRPr="00B8423B">
        <w:rPr>
          <w:rFonts w:ascii="Times" w:hAnsi="Wingdings"/>
          <w:color w:val="FF00FF"/>
        </w:rPr>
        <w:t></w:t>
      </w:r>
      <w:r w:rsidRPr="00CF3C64">
        <w:rPr>
          <w:color w:val="FF00FF"/>
        </w:rPr>
        <w:t xml:space="preserve"> </w:t>
      </w:r>
      <w:r w:rsidRPr="00CF3C64">
        <w:rPr>
          <w:smallCaps/>
        </w:rPr>
        <w:tab/>
      </w:r>
      <w:proofErr w:type="gramStart"/>
      <w:r w:rsidR="00F03B39" w:rsidRPr="00CF3C64">
        <w:rPr>
          <w:rFonts w:ascii="Georgia" w:hAnsi="Georgia"/>
          <w:b/>
          <w:bCs/>
        </w:rPr>
        <w:t>Spenningsoppbyg</w:t>
      </w:r>
      <w:r w:rsidR="00D5278E" w:rsidRPr="00CF3C64">
        <w:rPr>
          <w:rFonts w:ascii="Georgia" w:hAnsi="Georgia"/>
          <w:b/>
          <w:bCs/>
        </w:rPr>
        <w:t>g</w:t>
      </w:r>
      <w:r w:rsidR="00F03B39" w:rsidRPr="00CF3C64">
        <w:rPr>
          <w:rFonts w:ascii="Georgia" w:hAnsi="Georgia"/>
          <w:b/>
          <w:bCs/>
        </w:rPr>
        <w:t>ing</w:t>
      </w:r>
      <w:r w:rsidR="00F03B39" w:rsidRPr="00CF3C64">
        <w:rPr>
          <w:rFonts w:ascii="Georgia" w:hAnsi="Georgia"/>
        </w:rPr>
        <w:t xml:space="preserve">  </w:t>
      </w:r>
      <w:r w:rsidR="00FD7A75">
        <w:rPr>
          <w:rFonts w:ascii="Georgia" w:hAnsi="Georgia"/>
        </w:rPr>
        <w:t>Dette</w:t>
      </w:r>
      <w:proofErr w:type="gramEnd"/>
      <w:r w:rsidR="00FD7A75">
        <w:rPr>
          <w:rFonts w:ascii="Georgia" w:hAnsi="Georgia"/>
        </w:rPr>
        <w:t xml:space="preserve"> </w:t>
      </w:r>
      <w:r w:rsidR="00483C80">
        <w:rPr>
          <w:rFonts w:ascii="Georgia" w:hAnsi="Georgia"/>
        </w:rPr>
        <w:t>dreier seg om</w:t>
      </w:r>
      <w:r w:rsidR="00CF3C64">
        <w:rPr>
          <w:rFonts w:ascii="Georgia" w:hAnsi="Georgia"/>
        </w:rPr>
        <w:t xml:space="preserve"> </w:t>
      </w:r>
      <w:r w:rsidR="00FD7A75">
        <w:rPr>
          <w:rFonts w:ascii="Georgia" w:hAnsi="Georgia"/>
        </w:rPr>
        <w:t xml:space="preserve">at det over tid </w:t>
      </w:r>
      <w:r w:rsidR="00483C80">
        <w:rPr>
          <w:rFonts w:ascii="Georgia" w:hAnsi="Georgia"/>
        </w:rPr>
        <w:t xml:space="preserve">kan </w:t>
      </w:r>
      <w:r w:rsidR="00FD7A75">
        <w:rPr>
          <w:rFonts w:ascii="Georgia" w:hAnsi="Georgia"/>
        </w:rPr>
        <w:t xml:space="preserve">bygge seg opp </w:t>
      </w:r>
      <w:r w:rsidR="00CF3C64">
        <w:rPr>
          <w:rFonts w:ascii="Georgia" w:hAnsi="Georgia"/>
        </w:rPr>
        <w:t>økt lånerisiko.</w:t>
      </w:r>
      <w:r w:rsidR="0097463A">
        <w:rPr>
          <w:rFonts w:ascii="Georgia" w:hAnsi="Georgia"/>
        </w:rPr>
        <w:t xml:space="preserve"> Det kan eksistere systeminnebygde prosesser som bidrar til at det bygger seg opp </w:t>
      </w:r>
      <w:r w:rsidR="0087737D">
        <w:rPr>
          <w:rFonts w:ascii="Georgia" w:hAnsi="Georgia"/>
        </w:rPr>
        <w:t xml:space="preserve">en </w:t>
      </w:r>
      <w:r w:rsidR="00483C80">
        <w:rPr>
          <w:rFonts w:ascii="Georgia" w:hAnsi="Georgia"/>
        </w:rPr>
        <w:t xml:space="preserve">slik </w:t>
      </w:r>
      <w:r w:rsidR="0097463A">
        <w:rPr>
          <w:rFonts w:ascii="Georgia" w:hAnsi="Georgia"/>
        </w:rPr>
        <w:t>spenning</w:t>
      </w:r>
      <w:r w:rsidR="00FD7A75">
        <w:rPr>
          <w:rFonts w:ascii="Georgia" w:hAnsi="Georgia"/>
        </w:rPr>
        <w:t xml:space="preserve"> og som vi har sett har asymmetrisk informasjon og moralsk risiko siden lenge </w:t>
      </w:r>
      <w:r w:rsidR="00483C80">
        <w:rPr>
          <w:rFonts w:ascii="Georgia" w:hAnsi="Georgia"/>
        </w:rPr>
        <w:t>blitt oppfattet å spille en rolle</w:t>
      </w:r>
      <w:r w:rsidR="00FD7A75">
        <w:rPr>
          <w:rFonts w:ascii="Georgia" w:hAnsi="Georgia"/>
        </w:rPr>
        <w:t xml:space="preserve"> i </w:t>
      </w:r>
      <w:r w:rsidR="00483C80">
        <w:rPr>
          <w:rFonts w:ascii="Georgia" w:hAnsi="Georgia"/>
        </w:rPr>
        <w:t>den forbindelse</w:t>
      </w:r>
      <w:r w:rsidR="0097463A">
        <w:rPr>
          <w:rFonts w:ascii="Georgia" w:hAnsi="Georgia"/>
        </w:rPr>
        <w:t>.</w:t>
      </w:r>
      <w:r w:rsidR="00FD7A75">
        <w:rPr>
          <w:rFonts w:ascii="Georgia" w:hAnsi="Georgia"/>
        </w:rPr>
        <w:t xml:space="preserve"> </w:t>
      </w:r>
      <w:r w:rsidR="00483C80">
        <w:rPr>
          <w:rFonts w:ascii="Georgia" w:hAnsi="Georgia"/>
        </w:rPr>
        <w:t>B</w:t>
      </w:r>
      <w:r w:rsidR="00FD7A75">
        <w:rPr>
          <w:rFonts w:ascii="Georgia" w:hAnsi="Georgia"/>
        </w:rPr>
        <w:t xml:space="preserve">lant annet </w:t>
      </w:r>
      <w:r w:rsidR="00483C80">
        <w:rPr>
          <w:rFonts w:ascii="Georgia" w:hAnsi="Georgia"/>
        </w:rPr>
        <w:t xml:space="preserve">Gary </w:t>
      </w:r>
      <w:proofErr w:type="spellStart"/>
      <w:r w:rsidR="00483C80">
        <w:rPr>
          <w:rFonts w:ascii="Georgia" w:hAnsi="Georgia"/>
        </w:rPr>
        <w:t>Gorton</w:t>
      </w:r>
      <w:proofErr w:type="spellEnd"/>
      <w:r w:rsidR="00483C80">
        <w:rPr>
          <w:rFonts w:ascii="Georgia" w:hAnsi="Georgia"/>
        </w:rPr>
        <w:t xml:space="preserve"> </w:t>
      </w:r>
      <w:r w:rsidR="00FD7A75">
        <w:rPr>
          <w:rFonts w:ascii="Georgia" w:hAnsi="Georgia"/>
        </w:rPr>
        <w:t xml:space="preserve">har ikke vært spesielt trygg </w:t>
      </w:r>
      <w:r w:rsidR="00483C80">
        <w:rPr>
          <w:rFonts w:ascii="Georgia" w:hAnsi="Georgia"/>
        </w:rPr>
        <w:t>på at det er tilfellet</w:t>
      </w:r>
      <w:r w:rsidR="00FD7A75">
        <w:rPr>
          <w:rFonts w:ascii="Georgia" w:hAnsi="Georgia"/>
        </w:rPr>
        <w:t xml:space="preserve">. Fortsatt </w:t>
      </w:r>
      <w:r w:rsidR="003E051E">
        <w:rPr>
          <w:rFonts w:ascii="Georgia" w:hAnsi="Georgia"/>
        </w:rPr>
        <w:t xml:space="preserve">og </w:t>
      </w:r>
      <w:r w:rsidR="005B3563">
        <w:rPr>
          <w:rFonts w:ascii="Georgia" w:hAnsi="Georgia"/>
        </w:rPr>
        <w:t xml:space="preserve">antakeligvis </w:t>
      </w:r>
      <w:r w:rsidR="00FD7A75">
        <w:rPr>
          <w:rFonts w:ascii="Georgia" w:hAnsi="Georgia"/>
        </w:rPr>
        <w:t xml:space="preserve">korrekt, savner han empiriske dokumentasjon i den </w:t>
      </w:r>
      <w:r w:rsidR="00FD7A75">
        <w:rPr>
          <w:rFonts w:ascii="Georgia" w:hAnsi="Georgia"/>
        </w:rPr>
        <w:lastRenderedPageBreak/>
        <w:t>retning.</w:t>
      </w:r>
      <w:r w:rsidR="00483C80">
        <w:rPr>
          <w:rFonts w:ascii="Georgia" w:hAnsi="Georgia"/>
        </w:rPr>
        <w:t xml:space="preserve"> Historien om fristelser og moralsk risiko er imidlertid besnærende og tilforlatelig. Dessuten, teorien om informasjon og </w:t>
      </w:r>
      <w:proofErr w:type="spellStart"/>
      <w:r w:rsidR="00483C80">
        <w:rPr>
          <w:rFonts w:ascii="Georgia" w:hAnsi="Georgia"/>
        </w:rPr>
        <w:t>insensitivitet</w:t>
      </w:r>
      <w:proofErr w:type="spellEnd"/>
      <w:r w:rsidR="00483C80" w:rsidRPr="00483C80">
        <w:rPr>
          <w:rFonts w:ascii="Georgia" w:hAnsi="Georgia"/>
          <w:sz w:val="10"/>
          <w:szCs w:val="10"/>
        </w:rPr>
        <w:t xml:space="preserve"> </w:t>
      </w:r>
      <w:r w:rsidR="00483C80">
        <w:rPr>
          <w:rFonts w:ascii="Georgia" w:hAnsi="Georgia"/>
        </w:rPr>
        <w:t>/</w:t>
      </w:r>
      <w:r w:rsidR="00483C80" w:rsidRPr="00483C80">
        <w:rPr>
          <w:rFonts w:ascii="Georgia" w:hAnsi="Georgia"/>
          <w:sz w:val="10"/>
          <w:szCs w:val="10"/>
        </w:rPr>
        <w:t xml:space="preserve"> </w:t>
      </w:r>
      <w:r w:rsidR="00483C80">
        <w:rPr>
          <w:rFonts w:ascii="Georgia" w:hAnsi="Georgia"/>
        </w:rPr>
        <w:t xml:space="preserve">sensitivitet bidrar ikke på en direkte måte til å forklare dette med spenningsoppbyggingen. På den annen side er dette </w:t>
      </w:r>
      <w:r w:rsidR="003E051E">
        <w:rPr>
          <w:rFonts w:ascii="Georgia" w:hAnsi="Georgia"/>
        </w:rPr>
        <w:t>i tillegg</w:t>
      </w:r>
      <w:r w:rsidR="005B3563">
        <w:rPr>
          <w:rFonts w:ascii="Georgia" w:hAnsi="Georgia"/>
        </w:rPr>
        <w:t xml:space="preserve"> </w:t>
      </w:r>
      <w:r w:rsidR="00483C80">
        <w:rPr>
          <w:rFonts w:ascii="Georgia" w:hAnsi="Georgia"/>
        </w:rPr>
        <w:t xml:space="preserve">noe som ikke nødvendigvis står i </w:t>
      </w:r>
      <w:r w:rsidR="005B3563">
        <w:rPr>
          <w:rFonts w:ascii="Georgia" w:hAnsi="Georgia"/>
        </w:rPr>
        <w:t xml:space="preserve">et </w:t>
      </w:r>
      <w:r w:rsidR="00483C80">
        <w:rPr>
          <w:rFonts w:ascii="Georgia" w:hAnsi="Georgia"/>
        </w:rPr>
        <w:t>motsetningsforhold til asym</w:t>
      </w:r>
      <w:r w:rsidR="005B3563">
        <w:rPr>
          <w:rFonts w:ascii="Georgia" w:hAnsi="Georgia"/>
        </w:rPr>
        <w:softHyphen/>
      </w:r>
      <w:r w:rsidR="00483C80">
        <w:rPr>
          <w:rFonts w:ascii="Georgia" w:hAnsi="Georgia"/>
        </w:rPr>
        <w:t>metrisk informasjon og moralsk risiko. Vi kan ha et både og</w:t>
      </w:r>
      <w:r w:rsidR="005B3563">
        <w:rPr>
          <w:rFonts w:ascii="Georgia" w:hAnsi="Georgia"/>
        </w:rPr>
        <w:t>,</w:t>
      </w:r>
      <w:r w:rsidR="00483C80">
        <w:rPr>
          <w:rFonts w:ascii="Georgia" w:hAnsi="Georgia"/>
        </w:rPr>
        <w:t xml:space="preserve"> slik at «informa</w:t>
      </w:r>
      <w:r w:rsidR="00483C80">
        <w:rPr>
          <w:rFonts w:ascii="Georgia" w:hAnsi="Georgia"/>
        </w:rPr>
        <w:softHyphen/>
        <w:t xml:space="preserve">sjonsfattige» lånekontrakter blir innvilget på en romslig måte som bidrar til spenningsoppbygging. Gode tider tenderer i den retning.  </w:t>
      </w:r>
    </w:p>
    <w:p w14:paraId="17E358F7" w14:textId="77777777" w:rsidR="00A944C0" w:rsidRPr="00FD7A75" w:rsidRDefault="00A944C0" w:rsidP="00514B10">
      <w:pPr>
        <w:tabs>
          <w:tab w:val="left" w:pos="9660"/>
        </w:tabs>
        <w:spacing w:line="276" w:lineRule="auto"/>
        <w:ind w:right="17"/>
        <w:rPr>
          <w:rFonts w:ascii="Georgia" w:hAnsi="Georgia"/>
        </w:rPr>
      </w:pPr>
    </w:p>
    <w:p w14:paraId="442090B8" w14:textId="31DB4B65" w:rsidR="00514B10" w:rsidRPr="00A91D65" w:rsidRDefault="00514B10" w:rsidP="00483C80">
      <w:pPr>
        <w:tabs>
          <w:tab w:val="left" w:pos="9660"/>
        </w:tabs>
        <w:spacing w:line="276" w:lineRule="auto"/>
        <w:ind w:left="567" w:right="368" w:hanging="567"/>
        <w:rPr>
          <w:rFonts w:ascii="Georgia" w:hAnsi="Georgia"/>
        </w:rPr>
      </w:pPr>
      <w:r w:rsidRPr="00FD7A75">
        <w:rPr>
          <w:sz w:val="18"/>
        </w:rPr>
        <w:t xml:space="preserve">  </w:t>
      </w:r>
      <w:r w:rsidRPr="00B8423B">
        <w:rPr>
          <w:rFonts w:ascii="Times" w:hAnsi="Wingdings"/>
          <w:color w:val="FF00FF"/>
        </w:rPr>
        <w:t></w:t>
      </w:r>
      <w:r w:rsidRPr="00A87DE5">
        <w:rPr>
          <w:color w:val="FF00FF"/>
        </w:rPr>
        <w:t xml:space="preserve"> </w:t>
      </w:r>
      <w:r w:rsidRPr="00A87DE5">
        <w:rPr>
          <w:smallCaps/>
        </w:rPr>
        <w:tab/>
      </w:r>
      <w:proofErr w:type="gramStart"/>
      <w:r>
        <w:rPr>
          <w:rFonts w:ascii="Georgia" w:hAnsi="Georgia"/>
          <w:b/>
          <w:bCs/>
        </w:rPr>
        <w:t>Boble</w:t>
      </w:r>
      <w:r w:rsidR="00CF3C64">
        <w:rPr>
          <w:rFonts w:ascii="Georgia" w:hAnsi="Georgia"/>
          <w:b/>
          <w:bCs/>
        </w:rPr>
        <w:t>brist</w:t>
      </w:r>
      <w:r>
        <w:rPr>
          <w:rFonts w:ascii="Georgia" w:hAnsi="Georgia"/>
        </w:rPr>
        <w:t xml:space="preserve">  </w:t>
      </w:r>
      <w:r w:rsidR="00FD7A75" w:rsidRPr="00EA2844">
        <w:rPr>
          <w:rFonts w:ascii="Georgia" w:hAnsi="Georgia"/>
        </w:rPr>
        <w:t>Det</w:t>
      </w:r>
      <w:proofErr w:type="gramEnd"/>
      <w:r w:rsidR="00FD7A75" w:rsidRPr="00EA2844">
        <w:rPr>
          <w:rFonts w:ascii="Georgia" w:hAnsi="Georgia"/>
        </w:rPr>
        <w:t xml:space="preserve"> </w:t>
      </w:r>
      <w:r w:rsidR="00FD7A75">
        <w:rPr>
          <w:rFonts w:ascii="Georgia" w:hAnsi="Georgia"/>
        </w:rPr>
        <w:t xml:space="preserve">er utbredt å gå ut fra at </w:t>
      </w:r>
      <w:r w:rsidR="00483C80">
        <w:rPr>
          <w:rFonts w:ascii="Georgia" w:hAnsi="Georgia"/>
        </w:rPr>
        <w:t xml:space="preserve">en </w:t>
      </w:r>
      <w:r w:rsidR="00FD7A75">
        <w:rPr>
          <w:rFonts w:ascii="Georgia" w:hAnsi="Georgia"/>
        </w:rPr>
        <w:t xml:space="preserve">spenningsoppbygging som redegjort </w:t>
      </w:r>
      <w:r w:rsidR="00483C80">
        <w:rPr>
          <w:rFonts w:ascii="Georgia" w:hAnsi="Georgia"/>
        </w:rPr>
        <w:t>for får sin slutt som følge av</w:t>
      </w:r>
      <w:r w:rsidR="00FD7A75">
        <w:rPr>
          <w:rFonts w:ascii="Georgia" w:hAnsi="Georgia"/>
        </w:rPr>
        <w:t xml:space="preserve"> dårlige tider</w:t>
      </w:r>
      <w:r w:rsidR="00483C80">
        <w:rPr>
          <w:rFonts w:ascii="Georgia" w:hAnsi="Georgia"/>
        </w:rPr>
        <w:t>.</w:t>
      </w:r>
      <w:r w:rsidR="00FD7A75">
        <w:rPr>
          <w:rFonts w:ascii="Georgia" w:hAnsi="Georgia"/>
        </w:rPr>
        <w:t xml:space="preserve"> </w:t>
      </w:r>
      <w:r w:rsidR="00483C80">
        <w:rPr>
          <w:rFonts w:ascii="Georgia" w:hAnsi="Georgia"/>
        </w:rPr>
        <w:t>Det vil si noe som er påført</w:t>
      </w:r>
      <w:r w:rsidR="00FD7A75">
        <w:rPr>
          <w:rFonts w:ascii="Georgia" w:hAnsi="Georgia"/>
        </w:rPr>
        <w:t xml:space="preserve"> en økonomi utenfra. Dette er teorien om eksogene sjokk</w:t>
      </w:r>
      <w:r w:rsidR="00483C80">
        <w:rPr>
          <w:rFonts w:ascii="Georgia" w:hAnsi="Georgia"/>
        </w:rPr>
        <w:t>.</w:t>
      </w:r>
      <w:r w:rsidR="00FD7A75">
        <w:rPr>
          <w:rFonts w:ascii="Georgia" w:hAnsi="Georgia"/>
        </w:rPr>
        <w:t xml:space="preserve"> </w:t>
      </w:r>
      <w:r w:rsidR="00483C80">
        <w:rPr>
          <w:rFonts w:ascii="Georgia" w:hAnsi="Georgia"/>
        </w:rPr>
        <w:t>S</w:t>
      </w:r>
      <w:r w:rsidR="00FD7A75">
        <w:rPr>
          <w:rFonts w:ascii="Georgia" w:hAnsi="Georgia"/>
        </w:rPr>
        <w:t>elvfølgelig er det ikke noe i veien for at det kan være tilfellet. Det blir imidlertid galt å nøye seg med dette</w:t>
      </w:r>
      <w:r w:rsidR="00483C80">
        <w:rPr>
          <w:rFonts w:ascii="Georgia" w:hAnsi="Georgia"/>
        </w:rPr>
        <w:t xml:space="preserve">, vi trenger teori som forklarer bankkrisenes særegne karakter. Bankkriselitteraturen er enorm i sitt omfang og spriker i alle retninger. Etter vår oppfatning er nyere teori om informasjon og </w:t>
      </w:r>
      <w:proofErr w:type="spellStart"/>
      <w:r w:rsidR="00483C80">
        <w:rPr>
          <w:rFonts w:ascii="Georgia" w:hAnsi="Georgia"/>
        </w:rPr>
        <w:t>insensitivitet</w:t>
      </w:r>
      <w:proofErr w:type="spellEnd"/>
      <w:r w:rsidR="00483C80" w:rsidRPr="00483C80">
        <w:rPr>
          <w:rFonts w:ascii="Georgia" w:hAnsi="Georgia"/>
          <w:sz w:val="10"/>
          <w:szCs w:val="10"/>
        </w:rPr>
        <w:t xml:space="preserve"> </w:t>
      </w:r>
      <w:r w:rsidR="00483C80">
        <w:rPr>
          <w:rFonts w:ascii="Georgia" w:hAnsi="Georgia"/>
        </w:rPr>
        <w:t>/</w:t>
      </w:r>
      <w:r w:rsidR="00483C80" w:rsidRPr="00483C80">
        <w:rPr>
          <w:rFonts w:ascii="Georgia" w:hAnsi="Georgia"/>
          <w:sz w:val="10"/>
          <w:szCs w:val="10"/>
        </w:rPr>
        <w:t xml:space="preserve"> </w:t>
      </w:r>
      <w:r w:rsidR="00483C80">
        <w:rPr>
          <w:rFonts w:ascii="Georgia" w:hAnsi="Georgia"/>
        </w:rPr>
        <w:t xml:space="preserve">sensitivitet spesielt troverdig i spørsmålet om hvordan bankkriser gjerne kommer brått </w:t>
      </w:r>
      <w:r w:rsidR="003E051E">
        <w:rPr>
          <w:rFonts w:ascii="Georgia" w:hAnsi="Georgia"/>
        </w:rPr>
        <w:t xml:space="preserve">på </w:t>
      </w:r>
      <w:r w:rsidR="00483C80">
        <w:rPr>
          <w:rFonts w:ascii="Georgia" w:hAnsi="Georgia"/>
        </w:rPr>
        <w:t>og voldsomt når panikken brer seg</w:t>
      </w:r>
      <w:r w:rsidR="005B3563">
        <w:rPr>
          <w:rFonts w:ascii="Georgia" w:hAnsi="Georgia"/>
        </w:rPr>
        <w:t>.</w:t>
      </w:r>
      <w:r w:rsidR="00483C80">
        <w:rPr>
          <w:rFonts w:ascii="Georgia" w:hAnsi="Georgia"/>
        </w:rPr>
        <w:t xml:space="preserve"> </w:t>
      </w:r>
      <w:r w:rsidR="005B3563">
        <w:rPr>
          <w:rFonts w:ascii="Georgia" w:hAnsi="Georgia"/>
        </w:rPr>
        <w:t>T</w:t>
      </w:r>
      <w:r w:rsidR="00483C80">
        <w:rPr>
          <w:rFonts w:ascii="Georgia" w:hAnsi="Georgia"/>
        </w:rPr>
        <w:t xml:space="preserve">ilgodehavende kreves utbetalt som kontanter og vi får «bank runs». Dette må lede til noe dramatisk siden banker ikke sitter på </w:t>
      </w:r>
      <w:r w:rsidR="003E051E">
        <w:rPr>
          <w:rFonts w:ascii="Georgia" w:hAnsi="Georgia"/>
        </w:rPr>
        <w:t xml:space="preserve">nok </w:t>
      </w:r>
      <w:r w:rsidR="00483C80">
        <w:rPr>
          <w:rFonts w:ascii="Georgia" w:hAnsi="Georgia"/>
        </w:rPr>
        <w:t>kontanter til å gjøre opp for seg. Typisk plasserer de det som forvaltes på en langsiktig måte. Det blir dumt å snakke om «boblebrist» dersom en ikke har en økonom</w:t>
      </w:r>
      <w:r w:rsidR="003E051E">
        <w:rPr>
          <w:rFonts w:ascii="Georgia" w:hAnsi="Georgia"/>
        </w:rPr>
        <w:softHyphen/>
      </w:r>
      <w:r w:rsidR="00483C80">
        <w:rPr>
          <w:rFonts w:ascii="Georgia" w:hAnsi="Georgia"/>
        </w:rPr>
        <w:t>isk troverdig teori om det dramatisk plutselige</w:t>
      </w:r>
      <w:r w:rsidR="005B3563">
        <w:rPr>
          <w:rFonts w:ascii="Georgia" w:hAnsi="Georgia"/>
        </w:rPr>
        <w:t>.</w:t>
      </w:r>
      <w:r w:rsidR="00483C80">
        <w:rPr>
          <w:rFonts w:ascii="Georgia" w:hAnsi="Georgia"/>
        </w:rPr>
        <w:t xml:space="preserve"> </w:t>
      </w:r>
      <w:r w:rsidR="005B3563">
        <w:rPr>
          <w:rFonts w:ascii="Georgia" w:hAnsi="Georgia"/>
        </w:rPr>
        <w:t>D</w:t>
      </w:r>
      <w:r w:rsidR="00483C80">
        <w:rPr>
          <w:rFonts w:ascii="Georgia" w:hAnsi="Georgia"/>
        </w:rPr>
        <w:t>et er noe vi nå har fått.</w:t>
      </w:r>
    </w:p>
    <w:p w14:paraId="7223C735" w14:textId="77777777" w:rsidR="00514B10" w:rsidRPr="00A91D65" w:rsidRDefault="00514B10" w:rsidP="00514B10">
      <w:pPr>
        <w:tabs>
          <w:tab w:val="left" w:pos="9660"/>
        </w:tabs>
        <w:spacing w:line="276" w:lineRule="auto"/>
        <w:ind w:right="17"/>
        <w:rPr>
          <w:rFonts w:ascii="Georgia" w:hAnsi="Georgia"/>
        </w:rPr>
      </w:pPr>
    </w:p>
    <w:p w14:paraId="619E2FB7" w14:textId="5A37178E" w:rsidR="00514B10" w:rsidRPr="00A91D65" w:rsidRDefault="00514B10" w:rsidP="00514B10">
      <w:pPr>
        <w:tabs>
          <w:tab w:val="left" w:pos="9660"/>
        </w:tabs>
        <w:spacing w:line="276" w:lineRule="auto"/>
        <w:ind w:left="567" w:right="368" w:hanging="567"/>
        <w:rPr>
          <w:rFonts w:ascii="Georgia" w:hAnsi="Georgia"/>
        </w:rPr>
      </w:pPr>
      <w:r w:rsidRPr="00A87DE5">
        <w:rPr>
          <w:sz w:val="18"/>
        </w:rPr>
        <w:t xml:space="preserve">  </w:t>
      </w:r>
      <w:r w:rsidRPr="00B8423B">
        <w:rPr>
          <w:rFonts w:ascii="Times" w:hAnsi="Wingdings"/>
          <w:color w:val="FF00FF"/>
        </w:rPr>
        <w:t></w:t>
      </w:r>
      <w:r w:rsidRPr="00A87DE5">
        <w:rPr>
          <w:color w:val="FF00FF"/>
        </w:rPr>
        <w:t xml:space="preserve"> </w:t>
      </w:r>
      <w:r w:rsidRPr="00A87DE5">
        <w:rPr>
          <w:smallCaps/>
        </w:rPr>
        <w:tab/>
      </w:r>
      <w:r w:rsidR="00483C80">
        <w:rPr>
          <w:rFonts w:ascii="Georgia" w:hAnsi="Georgia"/>
          <w:b/>
          <w:bCs/>
        </w:rPr>
        <w:t>Kriser som noe m</w:t>
      </w:r>
      <w:r w:rsidR="00FD7A75">
        <w:rPr>
          <w:rFonts w:ascii="Georgia" w:hAnsi="Georgia"/>
          <w:b/>
          <w:bCs/>
        </w:rPr>
        <w:t xml:space="preserve">er eller mindre </w:t>
      </w:r>
      <w:proofErr w:type="gramStart"/>
      <w:r w:rsidR="00FD7A75">
        <w:rPr>
          <w:rFonts w:ascii="Georgia" w:hAnsi="Georgia"/>
          <w:b/>
          <w:bCs/>
        </w:rPr>
        <w:t>langvarig</w:t>
      </w:r>
      <w:r w:rsidR="00CF3C64">
        <w:rPr>
          <w:rFonts w:ascii="Georgia" w:hAnsi="Georgia"/>
        </w:rPr>
        <w:t xml:space="preserve">  </w:t>
      </w:r>
      <w:r w:rsidR="00483C80">
        <w:rPr>
          <w:rFonts w:ascii="Georgia" w:hAnsi="Georgia"/>
        </w:rPr>
        <w:t>Det</w:t>
      </w:r>
      <w:proofErr w:type="gramEnd"/>
      <w:r w:rsidR="00483C80">
        <w:rPr>
          <w:rFonts w:ascii="Georgia" w:hAnsi="Georgia"/>
        </w:rPr>
        <w:t xml:space="preserve"> er en del for</w:t>
      </w:r>
      <w:r w:rsidR="00483C80">
        <w:rPr>
          <w:rFonts w:ascii="Georgia" w:hAnsi="Georgia"/>
        </w:rPr>
        <w:softHyphen/>
        <w:t>skjeller fra bankkrise til bankkrise. Et moment er alvorlighetsgraden og noen kriser kan til og med ende opp med «soft landing». Virkelig alvorlig blir det dersom bankene begynner å gå overende og det av to grunner. For det første spiller bankene en vesentlig rolle i forbindelse med kredittgivningen i en økonomi. Stopper kredittgivn</w:t>
      </w:r>
      <w:r w:rsidR="00483C80">
        <w:rPr>
          <w:rFonts w:ascii="Georgia" w:hAnsi="Georgia"/>
        </w:rPr>
        <w:softHyphen/>
        <w:t xml:space="preserve">ingen opp er aktivitetskonsekvensene alvorlige. For det andre er det en tendens i retning av at vanskene sprer seg innenfor et banksystem slik at det hele får en enda mer alvorlig karakter. En krise som er noe annet enn en «soft landing» kan bite seg fast og bli langvarig. </w:t>
      </w:r>
    </w:p>
    <w:p w14:paraId="0C997C3D" w14:textId="77777777" w:rsidR="00514B10" w:rsidRDefault="00514B10" w:rsidP="00514B10">
      <w:pPr>
        <w:spacing w:line="276" w:lineRule="auto"/>
        <w:rPr>
          <w:rFonts w:ascii="Georgia" w:hAnsi="Georgia" w:cs="Calibri"/>
          <w:color w:val="000000"/>
        </w:rPr>
      </w:pPr>
    </w:p>
    <w:p w14:paraId="55008A7C" w14:textId="691E0F09" w:rsidR="00483C80" w:rsidRPr="003F18DD" w:rsidRDefault="00483C80" w:rsidP="00A027DF">
      <w:pPr>
        <w:spacing w:line="276" w:lineRule="auto"/>
        <w:rPr>
          <w:rFonts w:ascii="Georgia" w:hAnsi="Georgia" w:cs="Calibri"/>
          <w:color w:val="000000"/>
        </w:rPr>
      </w:pPr>
      <w:r>
        <w:rPr>
          <w:rFonts w:ascii="Georgia" w:hAnsi="Georgia" w:cs="Calibri"/>
          <w:color w:val="000000"/>
        </w:rPr>
        <w:t xml:space="preserve">Ovenfor har vi ikke vært spesielt opptatt av myndighetene. I våre dager har myndighetene oppmerksomhet rettet mot mange ting, ikke aller minst slikt som konjunkturer og kriser. Står en overfor noe mer alvorlig er det ingen andre enn myndighetene som har kapasitet til å bidra med det nødvendige med hensyn til tiltak. Slik kan en begynnende krise bli mindre alvorlig og kortvarig enn det som ellers ville vært tilfellet. Mange mener imidlertid at </w:t>
      </w:r>
      <w:r>
        <w:rPr>
          <w:rFonts w:ascii="Georgia" w:hAnsi="Georgia" w:cs="Calibri"/>
          <w:color w:val="000000"/>
        </w:rPr>
        <w:lastRenderedPageBreak/>
        <w:t>dette med innskuddsgarantiordninger og «</w:t>
      </w:r>
      <w:proofErr w:type="spellStart"/>
      <w:r w:rsidRPr="00634A3B">
        <w:rPr>
          <w:rFonts w:ascii="Georgia" w:hAnsi="Georgia" w:cs="Calibri"/>
          <w:color w:val="000000"/>
        </w:rPr>
        <w:t>too</w:t>
      </w:r>
      <w:proofErr w:type="spellEnd"/>
      <w:r w:rsidRPr="00634A3B">
        <w:rPr>
          <w:rFonts w:ascii="Georgia" w:hAnsi="Georgia" w:cs="Calibri"/>
          <w:color w:val="000000"/>
        </w:rPr>
        <w:t>-big-to-</w:t>
      </w:r>
      <w:proofErr w:type="spellStart"/>
      <w:r w:rsidRPr="00634A3B">
        <w:rPr>
          <w:rFonts w:ascii="Georgia" w:hAnsi="Georgia" w:cs="Calibri"/>
          <w:color w:val="000000"/>
        </w:rPr>
        <w:t>fail</w:t>
      </w:r>
      <w:proofErr w:type="spellEnd"/>
      <w:r>
        <w:rPr>
          <w:rFonts w:ascii="Georgia" w:hAnsi="Georgia" w:cs="Calibri"/>
          <w:color w:val="000000"/>
        </w:rPr>
        <w:t xml:space="preserve">» problemet leder til nye vansker med </w:t>
      </w:r>
      <w:r w:rsidR="00F04D0A">
        <w:rPr>
          <w:rFonts w:ascii="Georgia" w:hAnsi="Georgia" w:cs="Calibri"/>
          <w:color w:val="000000"/>
        </w:rPr>
        <w:t xml:space="preserve">hensyn til </w:t>
      </w:r>
      <w:r>
        <w:rPr>
          <w:rFonts w:ascii="Georgia" w:hAnsi="Georgia" w:cs="Calibri"/>
          <w:color w:val="000000"/>
        </w:rPr>
        <w:t xml:space="preserve">moralsk risiko. </w:t>
      </w:r>
    </w:p>
    <w:p w14:paraId="3C7A5C65" w14:textId="67CA76B6" w:rsidR="00AF3353" w:rsidRDefault="00AF3353" w:rsidP="00AF3353">
      <w:pPr>
        <w:tabs>
          <w:tab w:val="left" w:pos="9660"/>
        </w:tabs>
        <w:spacing w:line="276" w:lineRule="auto"/>
        <w:ind w:right="17"/>
        <w:rPr>
          <w:rFonts w:ascii="Georgia" w:hAnsi="Georgia" w:cs="Calibri"/>
          <w:color w:val="000000"/>
        </w:rPr>
      </w:pPr>
    </w:p>
    <w:p w14:paraId="1D4B389D" w14:textId="69C799DA" w:rsidR="002E1D23" w:rsidRPr="00D2083E" w:rsidRDefault="002E1D23" w:rsidP="00A027DF">
      <w:pPr>
        <w:spacing w:line="276" w:lineRule="auto"/>
        <w:rPr>
          <w:rFonts w:ascii="Georgia" w:hAnsi="Georgia" w:cs="Calibri"/>
          <w:color w:val="000000"/>
        </w:rPr>
      </w:pPr>
    </w:p>
    <w:p w14:paraId="29663097" w14:textId="2F5434CE" w:rsidR="002E1D23" w:rsidRPr="008317F4" w:rsidRDefault="002E1D23" w:rsidP="00A739A3">
      <w:pPr>
        <w:rPr>
          <w:rFonts w:ascii="Georgia" w:hAnsi="Georgia" w:cs="Calibri"/>
          <w:b/>
          <w:bCs/>
          <w:color w:val="000000"/>
        </w:rPr>
      </w:pPr>
      <w:r w:rsidRPr="008317F4">
        <w:rPr>
          <w:rFonts w:ascii="Georgia" w:hAnsi="Georgia" w:cs="Calibri"/>
          <w:b/>
          <w:bCs/>
          <w:color w:val="000000"/>
        </w:rPr>
        <w:t>Henvisninger:</w:t>
      </w:r>
    </w:p>
    <w:p w14:paraId="0607D6BA" w14:textId="61254AF0" w:rsidR="006934F0" w:rsidRPr="008317F4" w:rsidRDefault="006934F0" w:rsidP="00A739A3">
      <w:pPr>
        <w:rPr>
          <w:rFonts w:ascii="Georgia" w:hAnsi="Georgia" w:cs="Calibri"/>
          <w:color w:val="000000"/>
        </w:rPr>
      </w:pPr>
    </w:p>
    <w:p w14:paraId="700E7154" w14:textId="0A406161" w:rsidR="004B6C60" w:rsidRDefault="004B6C60" w:rsidP="00560AE7">
      <w:pPr>
        <w:tabs>
          <w:tab w:val="left" w:pos="1200"/>
          <w:tab w:val="left" w:pos="2260"/>
          <w:tab w:val="right" w:pos="7420"/>
        </w:tabs>
        <w:ind w:left="426" w:right="17" w:hanging="426"/>
        <w:rPr>
          <w:rFonts w:ascii="Georgia" w:hAnsi="Georgia"/>
          <w:lang w:val="en-US"/>
        </w:rPr>
      </w:pPr>
      <w:r w:rsidRPr="008317F4">
        <w:rPr>
          <w:rFonts w:ascii="Georgia" w:hAnsi="Georgia"/>
        </w:rPr>
        <w:t xml:space="preserve">Allen F. </w:t>
      </w:r>
      <w:r w:rsidR="00D91403" w:rsidRPr="008317F4">
        <w:rPr>
          <w:rFonts w:ascii="Georgia" w:hAnsi="Georgia"/>
        </w:rPr>
        <w:t>og</w:t>
      </w:r>
      <w:r w:rsidRPr="008317F4">
        <w:rPr>
          <w:rFonts w:ascii="Georgia" w:hAnsi="Georgia"/>
        </w:rPr>
        <w:t xml:space="preserve"> Gale D. (1999): Bubbles, </w:t>
      </w:r>
      <w:proofErr w:type="spellStart"/>
      <w:r w:rsidRPr="008317F4">
        <w:rPr>
          <w:rFonts w:ascii="Georgia" w:hAnsi="Georgia"/>
        </w:rPr>
        <w:t>crises</w:t>
      </w:r>
      <w:proofErr w:type="spellEnd"/>
      <w:r w:rsidRPr="008317F4">
        <w:rPr>
          <w:rFonts w:ascii="Georgia" w:hAnsi="Georgia"/>
        </w:rPr>
        <w:t xml:space="preserve">, and policy. </w:t>
      </w:r>
      <w:r w:rsidRPr="00BD71E2">
        <w:rPr>
          <w:rFonts w:ascii="Georgia" w:hAnsi="Georgia"/>
          <w:lang w:val="en-US"/>
        </w:rPr>
        <w:t xml:space="preserve">Oxford Review of Economic Policy, </w:t>
      </w:r>
      <w:r>
        <w:rPr>
          <w:rFonts w:ascii="Georgia" w:hAnsi="Georgia"/>
          <w:lang w:val="en-US"/>
        </w:rPr>
        <w:t xml:space="preserve">Vol. </w:t>
      </w:r>
      <w:r w:rsidRPr="00BD71E2">
        <w:rPr>
          <w:rFonts w:ascii="Georgia" w:hAnsi="Georgia"/>
          <w:lang w:val="en-US"/>
        </w:rPr>
        <w:t>15</w:t>
      </w:r>
      <w:r>
        <w:rPr>
          <w:rFonts w:ascii="Georgia" w:hAnsi="Georgia"/>
          <w:lang w:val="en-US"/>
        </w:rPr>
        <w:t>/3, 8-18.</w:t>
      </w:r>
    </w:p>
    <w:p w14:paraId="062814B4" w14:textId="29788AED" w:rsidR="00CF79A5" w:rsidRDefault="00CF79A5" w:rsidP="00CF79A5">
      <w:pPr>
        <w:tabs>
          <w:tab w:val="left" w:pos="1200"/>
          <w:tab w:val="left" w:pos="2260"/>
          <w:tab w:val="right" w:pos="7420"/>
        </w:tabs>
        <w:ind w:left="426" w:right="17" w:hanging="426"/>
        <w:rPr>
          <w:rFonts w:ascii="Georgia" w:hAnsi="Georgia"/>
          <w:lang w:val="en-US"/>
        </w:rPr>
      </w:pPr>
      <w:r w:rsidRPr="00D91403">
        <w:rPr>
          <w:rFonts w:ascii="Georgia" w:hAnsi="Georgia"/>
        </w:rPr>
        <w:t xml:space="preserve">Allen F. </w:t>
      </w:r>
      <w:r w:rsidR="00D91403" w:rsidRPr="00D91403">
        <w:rPr>
          <w:rFonts w:ascii="Georgia" w:hAnsi="Georgia"/>
        </w:rPr>
        <w:t>og</w:t>
      </w:r>
      <w:r w:rsidRPr="00D91403">
        <w:rPr>
          <w:rFonts w:ascii="Georgia" w:hAnsi="Georgia"/>
        </w:rPr>
        <w:t xml:space="preserve"> Gale D. (2000). </w:t>
      </w:r>
      <w:r w:rsidRPr="00BD71E2">
        <w:rPr>
          <w:rFonts w:ascii="Georgia" w:hAnsi="Georgia"/>
          <w:lang w:val="en-US"/>
        </w:rPr>
        <w:t>Bubbles and crises. The Economic Journal,</w:t>
      </w:r>
      <w:r>
        <w:rPr>
          <w:rFonts w:ascii="Georgia" w:hAnsi="Georgia"/>
          <w:lang w:val="en-US"/>
        </w:rPr>
        <w:t xml:space="preserve"> Vol. </w:t>
      </w:r>
      <w:r w:rsidRPr="00BD71E2">
        <w:rPr>
          <w:rFonts w:ascii="Georgia" w:hAnsi="Georgia"/>
          <w:lang w:val="en-US"/>
        </w:rPr>
        <w:t>110</w:t>
      </w:r>
      <w:r>
        <w:rPr>
          <w:rFonts w:ascii="Georgia" w:hAnsi="Georgia"/>
          <w:lang w:val="en-US"/>
        </w:rPr>
        <w:t>, 236-255.</w:t>
      </w:r>
    </w:p>
    <w:p w14:paraId="6F2F5B2C" w14:textId="43BA0F7E" w:rsidR="00560AE7" w:rsidRPr="00520A74" w:rsidRDefault="00560AE7" w:rsidP="00560AE7">
      <w:pPr>
        <w:tabs>
          <w:tab w:val="left" w:pos="1200"/>
          <w:tab w:val="left" w:pos="2260"/>
          <w:tab w:val="right" w:pos="7420"/>
        </w:tabs>
        <w:ind w:left="426" w:right="17" w:hanging="426"/>
        <w:rPr>
          <w:rFonts w:ascii="Georgia" w:hAnsi="Georgia"/>
          <w:noProof/>
          <w:lang w:val="en-US"/>
        </w:rPr>
      </w:pPr>
      <w:r>
        <w:rPr>
          <w:rFonts w:ascii="Georgia" w:hAnsi="Georgia"/>
          <w:lang w:val="en-US"/>
        </w:rPr>
        <w:t>Altman</w:t>
      </w:r>
      <w:r w:rsidRPr="00EC48C3">
        <w:rPr>
          <w:rFonts w:ascii="Georgia" w:hAnsi="Georgia"/>
          <w:lang w:val="en-US"/>
        </w:rPr>
        <w:t xml:space="preserve">, </w:t>
      </w:r>
      <w:r>
        <w:rPr>
          <w:rFonts w:ascii="Georgia" w:hAnsi="Georgia"/>
          <w:lang w:val="en-US"/>
        </w:rPr>
        <w:t>E</w:t>
      </w:r>
      <w:r w:rsidRPr="00EC48C3">
        <w:rPr>
          <w:rFonts w:ascii="Georgia" w:hAnsi="Georgia"/>
          <w:lang w:val="en-US"/>
        </w:rPr>
        <w:t>.</w:t>
      </w:r>
      <w:r>
        <w:rPr>
          <w:rFonts w:ascii="Georgia" w:hAnsi="Georgia"/>
          <w:lang w:val="en-US"/>
        </w:rPr>
        <w:t>I</w:t>
      </w:r>
      <w:r w:rsidRPr="00EC48C3">
        <w:rPr>
          <w:rFonts w:ascii="Georgia" w:hAnsi="Georgia"/>
          <w:noProof/>
          <w:lang w:val="en-US"/>
        </w:rPr>
        <w:t>.</w:t>
      </w:r>
      <w:r>
        <w:rPr>
          <w:rFonts w:ascii="Georgia" w:hAnsi="Georgia"/>
          <w:noProof/>
          <w:lang w:val="en-US"/>
        </w:rPr>
        <w:t xml:space="preserve"> </w:t>
      </w:r>
      <w:r w:rsidR="00D91403">
        <w:rPr>
          <w:rFonts w:ascii="Georgia" w:hAnsi="Georgia"/>
          <w:noProof/>
          <w:lang w:val="en-US"/>
        </w:rPr>
        <w:t>og</w:t>
      </w:r>
      <w:r>
        <w:rPr>
          <w:rFonts w:ascii="Georgia" w:hAnsi="Georgia"/>
          <w:noProof/>
          <w:lang w:val="en-US"/>
        </w:rPr>
        <w:t xml:space="preserve"> Sametz, A.W.</w:t>
      </w:r>
      <w:r w:rsidRPr="00EC48C3">
        <w:rPr>
          <w:rFonts w:ascii="Georgia" w:hAnsi="Georgia"/>
          <w:noProof/>
          <w:lang w:val="en-US"/>
        </w:rPr>
        <w:t xml:space="preserve"> (</w:t>
      </w:r>
      <w:r>
        <w:rPr>
          <w:rFonts w:ascii="Georgia" w:hAnsi="Georgia"/>
          <w:noProof/>
          <w:lang w:val="en-US"/>
        </w:rPr>
        <w:t>eds. 1977</w:t>
      </w:r>
      <w:r w:rsidRPr="00EC48C3">
        <w:rPr>
          <w:rFonts w:ascii="Georgia" w:hAnsi="Georgia"/>
          <w:noProof/>
          <w:lang w:val="en-US"/>
        </w:rPr>
        <w:t>)</w:t>
      </w:r>
      <w:r w:rsidRPr="00EC48C3">
        <w:rPr>
          <w:rFonts w:ascii="Georgia" w:hAnsi="Georgia"/>
          <w:lang w:val="en-US"/>
        </w:rPr>
        <w:t>:</w:t>
      </w:r>
      <w:r w:rsidRPr="00BE6DE7">
        <w:rPr>
          <w:rFonts w:ascii="Georgia" w:hAnsi="Georgia"/>
          <w:noProof/>
          <w:lang w:val="en-US"/>
        </w:rPr>
        <w:t xml:space="preserve"> </w:t>
      </w:r>
      <w:r>
        <w:rPr>
          <w:rFonts w:ascii="Georgia" w:hAnsi="Georgia"/>
          <w:noProof/>
          <w:lang w:val="en-US"/>
        </w:rPr>
        <w:t>Financial Crises:</w:t>
      </w:r>
      <w:r w:rsidRPr="00BE6DE7">
        <w:rPr>
          <w:rFonts w:ascii="Georgia" w:hAnsi="Georgia"/>
          <w:noProof/>
          <w:lang w:val="en-US"/>
        </w:rPr>
        <w:t xml:space="preserve"> </w:t>
      </w:r>
      <w:r>
        <w:rPr>
          <w:rFonts w:ascii="Georgia" w:hAnsi="Georgia"/>
          <w:noProof/>
          <w:lang w:val="en-US"/>
        </w:rPr>
        <w:t>Institutions and Markets in a Fragile Environment.</w:t>
      </w:r>
      <w:r w:rsidRPr="00BE6DE7">
        <w:rPr>
          <w:rFonts w:ascii="Georgia" w:hAnsi="Georgia"/>
          <w:noProof/>
          <w:lang w:val="en-US"/>
        </w:rPr>
        <w:t xml:space="preserve"> </w:t>
      </w:r>
      <w:r>
        <w:rPr>
          <w:rFonts w:ascii="Georgia" w:hAnsi="Georgia"/>
          <w:noProof/>
          <w:lang w:val="en-US"/>
        </w:rPr>
        <w:t>John Wiley &amp; Sons, Inc.</w:t>
      </w:r>
    </w:p>
    <w:p w14:paraId="312C7ACC" w14:textId="5E276FB1" w:rsidR="000C61E8" w:rsidRPr="00520A74" w:rsidRDefault="000C61E8" w:rsidP="000C61E8">
      <w:pPr>
        <w:tabs>
          <w:tab w:val="left" w:pos="1200"/>
          <w:tab w:val="left" w:pos="2260"/>
          <w:tab w:val="right" w:pos="7420"/>
        </w:tabs>
        <w:ind w:left="426" w:right="17" w:hanging="426"/>
        <w:rPr>
          <w:rFonts w:ascii="Georgia" w:hAnsi="Georgia"/>
          <w:noProof/>
          <w:lang w:val="en-US"/>
        </w:rPr>
      </w:pPr>
      <w:proofErr w:type="spellStart"/>
      <w:r>
        <w:rPr>
          <w:rFonts w:ascii="Georgia" w:hAnsi="Georgia"/>
          <w:lang w:val="en-US"/>
        </w:rPr>
        <w:t>Aliber</w:t>
      </w:r>
      <w:proofErr w:type="spellEnd"/>
      <w:r w:rsidRPr="00EC48C3">
        <w:rPr>
          <w:rFonts w:ascii="Georgia" w:hAnsi="Georgia"/>
          <w:lang w:val="en-US"/>
        </w:rPr>
        <w:t xml:space="preserve">, </w:t>
      </w:r>
      <w:r>
        <w:rPr>
          <w:rFonts w:ascii="Georgia" w:hAnsi="Georgia"/>
          <w:lang w:val="en-US"/>
        </w:rPr>
        <w:t>R</w:t>
      </w:r>
      <w:r w:rsidRPr="00EC48C3">
        <w:rPr>
          <w:rFonts w:ascii="Georgia" w:hAnsi="Georgia"/>
          <w:lang w:val="en-US"/>
        </w:rPr>
        <w:t>.</w:t>
      </w:r>
      <w:r>
        <w:rPr>
          <w:rFonts w:ascii="Georgia" w:hAnsi="Georgia"/>
          <w:lang w:val="en-US"/>
        </w:rPr>
        <w:t>Z</w:t>
      </w:r>
      <w:r w:rsidRPr="00EC48C3">
        <w:rPr>
          <w:rFonts w:ascii="Georgia" w:hAnsi="Georgia"/>
          <w:noProof/>
          <w:lang w:val="en-US"/>
        </w:rPr>
        <w:t>.</w:t>
      </w:r>
      <w:r>
        <w:rPr>
          <w:rFonts w:ascii="Georgia" w:hAnsi="Georgia"/>
          <w:noProof/>
          <w:lang w:val="en-US"/>
        </w:rPr>
        <w:t xml:space="preserve"> </w:t>
      </w:r>
      <w:r w:rsidR="00D91403">
        <w:rPr>
          <w:rFonts w:ascii="Georgia" w:hAnsi="Georgia"/>
          <w:noProof/>
          <w:lang w:val="en-US"/>
        </w:rPr>
        <w:t>og</w:t>
      </w:r>
      <w:r>
        <w:rPr>
          <w:rFonts w:ascii="Georgia" w:hAnsi="Georgia"/>
          <w:noProof/>
          <w:lang w:val="en-US"/>
        </w:rPr>
        <w:t xml:space="preserve"> Kindleberger, C.P.</w:t>
      </w:r>
      <w:r w:rsidRPr="00EC48C3">
        <w:rPr>
          <w:rFonts w:ascii="Georgia" w:hAnsi="Georgia"/>
          <w:noProof/>
          <w:lang w:val="en-US"/>
        </w:rPr>
        <w:t xml:space="preserve"> (</w:t>
      </w:r>
      <w:r>
        <w:rPr>
          <w:rFonts w:ascii="Georgia" w:hAnsi="Georgia"/>
          <w:noProof/>
          <w:lang w:val="en-US"/>
        </w:rPr>
        <w:t>2015</w:t>
      </w:r>
      <w:r w:rsidRPr="00EC48C3">
        <w:rPr>
          <w:rFonts w:ascii="Georgia" w:hAnsi="Georgia"/>
          <w:noProof/>
          <w:lang w:val="en-US"/>
        </w:rPr>
        <w:t>)</w:t>
      </w:r>
      <w:r w:rsidRPr="00EC48C3">
        <w:rPr>
          <w:rFonts w:ascii="Georgia" w:hAnsi="Georgia"/>
          <w:lang w:val="en-US"/>
        </w:rPr>
        <w:t>:</w:t>
      </w:r>
      <w:r w:rsidRPr="00BE6DE7">
        <w:rPr>
          <w:rFonts w:ascii="Georgia" w:hAnsi="Georgia"/>
          <w:noProof/>
          <w:lang w:val="en-US"/>
        </w:rPr>
        <w:t xml:space="preserve"> Manias, Panics</w:t>
      </w:r>
      <w:r>
        <w:rPr>
          <w:rFonts w:ascii="Georgia" w:hAnsi="Georgia"/>
          <w:noProof/>
          <w:lang w:val="en-US"/>
        </w:rPr>
        <w:t>,</w:t>
      </w:r>
      <w:r w:rsidRPr="00BE6DE7">
        <w:rPr>
          <w:rFonts w:ascii="Georgia" w:hAnsi="Georgia"/>
          <w:noProof/>
          <w:lang w:val="en-US"/>
        </w:rPr>
        <w:t xml:space="preserve"> and Crashes</w:t>
      </w:r>
      <w:r>
        <w:rPr>
          <w:rFonts w:ascii="Georgia" w:hAnsi="Georgia"/>
          <w:noProof/>
          <w:lang w:val="en-US"/>
        </w:rPr>
        <w:t>:</w:t>
      </w:r>
      <w:r w:rsidRPr="00BE6DE7">
        <w:rPr>
          <w:rFonts w:ascii="Georgia" w:hAnsi="Georgia"/>
          <w:noProof/>
          <w:lang w:val="en-US"/>
        </w:rPr>
        <w:t xml:space="preserve"> A History of Financial Crises</w:t>
      </w:r>
      <w:r>
        <w:rPr>
          <w:rFonts w:ascii="Georgia" w:hAnsi="Georgia"/>
          <w:noProof/>
          <w:lang w:val="en-US"/>
        </w:rPr>
        <w:t>.</w:t>
      </w:r>
      <w:r w:rsidRPr="00BE6DE7">
        <w:rPr>
          <w:rFonts w:ascii="Georgia" w:hAnsi="Georgia"/>
          <w:noProof/>
          <w:lang w:val="en-US"/>
        </w:rPr>
        <w:t xml:space="preserve"> </w:t>
      </w:r>
      <w:r w:rsidR="00736803">
        <w:rPr>
          <w:rFonts w:ascii="Georgia" w:hAnsi="Georgia"/>
          <w:noProof/>
          <w:lang w:val="en-US"/>
        </w:rPr>
        <w:t xml:space="preserve">Seventh Edition. </w:t>
      </w:r>
      <w:r>
        <w:rPr>
          <w:rFonts w:ascii="Georgia" w:hAnsi="Georgia"/>
          <w:noProof/>
          <w:lang w:val="en-US"/>
        </w:rPr>
        <w:t xml:space="preserve">Palgrave </w:t>
      </w:r>
      <w:r w:rsidRPr="00520A74">
        <w:rPr>
          <w:rFonts w:ascii="Georgia" w:hAnsi="Georgia"/>
          <w:noProof/>
          <w:lang w:val="en-US"/>
        </w:rPr>
        <w:t>Mac</w:t>
      </w:r>
      <w:r>
        <w:rPr>
          <w:rFonts w:ascii="Georgia" w:hAnsi="Georgia"/>
          <w:noProof/>
          <w:lang w:val="en-US"/>
        </w:rPr>
        <w:t>m</w:t>
      </w:r>
      <w:r w:rsidRPr="00520A74">
        <w:rPr>
          <w:rFonts w:ascii="Georgia" w:hAnsi="Georgia"/>
          <w:noProof/>
          <w:lang w:val="en-US"/>
        </w:rPr>
        <w:t>illan</w:t>
      </w:r>
      <w:r>
        <w:rPr>
          <w:rFonts w:ascii="Georgia" w:hAnsi="Georgia"/>
          <w:noProof/>
          <w:lang w:val="en-US"/>
        </w:rPr>
        <w:t>.</w:t>
      </w:r>
    </w:p>
    <w:p w14:paraId="429CFB61" w14:textId="6ED80B94" w:rsidR="00611990" w:rsidRDefault="00611990" w:rsidP="00611990">
      <w:pPr>
        <w:tabs>
          <w:tab w:val="left" w:pos="1200"/>
          <w:tab w:val="left" w:pos="2260"/>
          <w:tab w:val="right" w:pos="7420"/>
        </w:tabs>
        <w:ind w:left="426" w:right="17" w:hanging="426"/>
        <w:rPr>
          <w:rFonts w:ascii="Georgia" w:hAnsi="Georgia"/>
          <w:color w:val="000000"/>
          <w:spacing w:val="-3"/>
          <w:lang w:val="en-US"/>
        </w:rPr>
      </w:pPr>
      <w:r w:rsidRPr="00525262">
        <w:rPr>
          <w:rFonts w:ascii="Georgia" w:hAnsi="Georgia"/>
          <w:lang w:val="en-US"/>
        </w:rPr>
        <w:t xml:space="preserve">Arnold, </w:t>
      </w:r>
      <w:r>
        <w:rPr>
          <w:rFonts w:ascii="Georgia" w:hAnsi="Georgia"/>
          <w:lang w:val="en-US"/>
        </w:rPr>
        <w:t>L.</w:t>
      </w:r>
      <w:r w:rsidRPr="00525262">
        <w:rPr>
          <w:rFonts w:ascii="Georgia" w:hAnsi="Georgia"/>
          <w:lang w:val="en-US"/>
        </w:rPr>
        <w:t xml:space="preserve">G. </w:t>
      </w:r>
      <w:r w:rsidR="00D91403">
        <w:rPr>
          <w:rFonts w:ascii="Georgia" w:hAnsi="Georgia"/>
          <w:lang w:val="en-US"/>
        </w:rPr>
        <w:t>og</w:t>
      </w:r>
      <w:r w:rsidRPr="00525262">
        <w:rPr>
          <w:rFonts w:ascii="Georgia" w:hAnsi="Georgia"/>
          <w:lang w:val="en-US"/>
        </w:rPr>
        <w:t xml:space="preserve"> Riley</w:t>
      </w:r>
      <w:r>
        <w:rPr>
          <w:rFonts w:ascii="Georgia" w:hAnsi="Georgia"/>
          <w:lang w:val="en-US"/>
        </w:rPr>
        <w:t>, J</w:t>
      </w:r>
      <w:r w:rsidRPr="00525262">
        <w:rPr>
          <w:rFonts w:ascii="Georgia" w:hAnsi="Georgia"/>
          <w:lang w:val="en-US"/>
        </w:rPr>
        <w:t>.</w:t>
      </w:r>
      <w:r>
        <w:rPr>
          <w:rFonts w:ascii="Georgia" w:hAnsi="Georgia"/>
          <w:lang w:val="en-US"/>
        </w:rPr>
        <w:t>G.</w:t>
      </w:r>
      <w:r w:rsidRPr="00525262">
        <w:rPr>
          <w:rFonts w:ascii="Georgia" w:hAnsi="Georgia"/>
          <w:lang w:val="en-US"/>
        </w:rPr>
        <w:t xml:space="preserve"> (2009)</w:t>
      </w:r>
      <w:r>
        <w:rPr>
          <w:rFonts w:ascii="Georgia" w:hAnsi="Georgia"/>
          <w:lang w:val="en-US"/>
        </w:rPr>
        <w:t xml:space="preserve">: </w:t>
      </w:r>
      <w:r w:rsidRPr="00525262">
        <w:rPr>
          <w:rFonts w:ascii="Georgia" w:hAnsi="Georgia"/>
          <w:lang w:val="en-US"/>
        </w:rPr>
        <w:t xml:space="preserve">On the Possibility of Credit Rationing in the Stiglitz-Weiss Model. American Economics Review, </w:t>
      </w:r>
      <w:r>
        <w:rPr>
          <w:rFonts w:ascii="Georgia" w:hAnsi="Georgia"/>
          <w:lang w:val="en-US"/>
        </w:rPr>
        <w:t xml:space="preserve">Vol. </w:t>
      </w:r>
      <w:r w:rsidRPr="00525262">
        <w:rPr>
          <w:rFonts w:ascii="Georgia" w:hAnsi="Georgia"/>
          <w:lang w:val="en-US"/>
        </w:rPr>
        <w:t>99, 2012</w:t>
      </w:r>
      <w:r>
        <w:rPr>
          <w:rFonts w:ascii="Georgia" w:hAnsi="Georgia"/>
          <w:lang w:val="en-US"/>
        </w:rPr>
        <w:t>-</w:t>
      </w:r>
      <w:r w:rsidRPr="00525262">
        <w:rPr>
          <w:rFonts w:ascii="Georgia" w:hAnsi="Georgia"/>
          <w:lang w:val="en-US"/>
        </w:rPr>
        <w:t>2021.</w:t>
      </w:r>
    </w:p>
    <w:p w14:paraId="3CD4C013" w14:textId="547CE97C" w:rsidR="00654C80" w:rsidRDefault="00654C80" w:rsidP="00654C80">
      <w:pPr>
        <w:tabs>
          <w:tab w:val="left" w:pos="1200"/>
          <w:tab w:val="left" w:pos="2260"/>
          <w:tab w:val="right" w:pos="7420"/>
        </w:tabs>
        <w:ind w:left="426" w:right="17" w:hanging="426"/>
        <w:rPr>
          <w:rFonts w:ascii="Georgia" w:hAnsi="Georgia"/>
          <w:color w:val="000000"/>
          <w:spacing w:val="-3"/>
          <w:lang w:val="en-US"/>
        </w:rPr>
      </w:pPr>
      <w:proofErr w:type="spellStart"/>
      <w:r w:rsidRPr="00525262">
        <w:rPr>
          <w:rFonts w:ascii="Georgia" w:hAnsi="Georgia"/>
          <w:lang w:val="en-US"/>
        </w:rPr>
        <w:t>A</w:t>
      </w:r>
      <w:r>
        <w:rPr>
          <w:rFonts w:ascii="Georgia" w:hAnsi="Georgia"/>
          <w:lang w:val="en-US"/>
        </w:rPr>
        <w:t>usterheim</w:t>
      </w:r>
      <w:proofErr w:type="spellEnd"/>
      <w:r w:rsidRPr="00525262">
        <w:rPr>
          <w:rFonts w:ascii="Georgia" w:hAnsi="Georgia"/>
          <w:lang w:val="en-US"/>
        </w:rPr>
        <w:t xml:space="preserve">, </w:t>
      </w:r>
      <w:r>
        <w:rPr>
          <w:rFonts w:ascii="Georgia" w:hAnsi="Georgia"/>
          <w:lang w:val="en-US"/>
        </w:rPr>
        <w:t>H.L.</w:t>
      </w:r>
      <w:r w:rsidRPr="00525262">
        <w:rPr>
          <w:rFonts w:ascii="Georgia" w:hAnsi="Georgia"/>
          <w:lang w:val="en-US"/>
        </w:rPr>
        <w:t xml:space="preserve"> (</w:t>
      </w:r>
      <w:r>
        <w:rPr>
          <w:rFonts w:ascii="Georgia" w:hAnsi="Georgia"/>
          <w:lang w:val="en-US"/>
        </w:rPr>
        <w:t xml:space="preserve">red. </w:t>
      </w:r>
      <w:r w:rsidRPr="00525262">
        <w:rPr>
          <w:rFonts w:ascii="Georgia" w:hAnsi="Georgia"/>
          <w:lang w:val="en-US"/>
        </w:rPr>
        <w:t>20</w:t>
      </w:r>
      <w:r>
        <w:rPr>
          <w:rFonts w:ascii="Georgia" w:hAnsi="Georgia"/>
          <w:lang w:val="en-US"/>
        </w:rPr>
        <w:t>16</w:t>
      </w:r>
      <w:r w:rsidRPr="00525262">
        <w:rPr>
          <w:rFonts w:ascii="Georgia" w:hAnsi="Georgia"/>
          <w:lang w:val="en-US"/>
        </w:rPr>
        <w:t>)</w:t>
      </w:r>
      <w:r>
        <w:rPr>
          <w:rFonts w:ascii="Georgia" w:hAnsi="Georgia"/>
          <w:lang w:val="en-US"/>
        </w:rPr>
        <w:t xml:space="preserve">: The Bank Crash – </w:t>
      </w:r>
      <w:proofErr w:type="spellStart"/>
      <w:r>
        <w:rPr>
          <w:rFonts w:ascii="Georgia" w:hAnsi="Georgia"/>
          <w:lang w:val="en-US"/>
        </w:rPr>
        <w:t>Arendal</w:t>
      </w:r>
      <w:proofErr w:type="spellEnd"/>
      <w:r>
        <w:rPr>
          <w:rFonts w:ascii="Georgia" w:hAnsi="Georgia"/>
          <w:lang w:val="en-US"/>
        </w:rPr>
        <w:t xml:space="preserve"> 1886:</w:t>
      </w:r>
      <w:r w:rsidRPr="00525262">
        <w:rPr>
          <w:rFonts w:ascii="Georgia" w:hAnsi="Georgia"/>
          <w:lang w:val="en-US"/>
        </w:rPr>
        <w:t xml:space="preserve"> S</w:t>
      </w:r>
      <w:r>
        <w:rPr>
          <w:rFonts w:ascii="Georgia" w:hAnsi="Georgia"/>
          <w:lang w:val="en-US"/>
        </w:rPr>
        <w:t>ilenced History</w:t>
      </w:r>
      <w:r w:rsidRPr="00525262">
        <w:rPr>
          <w:rFonts w:ascii="Georgia" w:hAnsi="Georgia"/>
          <w:lang w:val="en-US"/>
        </w:rPr>
        <w:t>.</w:t>
      </w:r>
      <w:r>
        <w:rPr>
          <w:rFonts w:ascii="Georgia" w:hAnsi="Georgia"/>
          <w:lang w:val="en-US"/>
        </w:rPr>
        <w:t xml:space="preserve"> KUBEN/Aust-Agder museum og </w:t>
      </w:r>
      <w:proofErr w:type="spellStart"/>
      <w:r>
        <w:rPr>
          <w:rFonts w:ascii="Georgia" w:hAnsi="Georgia"/>
          <w:lang w:val="en-US"/>
        </w:rPr>
        <w:t>arkiv</w:t>
      </w:r>
      <w:proofErr w:type="spellEnd"/>
      <w:r>
        <w:rPr>
          <w:rFonts w:ascii="Georgia" w:hAnsi="Georgia"/>
          <w:lang w:val="en-US"/>
        </w:rPr>
        <w:t>.</w:t>
      </w:r>
    </w:p>
    <w:p w14:paraId="65062EB4" w14:textId="4F509EE6" w:rsidR="008D5CD7" w:rsidRPr="009F43A9" w:rsidRDefault="008D5CD7"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t>Barth</w:t>
      </w:r>
      <w:r w:rsidRPr="00EC48C3">
        <w:rPr>
          <w:rFonts w:ascii="Georgia" w:hAnsi="Georgia"/>
          <w:lang w:val="en-US"/>
        </w:rPr>
        <w:t xml:space="preserve">, </w:t>
      </w:r>
      <w:r w:rsidR="00C13D3D">
        <w:rPr>
          <w:rFonts w:ascii="Georgia" w:hAnsi="Georgia"/>
          <w:lang w:val="en-US"/>
        </w:rPr>
        <w:t>J</w:t>
      </w:r>
      <w:r w:rsidRPr="00EC48C3">
        <w:rPr>
          <w:rFonts w:ascii="Georgia" w:hAnsi="Georgia"/>
          <w:lang w:val="en-US"/>
        </w:rPr>
        <w:t>.</w:t>
      </w:r>
      <w:r w:rsidR="00C13D3D">
        <w:rPr>
          <w:rFonts w:ascii="Georgia" w:hAnsi="Georgia"/>
          <w:lang w:val="en-US"/>
        </w:rPr>
        <w:t>R</w:t>
      </w:r>
      <w:r w:rsidRPr="00EC48C3">
        <w:rPr>
          <w:rFonts w:ascii="Georgia" w:hAnsi="Georgia"/>
          <w:noProof/>
          <w:lang w:val="en-US"/>
        </w:rPr>
        <w:t>. (</w:t>
      </w:r>
      <w:r w:rsidR="00C13D3D">
        <w:rPr>
          <w:rFonts w:ascii="Georgia" w:hAnsi="Georgia"/>
          <w:noProof/>
          <w:lang w:val="en-US"/>
        </w:rPr>
        <w:t>1991</w:t>
      </w:r>
      <w:r w:rsidRPr="00EC48C3">
        <w:rPr>
          <w:rFonts w:ascii="Georgia" w:hAnsi="Georgia"/>
          <w:noProof/>
          <w:lang w:val="en-US"/>
        </w:rPr>
        <w:t>)</w:t>
      </w:r>
      <w:r w:rsidRPr="00EC48C3">
        <w:rPr>
          <w:rFonts w:ascii="Georgia" w:hAnsi="Georgia"/>
          <w:lang w:val="en-US"/>
        </w:rPr>
        <w:t xml:space="preserve">: </w:t>
      </w:r>
      <w:r w:rsidR="00C13D3D">
        <w:rPr>
          <w:rFonts w:ascii="Georgia" w:hAnsi="Georgia"/>
          <w:lang w:val="en-US"/>
        </w:rPr>
        <w:t>The Great Savings and Loan Debacle</w:t>
      </w:r>
      <w:r>
        <w:rPr>
          <w:rFonts w:ascii="Georgia" w:hAnsi="Georgia"/>
          <w:lang w:val="en-US"/>
        </w:rPr>
        <w:t xml:space="preserve">. </w:t>
      </w:r>
      <w:r w:rsidR="00C13D3D">
        <w:rPr>
          <w:rFonts w:ascii="Georgia" w:hAnsi="Georgia"/>
          <w:lang w:val="en-US"/>
        </w:rPr>
        <w:t>American Enterprise Institute</w:t>
      </w:r>
      <w:r>
        <w:rPr>
          <w:rFonts w:ascii="Georgia" w:hAnsi="Georgia"/>
          <w:lang w:val="en-US"/>
        </w:rPr>
        <w:t xml:space="preserve"> Press.</w:t>
      </w:r>
    </w:p>
    <w:p w14:paraId="3BA1A593" w14:textId="1AFB1AEB" w:rsidR="00611990" w:rsidRDefault="00611990" w:rsidP="00611990">
      <w:pPr>
        <w:tabs>
          <w:tab w:val="left" w:pos="1200"/>
          <w:tab w:val="left" w:pos="2260"/>
          <w:tab w:val="right" w:pos="7420"/>
        </w:tabs>
        <w:ind w:left="426" w:right="17" w:hanging="426"/>
        <w:rPr>
          <w:rFonts w:ascii="Georgia" w:hAnsi="Georgia"/>
          <w:lang w:val="en-US"/>
        </w:rPr>
      </w:pPr>
      <w:r w:rsidRPr="00D2083E">
        <w:rPr>
          <w:rFonts w:ascii="Georgia" w:hAnsi="Georgia"/>
          <w:lang w:val="en-US"/>
        </w:rPr>
        <w:t>Besanko, D</w:t>
      </w:r>
      <w:r>
        <w:rPr>
          <w:rFonts w:ascii="Georgia" w:hAnsi="Georgia"/>
          <w:lang w:val="en-US"/>
        </w:rPr>
        <w:t>.</w:t>
      </w:r>
      <w:r w:rsidRPr="00D2083E">
        <w:rPr>
          <w:rFonts w:ascii="Georgia" w:hAnsi="Georgia"/>
          <w:lang w:val="en-US"/>
        </w:rPr>
        <w:t xml:space="preserve"> </w:t>
      </w:r>
      <w:r w:rsidR="00D91403">
        <w:rPr>
          <w:rFonts w:ascii="Georgia" w:hAnsi="Georgia"/>
          <w:lang w:val="en-US"/>
        </w:rPr>
        <w:t>og</w:t>
      </w:r>
      <w:r w:rsidRPr="00D2083E">
        <w:rPr>
          <w:rFonts w:ascii="Georgia" w:hAnsi="Georgia"/>
          <w:lang w:val="en-US"/>
        </w:rPr>
        <w:t xml:space="preserve"> </w:t>
      </w:r>
      <w:proofErr w:type="spellStart"/>
      <w:r w:rsidRPr="00D2083E">
        <w:rPr>
          <w:rFonts w:ascii="Georgia" w:hAnsi="Georgia"/>
          <w:lang w:val="en-US"/>
        </w:rPr>
        <w:t>Thakor</w:t>
      </w:r>
      <w:proofErr w:type="spellEnd"/>
      <w:r>
        <w:rPr>
          <w:rFonts w:ascii="Georgia" w:hAnsi="Georgia"/>
          <w:lang w:val="en-US"/>
        </w:rPr>
        <w:t>, A.V</w:t>
      </w:r>
      <w:r w:rsidRPr="00D2083E">
        <w:rPr>
          <w:rFonts w:ascii="Georgia" w:hAnsi="Georgia"/>
          <w:lang w:val="en-US"/>
        </w:rPr>
        <w:t>. (1987a)</w:t>
      </w:r>
      <w:r>
        <w:rPr>
          <w:rFonts w:ascii="Georgia" w:hAnsi="Georgia"/>
          <w:lang w:val="en-US"/>
        </w:rPr>
        <w:t xml:space="preserve">: </w:t>
      </w:r>
      <w:r w:rsidRPr="00D2083E">
        <w:rPr>
          <w:rFonts w:ascii="Georgia" w:hAnsi="Georgia"/>
          <w:lang w:val="en-US"/>
        </w:rPr>
        <w:t xml:space="preserve">Collateral and Rationing: Sorting Equilibria in Monopolistic and Competitive Credit Markets. International Economic Review, </w:t>
      </w:r>
      <w:r>
        <w:rPr>
          <w:rFonts w:ascii="Georgia" w:hAnsi="Georgia"/>
          <w:lang w:val="en-US"/>
        </w:rPr>
        <w:t xml:space="preserve">Vol. </w:t>
      </w:r>
      <w:r w:rsidRPr="00D2083E">
        <w:rPr>
          <w:rFonts w:ascii="Georgia" w:hAnsi="Georgia"/>
          <w:lang w:val="en-US"/>
        </w:rPr>
        <w:t>28, 671</w:t>
      </w:r>
      <w:r>
        <w:rPr>
          <w:rFonts w:ascii="Georgia" w:hAnsi="Georgia"/>
          <w:lang w:val="en-US"/>
        </w:rPr>
        <w:t>-</w:t>
      </w:r>
      <w:r w:rsidRPr="00D2083E">
        <w:rPr>
          <w:rFonts w:ascii="Georgia" w:hAnsi="Georgia"/>
          <w:lang w:val="en-US"/>
        </w:rPr>
        <w:t>689.</w:t>
      </w:r>
    </w:p>
    <w:p w14:paraId="4359BBD7" w14:textId="3501B954" w:rsidR="00611990" w:rsidRDefault="00611990" w:rsidP="00611990">
      <w:pPr>
        <w:tabs>
          <w:tab w:val="left" w:pos="1200"/>
          <w:tab w:val="left" w:pos="2260"/>
          <w:tab w:val="right" w:pos="7420"/>
        </w:tabs>
        <w:ind w:left="426" w:right="17" w:hanging="426"/>
        <w:rPr>
          <w:rFonts w:ascii="Georgia" w:hAnsi="Georgia"/>
          <w:lang w:val="en-US"/>
        </w:rPr>
      </w:pPr>
      <w:r w:rsidRPr="00D2083E">
        <w:rPr>
          <w:rFonts w:ascii="Georgia" w:hAnsi="Georgia"/>
          <w:lang w:val="en-US"/>
        </w:rPr>
        <w:t>Besanko, D</w:t>
      </w:r>
      <w:r>
        <w:rPr>
          <w:rFonts w:ascii="Georgia" w:hAnsi="Georgia"/>
          <w:lang w:val="en-US"/>
        </w:rPr>
        <w:t>.</w:t>
      </w:r>
      <w:r w:rsidRPr="00D2083E">
        <w:rPr>
          <w:rFonts w:ascii="Georgia" w:hAnsi="Georgia"/>
          <w:lang w:val="en-US"/>
        </w:rPr>
        <w:t xml:space="preserve"> </w:t>
      </w:r>
      <w:r w:rsidR="007121FA">
        <w:rPr>
          <w:rFonts w:ascii="Georgia" w:hAnsi="Georgia"/>
          <w:lang w:val="en-US"/>
        </w:rPr>
        <w:t>og</w:t>
      </w:r>
      <w:r w:rsidRPr="00D2083E">
        <w:rPr>
          <w:rFonts w:ascii="Georgia" w:hAnsi="Georgia"/>
          <w:lang w:val="en-US"/>
        </w:rPr>
        <w:t xml:space="preserve"> </w:t>
      </w:r>
      <w:proofErr w:type="spellStart"/>
      <w:r w:rsidRPr="00D2083E">
        <w:rPr>
          <w:rFonts w:ascii="Georgia" w:hAnsi="Georgia"/>
          <w:lang w:val="en-US"/>
        </w:rPr>
        <w:t>Thakor</w:t>
      </w:r>
      <w:proofErr w:type="spellEnd"/>
      <w:r>
        <w:rPr>
          <w:rFonts w:ascii="Georgia" w:hAnsi="Georgia"/>
          <w:lang w:val="en-US"/>
        </w:rPr>
        <w:t>, A.V</w:t>
      </w:r>
      <w:r w:rsidRPr="00D2083E">
        <w:rPr>
          <w:rFonts w:ascii="Georgia" w:hAnsi="Georgia"/>
          <w:lang w:val="en-US"/>
        </w:rPr>
        <w:t>. (1987</w:t>
      </w:r>
      <w:r>
        <w:rPr>
          <w:rFonts w:ascii="Georgia" w:hAnsi="Georgia"/>
          <w:lang w:val="en-US"/>
        </w:rPr>
        <w:t>b</w:t>
      </w:r>
      <w:r w:rsidRPr="00D2083E">
        <w:rPr>
          <w:rFonts w:ascii="Georgia" w:hAnsi="Georgia"/>
          <w:lang w:val="en-US"/>
        </w:rPr>
        <w:t>)</w:t>
      </w:r>
      <w:r>
        <w:rPr>
          <w:rFonts w:ascii="Georgia" w:hAnsi="Georgia"/>
          <w:lang w:val="en-US"/>
        </w:rPr>
        <w:t xml:space="preserve">: </w:t>
      </w:r>
      <w:r w:rsidRPr="00D2083E">
        <w:rPr>
          <w:rFonts w:ascii="Georgia" w:hAnsi="Georgia"/>
          <w:lang w:val="en-US"/>
        </w:rPr>
        <w:t xml:space="preserve">Competitive Equilibrium in the Credit Market under Asymmetric Information. Journal of Economic Theory, </w:t>
      </w:r>
      <w:r>
        <w:rPr>
          <w:rFonts w:ascii="Georgia" w:hAnsi="Georgia"/>
          <w:lang w:val="en-US"/>
        </w:rPr>
        <w:t xml:space="preserve">Vol. </w:t>
      </w:r>
      <w:r w:rsidRPr="00D2083E">
        <w:rPr>
          <w:rFonts w:ascii="Georgia" w:hAnsi="Georgia"/>
          <w:lang w:val="en-US"/>
        </w:rPr>
        <w:t>42, 167</w:t>
      </w:r>
      <w:r>
        <w:rPr>
          <w:rFonts w:ascii="Georgia" w:hAnsi="Georgia"/>
          <w:lang w:val="en-US"/>
        </w:rPr>
        <w:t>-</w:t>
      </w:r>
      <w:r w:rsidRPr="00D2083E">
        <w:rPr>
          <w:rFonts w:ascii="Georgia" w:hAnsi="Georgia"/>
          <w:lang w:val="en-US"/>
        </w:rPr>
        <w:t>182.</w:t>
      </w:r>
    </w:p>
    <w:p w14:paraId="7018EC8F" w14:textId="165E016A" w:rsidR="00611990" w:rsidRDefault="00611990" w:rsidP="00611990">
      <w:pPr>
        <w:tabs>
          <w:tab w:val="left" w:pos="1200"/>
          <w:tab w:val="left" w:pos="2260"/>
          <w:tab w:val="right" w:pos="7420"/>
        </w:tabs>
        <w:ind w:left="426" w:right="17" w:hanging="426"/>
        <w:rPr>
          <w:rFonts w:ascii="Georgia" w:hAnsi="Georgia"/>
          <w:b/>
          <w:bCs/>
          <w:lang w:val="en-US"/>
        </w:rPr>
      </w:pPr>
      <w:r w:rsidRPr="00D2083E">
        <w:rPr>
          <w:rFonts w:ascii="Georgia" w:hAnsi="Georgia"/>
          <w:lang w:val="en-US"/>
        </w:rPr>
        <w:t xml:space="preserve">Bester, </w:t>
      </w:r>
      <w:r>
        <w:rPr>
          <w:rFonts w:ascii="Georgia" w:hAnsi="Georgia"/>
          <w:lang w:val="en-US"/>
        </w:rPr>
        <w:t>H</w:t>
      </w:r>
      <w:r w:rsidRPr="00D2083E">
        <w:rPr>
          <w:rFonts w:ascii="Georgia" w:hAnsi="Georgia"/>
          <w:lang w:val="en-US"/>
        </w:rPr>
        <w:t>. (198</w:t>
      </w:r>
      <w:r>
        <w:rPr>
          <w:rFonts w:ascii="Georgia" w:hAnsi="Georgia"/>
          <w:lang w:val="en-US"/>
        </w:rPr>
        <w:t>7</w:t>
      </w:r>
      <w:r w:rsidRPr="00D2083E">
        <w:rPr>
          <w:rFonts w:ascii="Georgia" w:hAnsi="Georgia"/>
          <w:lang w:val="en-US"/>
        </w:rPr>
        <w:t>)</w:t>
      </w:r>
      <w:r>
        <w:rPr>
          <w:rFonts w:ascii="Georgia" w:hAnsi="Georgia"/>
          <w:lang w:val="en-US"/>
        </w:rPr>
        <w:t>:</w:t>
      </w:r>
      <w:r w:rsidRPr="00D2083E">
        <w:rPr>
          <w:rFonts w:ascii="Georgia" w:hAnsi="Georgia"/>
          <w:lang w:val="en-US"/>
        </w:rPr>
        <w:t xml:space="preserve"> The role of collateral in credit markets with imperfect information, European Economic Review</w:t>
      </w:r>
      <w:r>
        <w:rPr>
          <w:rFonts w:ascii="Georgia" w:hAnsi="Georgia"/>
          <w:lang w:val="en-US"/>
        </w:rPr>
        <w:t>, Vol.</w:t>
      </w:r>
      <w:r w:rsidRPr="00D2083E">
        <w:rPr>
          <w:rFonts w:ascii="Georgia" w:hAnsi="Georgia"/>
          <w:lang w:val="en-US"/>
        </w:rPr>
        <w:t xml:space="preserve"> 31, 887</w:t>
      </w:r>
      <w:r>
        <w:rPr>
          <w:rFonts w:ascii="Georgia" w:hAnsi="Georgia"/>
          <w:lang w:val="en-US"/>
        </w:rPr>
        <w:t>-</w:t>
      </w:r>
      <w:r w:rsidRPr="00D2083E">
        <w:rPr>
          <w:rFonts w:ascii="Georgia" w:hAnsi="Georgia"/>
          <w:lang w:val="en-US"/>
        </w:rPr>
        <w:t>899.</w:t>
      </w:r>
    </w:p>
    <w:p w14:paraId="07381D91" w14:textId="2F68E9FE" w:rsidR="00611990" w:rsidRDefault="00611990" w:rsidP="00611990">
      <w:pPr>
        <w:tabs>
          <w:tab w:val="left" w:pos="1200"/>
          <w:tab w:val="left" w:pos="2260"/>
          <w:tab w:val="right" w:pos="7420"/>
        </w:tabs>
        <w:ind w:left="426" w:right="17" w:hanging="426"/>
        <w:rPr>
          <w:rFonts w:ascii="Georgia" w:hAnsi="Georgia"/>
          <w:color w:val="000000"/>
          <w:spacing w:val="-3"/>
          <w:lang w:val="en-US"/>
        </w:rPr>
      </w:pPr>
      <w:r w:rsidRPr="00D2083E">
        <w:rPr>
          <w:rFonts w:ascii="Georgia" w:hAnsi="Georgia"/>
          <w:lang w:val="en-US"/>
        </w:rPr>
        <w:t xml:space="preserve">Bester, </w:t>
      </w:r>
      <w:r>
        <w:rPr>
          <w:rFonts w:ascii="Georgia" w:hAnsi="Georgia"/>
          <w:lang w:val="en-US"/>
        </w:rPr>
        <w:t>H</w:t>
      </w:r>
      <w:r w:rsidRPr="00D2083E">
        <w:rPr>
          <w:rFonts w:ascii="Georgia" w:hAnsi="Georgia"/>
          <w:lang w:val="en-US"/>
        </w:rPr>
        <w:t>. (1985)</w:t>
      </w:r>
      <w:r>
        <w:rPr>
          <w:rFonts w:ascii="Georgia" w:hAnsi="Georgia"/>
          <w:lang w:val="en-US"/>
        </w:rPr>
        <w:t>:</w:t>
      </w:r>
      <w:r w:rsidRPr="00D2083E">
        <w:rPr>
          <w:rFonts w:ascii="Georgia" w:hAnsi="Georgia"/>
          <w:lang w:val="en-US"/>
        </w:rPr>
        <w:t xml:space="preserve"> </w:t>
      </w:r>
      <w:r>
        <w:rPr>
          <w:rFonts w:ascii="Georgia" w:hAnsi="Georgia"/>
          <w:lang w:val="en-US"/>
        </w:rPr>
        <w:t>S</w:t>
      </w:r>
      <w:r w:rsidRPr="00D2083E">
        <w:rPr>
          <w:rFonts w:ascii="Georgia" w:hAnsi="Georgia"/>
          <w:lang w:val="en-US"/>
        </w:rPr>
        <w:t xml:space="preserve">creening vs. Rationing in </w:t>
      </w:r>
      <w:r>
        <w:rPr>
          <w:rFonts w:ascii="Georgia" w:hAnsi="Georgia"/>
          <w:lang w:val="en-US"/>
        </w:rPr>
        <w:t>C</w:t>
      </w:r>
      <w:r w:rsidRPr="00D2083E">
        <w:rPr>
          <w:rFonts w:ascii="Georgia" w:hAnsi="Georgia"/>
          <w:lang w:val="en-US"/>
        </w:rPr>
        <w:t xml:space="preserve">redit </w:t>
      </w:r>
      <w:r>
        <w:rPr>
          <w:rFonts w:ascii="Georgia" w:hAnsi="Georgia"/>
          <w:lang w:val="en-US"/>
        </w:rPr>
        <w:t>M</w:t>
      </w:r>
      <w:r w:rsidRPr="00D2083E">
        <w:rPr>
          <w:rFonts w:ascii="Georgia" w:hAnsi="Georgia"/>
          <w:lang w:val="en-US"/>
        </w:rPr>
        <w:t xml:space="preserve">arkets with </w:t>
      </w:r>
      <w:r>
        <w:rPr>
          <w:rFonts w:ascii="Georgia" w:hAnsi="Georgia"/>
          <w:lang w:val="en-US"/>
        </w:rPr>
        <w:t>I</w:t>
      </w:r>
      <w:r w:rsidRPr="00D2083E">
        <w:rPr>
          <w:rFonts w:ascii="Georgia" w:hAnsi="Georgia"/>
          <w:lang w:val="en-US"/>
        </w:rPr>
        <w:t xml:space="preserve">mperfect </w:t>
      </w:r>
      <w:r>
        <w:rPr>
          <w:rFonts w:ascii="Georgia" w:hAnsi="Georgia"/>
          <w:lang w:val="en-US"/>
        </w:rPr>
        <w:t>I</w:t>
      </w:r>
      <w:r w:rsidRPr="00D2083E">
        <w:rPr>
          <w:rFonts w:ascii="Georgia" w:hAnsi="Georgia"/>
          <w:lang w:val="en-US"/>
        </w:rPr>
        <w:t xml:space="preserve">nformation. American </w:t>
      </w:r>
      <w:r>
        <w:rPr>
          <w:rFonts w:ascii="Georgia" w:hAnsi="Georgia"/>
          <w:lang w:val="en-US"/>
        </w:rPr>
        <w:t>E</w:t>
      </w:r>
      <w:r w:rsidRPr="00D2083E">
        <w:rPr>
          <w:rFonts w:ascii="Georgia" w:hAnsi="Georgia"/>
          <w:lang w:val="en-US"/>
        </w:rPr>
        <w:t xml:space="preserve">conomic </w:t>
      </w:r>
      <w:r>
        <w:rPr>
          <w:rFonts w:ascii="Georgia" w:hAnsi="Georgia"/>
          <w:lang w:val="en-US"/>
        </w:rPr>
        <w:t>R</w:t>
      </w:r>
      <w:r w:rsidRPr="00D2083E">
        <w:rPr>
          <w:rFonts w:ascii="Georgia" w:hAnsi="Georgia"/>
          <w:lang w:val="en-US"/>
        </w:rPr>
        <w:t xml:space="preserve">eview, </w:t>
      </w:r>
      <w:r>
        <w:rPr>
          <w:rFonts w:ascii="Georgia" w:hAnsi="Georgia"/>
          <w:lang w:val="en-US"/>
        </w:rPr>
        <w:t xml:space="preserve">Vol. </w:t>
      </w:r>
      <w:r w:rsidRPr="00D2083E">
        <w:rPr>
          <w:rFonts w:ascii="Georgia" w:hAnsi="Georgia"/>
          <w:lang w:val="en-US"/>
        </w:rPr>
        <w:t>75, 850</w:t>
      </w:r>
      <w:r>
        <w:rPr>
          <w:rFonts w:ascii="Georgia" w:hAnsi="Georgia"/>
          <w:lang w:val="en-US"/>
        </w:rPr>
        <w:t>-</w:t>
      </w:r>
      <w:r w:rsidRPr="00D2083E">
        <w:rPr>
          <w:rFonts w:ascii="Georgia" w:hAnsi="Georgia"/>
          <w:lang w:val="en-US"/>
        </w:rPr>
        <w:t>855.</w:t>
      </w:r>
    </w:p>
    <w:p w14:paraId="3255BDC3" w14:textId="41DF6CDD" w:rsidR="00E2683C" w:rsidRPr="009F43A9" w:rsidRDefault="00E2683C" w:rsidP="00E2683C">
      <w:pPr>
        <w:tabs>
          <w:tab w:val="left" w:pos="1200"/>
          <w:tab w:val="left" w:pos="2260"/>
          <w:tab w:val="right" w:pos="7420"/>
        </w:tabs>
        <w:ind w:left="426" w:right="17" w:hanging="426"/>
        <w:rPr>
          <w:rFonts w:ascii="Georgia" w:hAnsi="Georgia"/>
          <w:iCs/>
          <w:noProof/>
          <w:lang w:val="en-US"/>
        </w:rPr>
      </w:pPr>
      <w:r>
        <w:rPr>
          <w:rFonts w:ascii="Georgia" w:hAnsi="Georgia"/>
          <w:lang w:val="en-US"/>
        </w:rPr>
        <w:t>Bhattacharya</w:t>
      </w:r>
      <w:r w:rsidRPr="00EC48C3">
        <w:rPr>
          <w:rFonts w:ascii="Georgia" w:hAnsi="Georgia"/>
          <w:lang w:val="en-US"/>
        </w:rPr>
        <w:t xml:space="preserve">, </w:t>
      </w:r>
      <w:r>
        <w:rPr>
          <w:rFonts w:ascii="Georgia" w:hAnsi="Georgia"/>
          <w:lang w:val="en-US"/>
        </w:rPr>
        <w:t>S</w:t>
      </w:r>
      <w:r w:rsidRPr="00EC48C3">
        <w:rPr>
          <w:rFonts w:ascii="Georgia" w:hAnsi="Georgia"/>
          <w:noProof/>
          <w:lang w:val="en-US"/>
        </w:rPr>
        <w:t>.</w:t>
      </w:r>
      <w:r>
        <w:rPr>
          <w:rFonts w:ascii="Georgia" w:hAnsi="Georgia"/>
          <w:noProof/>
          <w:lang w:val="en-US"/>
        </w:rPr>
        <w:t xml:space="preserve"> </w:t>
      </w:r>
      <w:r w:rsidR="007121FA">
        <w:rPr>
          <w:rFonts w:ascii="Georgia" w:hAnsi="Georgia"/>
          <w:noProof/>
          <w:lang w:val="en-US"/>
        </w:rPr>
        <w:t>og</w:t>
      </w:r>
      <w:r>
        <w:rPr>
          <w:rFonts w:ascii="Georgia" w:hAnsi="Georgia"/>
          <w:noProof/>
          <w:lang w:val="en-US"/>
        </w:rPr>
        <w:t xml:space="preserve"> Thakor, A.V.</w:t>
      </w:r>
      <w:r w:rsidRPr="00EC48C3">
        <w:rPr>
          <w:rFonts w:ascii="Georgia" w:hAnsi="Georgia"/>
          <w:noProof/>
          <w:lang w:val="en-US"/>
        </w:rPr>
        <w:t xml:space="preserve"> (</w:t>
      </w:r>
      <w:r>
        <w:rPr>
          <w:rFonts w:ascii="Georgia" w:hAnsi="Georgia"/>
          <w:noProof/>
          <w:lang w:val="en-US"/>
        </w:rPr>
        <w:t>1993</w:t>
      </w:r>
      <w:r w:rsidRPr="00EC48C3">
        <w:rPr>
          <w:rFonts w:ascii="Georgia" w:hAnsi="Georgia"/>
          <w:noProof/>
          <w:lang w:val="en-US"/>
        </w:rPr>
        <w:t>)</w:t>
      </w:r>
      <w:r w:rsidRPr="00EC48C3">
        <w:rPr>
          <w:rFonts w:ascii="Georgia" w:hAnsi="Georgia"/>
          <w:lang w:val="en-US"/>
        </w:rPr>
        <w:t xml:space="preserve">: </w:t>
      </w:r>
      <w:r>
        <w:rPr>
          <w:rFonts w:ascii="Georgia" w:hAnsi="Georgia"/>
          <w:lang w:val="en-US"/>
        </w:rPr>
        <w:t>Contemporary Banking Theory. Journal of Financial Intermediation, Vol. 3, 2-50.</w:t>
      </w:r>
    </w:p>
    <w:p w14:paraId="1B5C6C41" w14:textId="0FA1BDDB" w:rsidR="00862257" w:rsidRPr="009F43A9" w:rsidRDefault="00862257" w:rsidP="00A739A3">
      <w:pPr>
        <w:tabs>
          <w:tab w:val="left" w:pos="1200"/>
          <w:tab w:val="left" w:pos="2260"/>
          <w:tab w:val="right" w:pos="7420"/>
        </w:tabs>
        <w:ind w:left="426" w:right="17" w:hanging="426"/>
        <w:rPr>
          <w:rFonts w:ascii="Georgia" w:hAnsi="Georgia"/>
          <w:iCs/>
          <w:noProof/>
          <w:lang w:val="en-US"/>
        </w:rPr>
      </w:pPr>
      <w:r w:rsidRPr="00EC48C3">
        <w:rPr>
          <w:rFonts w:ascii="Georgia" w:hAnsi="Georgia"/>
          <w:lang w:val="en-US"/>
        </w:rPr>
        <w:t>Campbell, D.E</w:t>
      </w:r>
      <w:r w:rsidRPr="00EC48C3">
        <w:rPr>
          <w:rFonts w:ascii="Georgia" w:hAnsi="Georgia"/>
          <w:noProof/>
          <w:lang w:val="en-US"/>
        </w:rPr>
        <w:t>. (2018)</w:t>
      </w:r>
      <w:r w:rsidRPr="00EC48C3">
        <w:rPr>
          <w:rFonts w:ascii="Georgia" w:hAnsi="Georgia"/>
          <w:lang w:val="en-US"/>
        </w:rPr>
        <w:t>: Incentives: Motivation and the</w:t>
      </w:r>
      <w:r>
        <w:rPr>
          <w:rFonts w:ascii="Georgia" w:hAnsi="Georgia"/>
          <w:lang w:val="en-US"/>
        </w:rPr>
        <w:t xml:space="preserve"> Economics of Information. Cambridge University Press, Third Edition.</w:t>
      </w:r>
    </w:p>
    <w:p w14:paraId="53AB003D" w14:textId="4AFD4231" w:rsidR="00611990" w:rsidRDefault="00611990" w:rsidP="00611990">
      <w:pPr>
        <w:tabs>
          <w:tab w:val="left" w:pos="1200"/>
          <w:tab w:val="left" w:pos="2260"/>
          <w:tab w:val="right" w:pos="7420"/>
        </w:tabs>
        <w:ind w:left="426" w:right="17" w:hanging="426"/>
        <w:rPr>
          <w:rFonts w:ascii="Georgia" w:hAnsi="Georgia"/>
          <w:lang w:val="en-US"/>
        </w:rPr>
      </w:pPr>
      <w:r w:rsidRPr="00525262">
        <w:rPr>
          <w:rFonts w:ascii="Georgia" w:hAnsi="Georgia"/>
          <w:lang w:val="en-US"/>
        </w:rPr>
        <w:t>Coco, G. (2000)</w:t>
      </w:r>
      <w:r>
        <w:rPr>
          <w:rFonts w:ascii="Georgia" w:hAnsi="Georgia"/>
          <w:lang w:val="en-US"/>
        </w:rPr>
        <w:t xml:space="preserve">: </w:t>
      </w:r>
      <w:r w:rsidRPr="00525262">
        <w:rPr>
          <w:rFonts w:ascii="Georgia" w:hAnsi="Georgia"/>
          <w:lang w:val="en-US"/>
        </w:rPr>
        <w:t xml:space="preserve">On the Use of Collateral. Journal of Economic Surveys, </w:t>
      </w:r>
      <w:r>
        <w:rPr>
          <w:rFonts w:ascii="Georgia" w:hAnsi="Georgia"/>
          <w:lang w:val="en-US"/>
        </w:rPr>
        <w:t xml:space="preserve">Vol. </w:t>
      </w:r>
      <w:r w:rsidRPr="00525262">
        <w:rPr>
          <w:rFonts w:ascii="Georgia" w:hAnsi="Georgia"/>
          <w:lang w:val="en-US"/>
        </w:rPr>
        <w:t>14, 191</w:t>
      </w:r>
      <w:r>
        <w:rPr>
          <w:rFonts w:ascii="Georgia" w:hAnsi="Georgia"/>
          <w:lang w:val="en-US"/>
        </w:rPr>
        <w:t>-</w:t>
      </w:r>
      <w:r w:rsidRPr="00525262">
        <w:rPr>
          <w:rFonts w:ascii="Georgia" w:hAnsi="Georgia"/>
          <w:lang w:val="en-US"/>
        </w:rPr>
        <w:t>214.</w:t>
      </w:r>
    </w:p>
    <w:p w14:paraId="623519A5" w14:textId="70E11E26" w:rsidR="00611990" w:rsidRDefault="00611990" w:rsidP="00611990">
      <w:pPr>
        <w:tabs>
          <w:tab w:val="left" w:pos="1200"/>
          <w:tab w:val="left" w:pos="2260"/>
          <w:tab w:val="right" w:pos="7420"/>
        </w:tabs>
        <w:ind w:left="426" w:right="17" w:hanging="426"/>
        <w:rPr>
          <w:rFonts w:ascii="Georgia" w:hAnsi="Georgia"/>
          <w:lang w:val="en-US"/>
        </w:rPr>
      </w:pPr>
      <w:r w:rsidRPr="00525262">
        <w:rPr>
          <w:rFonts w:ascii="Georgia" w:hAnsi="Georgia"/>
          <w:lang w:val="en-US"/>
        </w:rPr>
        <w:t>Coco, G. (1997)</w:t>
      </w:r>
      <w:r>
        <w:rPr>
          <w:rFonts w:ascii="Georgia" w:hAnsi="Georgia"/>
          <w:lang w:val="en-US"/>
        </w:rPr>
        <w:t xml:space="preserve">: </w:t>
      </w:r>
      <w:r w:rsidRPr="00525262">
        <w:rPr>
          <w:rFonts w:ascii="Georgia" w:hAnsi="Georgia"/>
          <w:lang w:val="en-US"/>
        </w:rPr>
        <w:t>Credit Rationing and the Welfare Gain from Usury Laws. Discussion Paper in Economics</w:t>
      </w:r>
      <w:r>
        <w:rPr>
          <w:rFonts w:ascii="Georgia" w:hAnsi="Georgia"/>
          <w:lang w:val="en-US"/>
        </w:rPr>
        <w:t>,</w:t>
      </w:r>
      <w:r w:rsidRPr="00525262">
        <w:rPr>
          <w:rFonts w:ascii="Georgia" w:hAnsi="Georgia"/>
          <w:lang w:val="en-US"/>
        </w:rPr>
        <w:t xml:space="preserve"> University of Exeter, 15/97.</w:t>
      </w:r>
    </w:p>
    <w:p w14:paraId="5AF4452C" w14:textId="59855A9E" w:rsidR="007974EC" w:rsidRPr="000A2CC7" w:rsidRDefault="007974EC" w:rsidP="007974EC">
      <w:pPr>
        <w:tabs>
          <w:tab w:val="left" w:pos="1200"/>
          <w:tab w:val="left" w:pos="2260"/>
          <w:tab w:val="right" w:pos="7420"/>
        </w:tabs>
        <w:ind w:left="426" w:right="17" w:hanging="426"/>
        <w:rPr>
          <w:rFonts w:ascii="Georgia" w:hAnsi="Georgia"/>
          <w:noProof/>
          <w:lang w:val="en-US"/>
        </w:rPr>
      </w:pPr>
      <w:r>
        <w:rPr>
          <w:rFonts w:ascii="Georgia" w:hAnsi="Georgia"/>
          <w:noProof/>
          <w:lang w:val="en-US"/>
        </w:rPr>
        <w:t xml:space="preserve">Constantinides, GM., Harris, M. </w:t>
      </w:r>
      <w:r w:rsidR="007121FA">
        <w:rPr>
          <w:rFonts w:ascii="Georgia" w:hAnsi="Georgia"/>
          <w:noProof/>
          <w:lang w:val="en-US"/>
        </w:rPr>
        <w:t>og</w:t>
      </w:r>
      <w:r>
        <w:rPr>
          <w:rFonts w:ascii="Georgia" w:hAnsi="Georgia"/>
          <w:noProof/>
          <w:lang w:val="en-US"/>
        </w:rPr>
        <w:t xml:space="preserve"> Stulz, R.M. (eds. 2003): Corporate Finance: Handbook of the Economics of Finance. Volume 1A, North Holand.</w:t>
      </w:r>
    </w:p>
    <w:p w14:paraId="12AA6AA4" w14:textId="674C379E" w:rsidR="00D9284E" w:rsidRDefault="00D9284E" w:rsidP="00A739A3">
      <w:pPr>
        <w:tabs>
          <w:tab w:val="left" w:pos="1200"/>
          <w:tab w:val="left" w:pos="2260"/>
          <w:tab w:val="right" w:pos="7420"/>
        </w:tabs>
        <w:ind w:left="426" w:right="17" w:hanging="426"/>
        <w:rPr>
          <w:rFonts w:ascii="Georgia" w:hAnsi="Georgia"/>
          <w:noProof/>
          <w:lang w:val="en-US"/>
        </w:rPr>
      </w:pPr>
      <w:r>
        <w:rPr>
          <w:rFonts w:ascii="Georgia" w:hAnsi="Georgia"/>
          <w:lang w:val="en-US"/>
        </w:rPr>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(2020</w:t>
      </w:r>
      <w:r w:rsidR="00685D16">
        <w:rPr>
          <w:rFonts w:ascii="Georgia" w:hAnsi="Georgia"/>
          <w:noProof/>
          <w:lang w:val="en-US"/>
        </w:rPr>
        <w:t>a</w:t>
      </w:r>
      <w:r>
        <w:rPr>
          <w:rFonts w:ascii="Georgia" w:hAnsi="Georgia"/>
          <w:noProof/>
          <w:lang w:val="en-US"/>
        </w:rPr>
        <w:t>)</w:t>
      </w:r>
      <w:r w:rsidRPr="001E0C6C">
        <w:rPr>
          <w:rFonts w:ascii="Georgia" w:hAnsi="Georgia"/>
          <w:lang w:val="en-US"/>
        </w:rPr>
        <w:t xml:space="preserve">: </w:t>
      </w:r>
      <w:r>
        <w:rPr>
          <w:rFonts w:ascii="Georgia" w:hAnsi="Georgia"/>
          <w:noProof/>
          <w:lang w:val="en-US"/>
        </w:rPr>
        <w:t>The information view of financial crises. Annual Review of Financial Economics, Vol. 12, 39-65.</w:t>
      </w:r>
    </w:p>
    <w:p w14:paraId="5021458B" w14:textId="54F43F62" w:rsidR="009A574F" w:rsidRPr="001E0C6C" w:rsidRDefault="009A574F"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w:t>
      </w:r>
      <w:r w:rsidR="00685D16">
        <w:rPr>
          <w:rFonts w:ascii="Georgia" w:hAnsi="Georgia"/>
          <w:noProof/>
          <w:lang w:val="en-US"/>
        </w:rPr>
        <w:t>20b</w:t>
      </w:r>
      <w:r>
        <w:rPr>
          <w:rFonts w:ascii="Georgia" w:hAnsi="Georgia"/>
          <w:noProof/>
          <w:lang w:val="en-US"/>
        </w:rPr>
        <w:t>)</w:t>
      </w:r>
      <w:r w:rsidRPr="001E0C6C">
        <w:rPr>
          <w:rFonts w:ascii="Georgia" w:hAnsi="Georgia"/>
          <w:lang w:val="en-US"/>
        </w:rPr>
        <w:t xml:space="preserve">: </w:t>
      </w:r>
      <w:r w:rsidR="00F03E7E" w:rsidRPr="00F03E7E">
        <w:rPr>
          <w:rFonts w:ascii="Georgia" w:hAnsi="Georgia"/>
          <w:lang w:val="en-US"/>
        </w:rPr>
        <w:t>Ignorance,</w:t>
      </w:r>
      <w:r w:rsidR="00685D16">
        <w:rPr>
          <w:rFonts w:ascii="Georgia" w:hAnsi="Georgia"/>
          <w:lang w:val="en-US"/>
        </w:rPr>
        <w:t xml:space="preserve"> Debt and Financial Crises</w:t>
      </w:r>
      <w:r>
        <w:rPr>
          <w:rFonts w:ascii="Georgia" w:hAnsi="Georgia"/>
          <w:noProof/>
          <w:lang w:val="en-US"/>
        </w:rPr>
        <w:t xml:space="preserve">. </w:t>
      </w:r>
      <w:r>
        <w:rPr>
          <w:rFonts w:ascii="Georgia" w:hAnsi="Georgia"/>
          <w:lang w:val="en-US"/>
        </w:rPr>
        <w:t xml:space="preserve">Working </w:t>
      </w:r>
      <w:r w:rsidR="00685D16">
        <w:rPr>
          <w:rFonts w:ascii="Georgia" w:hAnsi="Georgia"/>
          <w:lang w:val="en-US"/>
        </w:rPr>
        <w:t>paper</w:t>
      </w:r>
      <w:r>
        <w:rPr>
          <w:rFonts w:ascii="Georgia" w:hAnsi="Georgia"/>
          <w:lang w:val="en-US"/>
        </w:rPr>
        <w:t>.</w:t>
      </w:r>
    </w:p>
    <w:p w14:paraId="2775C64E" w14:textId="54F35E28" w:rsidR="009A574F" w:rsidRPr="001E0C6C" w:rsidRDefault="009A574F"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(2011/</w:t>
      </w:r>
      <w:r w:rsidR="00685D16">
        <w:rPr>
          <w:rFonts w:ascii="Georgia" w:hAnsi="Georgia"/>
          <w:noProof/>
          <w:lang w:val="en-US"/>
        </w:rPr>
        <w:t>2015</w:t>
      </w:r>
      <w:r>
        <w:rPr>
          <w:rFonts w:ascii="Georgia" w:hAnsi="Georgia"/>
          <w:noProof/>
          <w:lang w:val="en-US"/>
        </w:rPr>
        <w:t>)</w:t>
      </w:r>
      <w:r w:rsidRPr="001E0C6C">
        <w:rPr>
          <w:rFonts w:ascii="Georgia" w:hAnsi="Georgia"/>
          <w:lang w:val="en-US"/>
        </w:rPr>
        <w:t xml:space="preserve">: </w:t>
      </w:r>
      <w:r w:rsidRPr="009A574F">
        <w:rPr>
          <w:rFonts w:ascii="Georgia" w:hAnsi="Georgia"/>
          <w:noProof/>
          <w:lang w:val="en-US"/>
        </w:rPr>
        <w:t>The Information Sensitivity of a Security</w:t>
      </w:r>
      <w:r>
        <w:rPr>
          <w:rFonts w:ascii="Georgia" w:hAnsi="Georgia"/>
          <w:noProof/>
          <w:lang w:val="en-US"/>
        </w:rPr>
        <w:t xml:space="preserve">. </w:t>
      </w:r>
      <w:r>
        <w:rPr>
          <w:rFonts w:ascii="Georgia" w:hAnsi="Georgia"/>
          <w:lang w:val="en-US"/>
        </w:rPr>
        <w:t>Working Paper 26074, National Bureau of Economic Research.</w:t>
      </w:r>
    </w:p>
    <w:p w14:paraId="61B0B9DC" w14:textId="25B8B521" w:rsidR="00C74884" w:rsidRPr="001E0C6C" w:rsidRDefault="00C74884"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lastRenderedPageBreak/>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(201</w:t>
      </w:r>
      <w:r w:rsidR="00DC7EF7">
        <w:rPr>
          <w:rFonts w:ascii="Georgia" w:hAnsi="Georgia"/>
          <w:noProof/>
          <w:lang w:val="en-US"/>
        </w:rPr>
        <w:t>3</w:t>
      </w:r>
      <w:r>
        <w:rPr>
          <w:rFonts w:ascii="Georgia" w:hAnsi="Georgia"/>
          <w:noProof/>
          <w:lang w:val="en-US"/>
        </w:rPr>
        <w:t>)</w:t>
      </w:r>
      <w:r w:rsidRPr="001E0C6C">
        <w:rPr>
          <w:rFonts w:ascii="Georgia" w:hAnsi="Georgia"/>
          <w:lang w:val="en-US"/>
        </w:rPr>
        <w:t xml:space="preserve">: </w:t>
      </w:r>
      <w:r w:rsidR="00DC7EF7">
        <w:rPr>
          <w:rFonts w:ascii="Georgia" w:hAnsi="Georgia"/>
          <w:noProof/>
          <w:lang w:val="en-US"/>
        </w:rPr>
        <w:t>Haircuts and Repo Chains</w:t>
      </w:r>
      <w:r>
        <w:rPr>
          <w:rFonts w:ascii="Georgia" w:hAnsi="Georgia"/>
          <w:lang w:val="en-US"/>
        </w:rPr>
        <w:t>.</w:t>
      </w:r>
      <w:r w:rsidR="00DC7EF7">
        <w:rPr>
          <w:rFonts w:ascii="Georgia" w:hAnsi="Georgia"/>
          <w:lang w:val="en-US"/>
        </w:rPr>
        <w:t xml:space="preserve"> Working paper.</w:t>
      </w:r>
    </w:p>
    <w:p w14:paraId="7F9A8563" w14:textId="3CF73192" w:rsidR="000A1E77" w:rsidRPr="00D55B46" w:rsidRDefault="000A1E77" w:rsidP="00A739A3">
      <w:pPr>
        <w:tabs>
          <w:tab w:val="left" w:pos="1200"/>
          <w:tab w:val="left" w:pos="2260"/>
          <w:tab w:val="right" w:pos="7420"/>
        </w:tabs>
        <w:ind w:left="426" w:right="17" w:hanging="426"/>
        <w:rPr>
          <w:rFonts w:ascii="Georgia" w:hAnsi="Georgia"/>
          <w:iCs/>
          <w:noProof/>
        </w:rPr>
      </w:pPr>
      <w:r>
        <w:rPr>
          <w:rFonts w:ascii="Georgia" w:hAnsi="Georgia"/>
          <w:lang w:val="en-US"/>
        </w:rPr>
        <w:t>Dang</w:t>
      </w:r>
      <w:r w:rsidRPr="001E0C6C">
        <w:rPr>
          <w:rFonts w:ascii="Georgia" w:hAnsi="Georgia"/>
          <w:lang w:val="en-US"/>
        </w:rPr>
        <w:t xml:space="preserve">, </w:t>
      </w:r>
      <w:r>
        <w:rPr>
          <w:rFonts w:ascii="Georgia" w:hAnsi="Georgia"/>
          <w:lang w:val="en-US"/>
        </w:rPr>
        <w:t>T.V., Gorton, G.B.</w:t>
      </w:r>
      <w:r w:rsidR="00E64C5C">
        <w:rPr>
          <w:rFonts w:ascii="Georgia" w:hAnsi="Georgia"/>
          <w:lang w:val="en-US"/>
        </w:rPr>
        <w:t xml:space="preserve">, </w:t>
      </w:r>
      <w:r>
        <w:rPr>
          <w:rFonts w:ascii="Georgia" w:hAnsi="Georgia"/>
          <w:noProof/>
          <w:lang w:val="en-US"/>
        </w:rPr>
        <w:t xml:space="preserve">Holmström, B. </w:t>
      </w:r>
      <w:r w:rsidR="007121FA">
        <w:rPr>
          <w:rFonts w:ascii="Georgia" w:hAnsi="Georgia"/>
          <w:noProof/>
          <w:lang w:val="en-US"/>
        </w:rPr>
        <w:t>og</w:t>
      </w:r>
      <w:r w:rsidR="00E64C5C">
        <w:rPr>
          <w:rFonts w:ascii="Georgia" w:hAnsi="Georgia"/>
          <w:noProof/>
          <w:lang w:val="en-US"/>
        </w:rPr>
        <w:t xml:space="preserve"> Ordonez, G. </w:t>
      </w:r>
      <w:r>
        <w:rPr>
          <w:rFonts w:ascii="Georgia" w:hAnsi="Georgia"/>
          <w:noProof/>
          <w:lang w:val="en-US"/>
        </w:rPr>
        <w:t>(201</w:t>
      </w:r>
      <w:r w:rsidR="00E64C5C">
        <w:rPr>
          <w:rFonts w:ascii="Georgia" w:hAnsi="Georgia"/>
          <w:noProof/>
          <w:lang w:val="en-US"/>
        </w:rPr>
        <w:t>7</w:t>
      </w:r>
      <w:r>
        <w:rPr>
          <w:rFonts w:ascii="Georgia" w:hAnsi="Georgia"/>
          <w:noProof/>
          <w:lang w:val="en-US"/>
        </w:rPr>
        <w:t>)</w:t>
      </w:r>
      <w:r w:rsidRPr="001E0C6C">
        <w:rPr>
          <w:rFonts w:ascii="Georgia" w:hAnsi="Georgia"/>
          <w:lang w:val="en-US"/>
        </w:rPr>
        <w:t xml:space="preserve">: </w:t>
      </w:r>
      <w:r w:rsidR="00D24700">
        <w:rPr>
          <w:rFonts w:ascii="Georgia" w:hAnsi="Georgia"/>
          <w:lang w:val="en-US"/>
        </w:rPr>
        <w:t xml:space="preserve">Banks as Secret Keepers. </w:t>
      </w:r>
      <w:r w:rsidR="00E64C5C" w:rsidRPr="00D55B46">
        <w:rPr>
          <w:rFonts w:ascii="Georgia" w:hAnsi="Georgia"/>
          <w:noProof/>
        </w:rPr>
        <w:t>American Economic Review, Vol. 107</w:t>
      </w:r>
      <w:r w:rsidR="00C848B4" w:rsidRPr="00D55B46">
        <w:rPr>
          <w:rFonts w:ascii="Georgia" w:hAnsi="Georgia"/>
          <w:noProof/>
        </w:rPr>
        <w:t xml:space="preserve"> 3/2017, </w:t>
      </w:r>
      <w:r w:rsidR="00D24700" w:rsidRPr="00D55B46">
        <w:rPr>
          <w:rFonts w:ascii="Georgia" w:hAnsi="Georgia"/>
          <w:noProof/>
        </w:rPr>
        <w:t>1005-1029</w:t>
      </w:r>
      <w:r w:rsidRPr="00D55B46">
        <w:rPr>
          <w:rFonts w:ascii="Georgia" w:hAnsi="Georgia"/>
        </w:rPr>
        <w:t>.</w:t>
      </w:r>
    </w:p>
    <w:p w14:paraId="27879D4F" w14:textId="7F3FEDEA" w:rsidR="006A1EAB" w:rsidRPr="00B91C51" w:rsidRDefault="006A1EAB" w:rsidP="00A739A3">
      <w:pPr>
        <w:tabs>
          <w:tab w:val="left" w:pos="1200"/>
          <w:tab w:val="left" w:pos="2260"/>
          <w:tab w:val="right" w:pos="7420"/>
        </w:tabs>
        <w:ind w:left="426" w:right="17" w:hanging="426"/>
        <w:rPr>
          <w:rFonts w:ascii="Georgia" w:hAnsi="Georgia"/>
          <w:iCs/>
          <w:noProof/>
          <w:lang w:val="en-US"/>
        </w:rPr>
      </w:pPr>
      <w:proofErr w:type="spellStart"/>
      <w:r w:rsidRPr="00501187">
        <w:rPr>
          <w:rFonts w:ascii="Georgia" w:hAnsi="Georgia"/>
        </w:rPr>
        <w:t>Eck</w:t>
      </w:r>
      <w:r w:rsidR="00097DDD" w:rsidRPr="00501187">
        <w:rPr>
          <w:rFonts w:ascii="Georgia" w:hAnsi="Georgia"/>
        </w:rPr>
        <w:t>lund</w:t>
      </w:r>
      <w:proofErr w:type="spellEnd"/>
      <w:r w:rsidRPr="00501187">
        <w:rPr>
          <w:rFonts w:ascii="Georgia" w:hAnsi="Georgia"/>
        </w:rPr>
        <w:t xml:space="preserve">, </w:t>
      </w:r>
      <w:r w:rsidR="00097DDD" w:rsidRPr="00501187">
        <w:rPr>
          <w:rFonts w:ascii="Georgia" w:hAnsi="Georgia"/>
        </w:rPr>
        <w:t>G</w:t>
      </w:r>
      <w:r w:rsidRPr="00501187">
        <w:rPr>
          <w:rFonts w:ascii="Georgia" w:hAnsi="Georgia"/>
        </w:rPr>
        <w:t>.</w:t>
      </w:r>
      <w:r w:rsidR="00097DDD" w:rsidRPr="00501187">
        <w:rPr>
          <w:rFonts w:ascii="Georgia" w:hAnsi="Georgia"/>
        </w:rPr>
        <w:t>J</w:t>
      </w:r>
      <w:r w:rsidRPr="00501187">
        <w:rPr>
          <w:rFonts w:ascii="Georgia" w:hAnsi="Georgia"/>
        </w:rPr>
        <w:t>.</w:t>
      </w:r>
      <w:r w:rsidR="00097DDD" w:rsidRPr="00501187">
        <w:rPr>
          <w:rFonts w:ascii="Georgia" w:hAnsi="Georgia"/>
        </w:rPr>
        <w:t xml:space="preserve"> og</w:t>
      </w:r>
      <w:r w:rsidRPr="00501187">
        <w:rPr>
          <w:rFonts w:ascii="Georgia" w:hAnsi="Georgia"/>
          <w:noProof/>
        </w:rPr>
        <w:t xml:space="preserve"> </w:t>
      </w:r>
      <w:r w:rsidR="00097DDD" w:rsidRPr="00501187">
        <w:rPr>
          <w:rFonts w:ascii="Georgia" w:hAnsi="Georgia"/>
          <w:noProof/>
        </w:rPr>
        <w:t>Knu</w:t>
      </w:r>
      <w:r w:rsidR="00E66649">
        <w:rPr>
          <w:rFonts w:ascii="Georgia" w:hAnsi="Georgia"/>
          <w:noProof/>
        </w:rPr>
        <w:t>t</w:t>
      </w:r>
      <w:r w:rsidR="00097DDD" w:rsidRPr="00501187">
        <w:rPr>
          <w:rFonts w:ascii="Georgia" w:hAnsi="Georgia"/>
          <w:noProof/>
        </w:rPr>
        <w:t>sen</w:t>
      </w:r>
      <w:r w:rsidRPr="00501187">
        <w:rPr>
          <w:rFonts w:ascii="Georgia" w:hAnsi="Georgia"/>
          <w:noProof/>
        </w:rPr>
        <w:t xml:space="preserve">, </w:t>
      </w:r>
      <w:r w:rsidR="00097DDD" w:rsidRPr="00501187">
        <w:rPr>
          <w:rFonts w:ascii="Georgia" w:hAnsi="Georgia"/>
          <w:noProof/>
        </w:rPr>
        <w:t>S</w:t>
      </w:r>
      <w:r w:rsidRPr="00501187">
        <w:rPr>
          <w:rFonts w:ascii="Georgia" w:hAnsi="Georgia"/>
          <w:noProof/>
        </w:rPr>
        <w:t>. (20</w:t>
      </w:r>
      <w:r w:rsidR="00097DDD" w:rsidRPr="00501187">
        <w:rPr>
          <w:rFonts w:ascii="Georgia" w:hAnsi="Georgia"/>
          <w:noProof/>
        </w:rPr>
        <w:t>00</w:t>
      </w:r>
      <w:r w:rsidRPr="00501187">
        <w:rPr>
          <w:rFonts w:ascii="Georgia" w:hAnsi="Georgia"/>
          <w:noProof/>
        </w:rPr>
        <w:t>)</w:t>
      </w:r>
      <w:r w:rsidRPr="00501187">
        <w:rPr>
          <w:rFonts w:ascii="Georgia" w:hAnsi="Georgia"/>
        </w:rPr>
        <w:t xml:space="preserve">: </w:t>
      </w:r>
      <w:r w:rsidR="00097DDD" w:rsidRPr="00501187">
        <w:rPr>
          <w:rFonts w:ascii="Georgia" w:hAnsi="Georgia"/>
        </w:rPr>
        <w:t xml:space="preserve">Vern mot kriser? </w:t>
      </w:r>
      <w:r w:rsidR="00097DDD">
        <w:rPr>
          <w:rFonts w:ascii="Georgia" w:hAnsi="Georgia"/>
        </w:rPr>
        <w:t xml:space="preserve">Norsk finanstilsyn gjennom 100 år. </w:t>
      </w:r>
      <w:proofErr w:type="spellStart"/>
      <w:r w:rsidR="00097DDD" w:rsidRPr="00B91C51">
        <w:rPr>
          <w:rFonts w:ascii="Georgia" w:hAnsi="Georgia"/>
          <w:lang w:val="en-US"/>
        </w:rPr>
        <w:t>Fagbokforlaget</w:t>
      </w:r>
      <w:proofErr w:type="spellEnd"/>
      <w:r w:rsidRPr="00B91C51">
        <w:rPr>
          <w:rFonts w:ascii="Georgia" w:hAnsi="Georgia"/>
          <w:lang w:val="en-US"/>
        </w:rPr>
        <w:t>.</w:t>
      </w:r>
    </w:p>
    <w:p w14:paraId="45D15C22" w14:textId="1F63675D" w:rsidR="00522EDE" w:rsidRPr="00D55B46" w:rsidRDefault="00522EDE" w:rsidP="00522EDE">
      <w:pPr>
        <w:tabs>
          <w:tab w:val="left" w:pos="1200"/>
          <w:tab w:val="left" w:pos="2260"/>
          <w:tab w:val="right" w:pos="7420"/>
        </w:tabs>
        <w:ind w:left="426" w:right="17" w:hanging="426"/>
        <w:rPr>
          <w:rFonts w:ascii="Georgia" w:hAnsi="Georgia"/>
          <w:iCs/>
          <w:noProof/>
          <w:lang w:val="en-US"/>
        </w:rPr>
      </w:pPr>
      <w:proofErr w:type="spellStart"/>
      <w:r w:rsidRPr="008317F4">
        <w:rPr>
          <w:rFonts w:ascii="Georgia" w:hAnsi="Georgia"/>
          <w:lang w:val="en-US"/>
        </w:rPr>
        <w:t>Freixas</w:t>
      </w:r>
      <w:proofErr w:type="spellEnd"/>
      <w:r w:rsidRPr="008317F4">
        <w:rPr>
          <w:rFonts w:ascii="Georgia" w:hAnsi="Georgia"/>
          <w:lang w:val="en-US"/>
        </w:rPr>
        <w:t xml:space="preserve">, X. </w:t>
      </w:r>
      <w:r w:rsidR="007121FA" w:rsidRPr="008317F4">
        <w:rPr>
          <w:rFonts w:ascii="Georgia" w:hAnsi="Georgia"/>
          <w:lang w:val="en-US"/>
        </w:rPr>
        <w:t>og</w:t>
      </w:r>
      <w:r w:rsidRPr="008317F4">
        <w:rPr>
          <w:rFonts w:ascii="Georgia" w:hAnsi="Georgia"/>
          <w:noProof/>
          <w:lang w:val="en-US"/>
        </w:rPr>
        <w:t xml:space="preserve"> Rochet, J-C. </w:t>
      </w:r>
      <w:r w:rsidRPr="00522EDE">
        <w:rPr>
          <w:rFonts w:ascii="Georgia" w:hAnsi="Georgia"/>
          <w:noProof/>
          <w:lang w:val="en-US"/>
        </w:rPr>
        <w:t>(2008)</w:t>
      </w:r>
      <w:r w:rsidRPr="00522EDE">
        <w:rPr>
          <w:rFonts w:ascii="Georgia" w:hAnsi="Georgia"/>
          <w:lang w:val="en-US"/>
        </w:rPr>
        <w:t xml:space="preserve">: Microeconomics of Banking. </w:t>
      </w:r>
      <w:r w:rsidRPr="00D55B46">
        <w:rPr>
          <w:rFonts w:ascii="Georgia" w:hAnsi="Georgia"/>
          <w:lang w:val="en-US"/>
        </w:rPr>
        <w:t>Second Edition, The MIT Press.</w:t>
      </w:r>
    </w:p>
    <w:p w14:paraId="32586283" w14:textId="0D661DEB" w:rsidR="00384A6B" w:rsidRPr="003B01F1" w:rsidRDefault="00384A6B" w:rsidP="00A739A3">
      <w:pPr>
        <w:tabs>
          <w:tab w:val="left" w:pos="1200"/>
          <w:tab w:val="left" w:pos="2260"/>
          <w:tab w:val="right" w:pos="7420"/>
        </w:tabs>
        <w:ind w:left="426" w:right="17" w:hanging="426"/>
        <w:rPr>
          <w:rFonts w:ascii="Georgia" w:hAnsi="Georgia"/>
          <w:lang w:val="en-US"/>
        </w:rPr>
      </w:pPr>
      <w:r w:rsidRPr="00EC7ADA">
        <w:rPr>
          <w:rFonts w:ascii="Georgia" w:hAnsi="Georgia"/>
        </w:rPr>
        <w:t xml:space="preserve">Gjølberg, O. </w:t>
      </w:r>
      <w:r w:rsidR="00151358" w:rsidRPr="00EC7ADA">
        <w:rPr>
          <w:rFonts w:ascii="Georgia" w:hAnsi="Georgia"/>
        </w:rPr>
        <w:t xml:space="preserve">(1979): Økonomi, teknologi og historie. </w:t>
      </w:r>
      <w:r w:rsidR="00151358">
        <w:rPr>
          <w:rFonts w:ascii="Georgia" w:hAnsi="Georgia"/>
        </w:rPr>
        <w:t xml:space="preserve">Analyser av skipsfart og økonomi. </w:t>
      </w:r>
      <w:r w:rsidR="00151358" w:rsidRPr="003B01F1">
        <w:rPr>
          <w:rFonts w:ascii="Georgia" w:hAnsi="Georgia"/>
          <w:lang w:val="en-US"/>
        </w:rPr>
        <w:t xml:space="preserve">Dr. </w:t>
      </w:r>
      <w:proofErr w:type="spellStart"/>
      <w:r w:rsidR="00151358" w:rsidRPr="003B01F1">
        <w:rPr>
          <w:rFonts w:ascii="Georgia" w:hAnsi="Georgia"/>
          <w:lang w:val="en-US"/>
        </w:rPr>
        <w:t>avhandling</w:t>
      </w:r>
      <w:proofErr w:type="spellEnd"/>
      <w:r w:rsidR="00151358" w:rsidRPr="003B01F1">
        <w:rPr>
          <w:rFonts w:ascii="Georgia" w:hAnsi="Georgia"/>
          <w:lang w:val="en-US"/>
        </w:rPr>
        <w:t xml:space="preserve"> </w:t>
      </w:r>
      <w:proofErr w:type="spellStart"/>
      <w:r w:rsidR="00151358" w:rsidRPr="003B01F1">
        <w:rPr>
          <w:rFonts w:ascii="Georgia" w:hAnsi="Georgia"/>
          <w:lang w:val="en-US"/>
        </w:rPr>
        <w:t>ved</w:t>
      </w:r>
      <w:proofErr w:type="spellEnd"/>
      <w:r w:rsidR="00151358" w:rsidRPr="003B01F1">
        <w:rPr>
          <w:rFonts w:ascii="Georgia" w:hAnsi="Georgia"/>
          <w:lang w:val="en-US"/>
        </w:rPr>
        <w:t xml:space="preserve"> </w:t>
      </w:r>
      <w:proofErr w:type="spellStart"/>
      <w:r w:rsidR="00151358" w:rsidRPr="003B01F1">
        <w:rPr>
          <w:rFonts w:ascii="Georgia" w:hAnsi="Georgia"/>
          <w:lang w:val="en-US"/>
        </w:rPr>
        <w:t>Norges</w:t>
      </w:r>
      <w:proofErr w:type="spellEnd"/>
      <w:r w:rsidR="00151358" w:rsidRPr="003B01F1">
        <w:rPr>
          <w:rFonts w:ascii="Georgia" w:hAnsi="Georgia"/>
          <w:lang w:val="en-US"/>
        </w:rPr>
        <w:t xml:space="preserve"> </w:t>
      </w:r>
      <w:proofErr w:type="spellStart"/>
      <w:r w:rsidR="00151358" w:rsidRPr="003B01F1">
        <w:rPr>
          <w:rFonts w:ascii="Georgia" w:hAnsi="Georgia"/>
          <w:lang w:val="en-US"/>
        </w:rPr>
        <w:t>Handelshøyskole</w:t>
      </w:r>
      <w:proofErr w:type="spellEnd"/>
      <w:r w:rsidR="00151358" w:rsidRPr="003B01F1">
        <w:rPr>
          <w:rFonts w:ascii="Georgia" w:hAnsi="Georgia"/>
          <w:lang w:val="en-US"/>
        </w:rPr>
        <w:t xml:space="preserve">, Bergen 1979. </w:t>
      </w:r>
    </w:p>
    <w:p w14:paraId="038A7F6C" w14:textId="219673C6" w:rsidR="00151358" w:rsidRPr="00151358" w:rsidRDefault="00151358" w:rsidP="00A739A3">
      <w:pPr>
        <w:tabs>
          <w:tab w:val="left" w:pos="1200"/>
          <w:tab w:val="left" w:pos="2260"/>
          <w:tab w:val="right" w:pos="7420"/>
        </w:tabs>
        <w:ind w:left="426" w:right="17" w:hanging="426"/>
        <w:rPr>
          <w:rFonts w:ascii="Georgia" w:hAnsi="Georgia"/>
          <w:lang w:val="en-US"/>
        </w:rPr>
      </w:pPr>
      <w:proofErr w:type="spellStart"/>
      <w:r w:rsidRPr="00151358">
        <w:rPr>
          <w:rFonts w:ascii="Georgia" w:hAnsi="Georgia"/>
          <w:lang w:val="en-US"/>
        </w:rPr>
        <w:t>Gjølberg</w:t>
      </w:r>
      <w:proofErr w:type="spellEnd"/>
      <w:r w:rsidRPr="00151358">
        <w:rPr>
          <w:rFonts w:ascii="Georgia" w:hAnsi="Georgia"/>
          <w:lang w:val="en-US"/>
        </w:rPr>
        <w:t>, O. (19</w:t>
      </w:r>
      <w:r>
        <w:rPr>
          <w:rFonts w:ascii="Georgia" w:hAnsi="Georgia"/>
          <w:lang w:val="en-US"/>
        </w:rPr>
        <w:t>80</w:t>
      </w:r>
      <w:r w:rsidRPr="00151358">
        <w:rPr>
          <w:rFonts w:ascii="Georgia" w:hAnsi="Georgia"/>
          <w:lang w:val="en-US"/>
        </w:rPr>
        <w:t>): The substitution of steam for sail in Norwegian ocean shipping, 1866–1914. A study in the economics of diffusion. Scandinavian Economic History Review</w:t>
      </w:r>
      <w:r>
        <w:rPr>
          <w:rFonts w:ascii="Georgia" w:hAnsi="Georgia"/>
          <w:lang w:val="en-US"/>
        </w:rPr>
        <w:t>,</w:t>
      </w:r>
      <w:r w:rsidR="00A71E58">
        <w:rPr>
          <w:rFonts w:ascii="Georgia" w:hAnsi="Georgia"/>
          <w:lang w:val="en-US"/>
        </w:rPr>
        <w:t xml:space="preserve"> Vol. 28 2/1980, 135-146.</w:t>
      </w:r>
    </w:p>
    <w:p w14:paraId="56EE96EE" w14:textId="23E43DA3" w:rsidR="00565C54" w:rsidRPr="00565C54" w:rsidRDefault="008C19F4" w:rsidP="00565C54">
      <w:pPr>
        <w:tabs>
          <w:tab w:val="left" w:pos="1200"/>
          <w:tab w:val="left" w:pos="2260"/>
          <w:tab w:val="right" w:pos="7420"/>
        </w:tabs>
        <w:ind w:left="426" w:right="17" w:hanging="426"/>
        <w:rPr>
          <w:rFonts w:ascii="Georgia" w:hAnsi="Georgia"/>
          <w:lang w:val="en-US"/>
        </w:rPr>
      </w:pPr>
      <w:r w:rsidRPr="00F20201">
        <w:rPr>
          <w:rFonts w:ascii="Georgia" w:hAnsi="Georgia" w:cs="Calibri"/>
          <w:color w:val="000000"/>
          <w:lang w:val="en-US"/>
        </w:rPr>
        <w:t xml:space="preserve">Gorton, G.B. (2018): </w:t>
      </w:r>
      <w:r w:rsidR="00F20201" w:rsidRPr="00F20201">
        <w:rPr>
          <w:rFonts w:ascii="Georgia" w:hAnsi="Georgia"/>
          <w:lang w:val="en-US"/>
        </w:rPr>
        <w:t>The Regulation of Private Money Produc</w:t>
      </w:r>
      <w:r w:rsidR="00F20201">
        <w:rPr>
          <w:rFonts w:ascii="Georgia" w:hAnsi="Georgia"/>
          <w:lang w:val="en-US"/>
        </w:rPr>
        <w:t>tion. For over-</w:t>
      </w:r>
      <w:r w:rsidR="00F20201" w:rsidRPr="00B06B51">
        <w:rPr>
          <w:rFonts w:ascii="Georgia" w:hAnsi="Georgia"/>
          <w:lang w:val="en-US"/>
        </w:rPr>
        <w:t xml:space="preserve">head </w:t>
      </w:r>
      <w:r w:rsidR="00F20201" w:rsidRPr="00D55194">
        <w:rPr>
          <w:rFonts w:ascii="Georgia" w:hAnsi="Georgia"/>
          <w:lang w:val="en-US"/>
        </w:rPr>
        <w:t>slides</w:t>
      </w:r>
      <w:r w:rsidR="00D42157" w:rsidRPr="00D55194">
        <w:rPr>
          <w:rFonts w:ascii="Georgia" w:hAnsi="Georgia"/>
          <w:lang w:val="en-US"/>
        </w:rPr>
        <w:t xml:space="preserve">, </w:t>
      </w:r>
      <w:r w:rsidR="00F20201" w:rsidRPr="00D55194">
        <w:rPr>
          <w:rFonts w:ascii="Georgia" w:hAnsi="Georgia"/>
          <w:lang w:val="en-US"/>
        </w:rPr>
        <w:t>se</w:t>
      </w:r>
      <w:r w:rsidR="00D42157" w:rsidRPr="00D55194">
        <w:rPr>
          <w:rFonts w:ascii="Georgia" w:hAnsi="Georgia"/>
          <w:lang w:val="en-US"/>
        </w:rPr>
        <w:t xml:space="preserve"> </w:t>
      </w:r>
      <w:hyperlink r:id="rId19" w:history="1">
        <w:r w:rsidR="00D55194" w:rsidRPr="00D55194">
          <w:rPr>
            <w:rStyle w:val="Hyperkobling"/>
            <w:rFonts w:ascii="Georgia" w:hAnsi="Georgia"/>
            <w:u w:val="none"/>
            <w:lang w:val="en-US"/>
          </w:rPr>
          <w:t>https://www.hhs.se/globalassets/swedish-house-of-finance/conferences-2018/nobel-symposium-on-money-and-banking-2018/bilder-people--dokument/documents/financial-regulation/p6_gorton.pdf</w:t>
        </w:r>
      </w:hyperlink>
    </w:p>
    <w:p w14:paraId="00911FAE" w14:textId="061D4D5E" w:rsidR="00D166EF" w:rsidRPr="00490786" w:rsidRDefault="003C6B92" w:rsidP="00D166EF">
      <w:pPr>
        <w:tabs>
          <w:tab w:val="left" w:pos="1200"/>
          <w:tab w:val="left" w:pos="2260"/>
          <w:tab w:val="right" w:pos="7420"/>
        </w:tabs>
        <w:ind w:left="426" w:right="17" w:hanging="426"/>
        <w:rPr>
          <w:rFonts w:ascii="Georgia" w:hAnsi="Georgia" w:cs="Calibri"/>
          <w:color w:val="000000"/>
          <w:lang w:val="en-US"/>
        </w:rPr>
      </w:pPr>
      <w:r>
        <w:rPr>
          <w:rFonts w:ascii="Georgia" w:hAnsi="Georgia" w:cs="Calibri"/>
          <w:color w:val="000000"/>
          <w:lang w:val="en-US"/>
        </w:rPr>
        <w:t xml:space="preserve">Gorton, G.B. (2015): The </w:t>
      </w:r>
      <w:r w:rsidRPr="000A781A">
        <w:rPr>
          <w:rFonts w:ascii="Georgia" w:hAnsi="Georgia" w:cs="Calibri"/>
          <w:color w:val="000000"/>
          <w:lang w:val="en-US"/>
        </w:rPr>
        <w:t>M</w:t>
      </w:r>
      <w:r>
        <w:rPr>
          <w:rFonts w:ascii="Georgia" w:hAnsi="Georgia" w:cs="Calibri"/>
          <w:color w:val="000000"/>
          <w:lang w:val="en-US"/>
        </w:rPr>
        <w:t>aze of Banking</w:t>
      </w:r>
      <w:r w:rsidRPr="000A781A">
        <w:rPr>
          <w:rFonts w:ascii="Georgia" w:hAnsi="Georgia" w:cs="Calibri"/>
          <w:color w:val="000000"/>
          <w:lang w:val="en-US"/>
        </w:rPr>
        <w:t xml:space="preserve">: </w:t>
      </w:r>
      <w:r>
        <w:rPr>
          <w:rFonts w:ascii="Georgia" w:hAnsi="Georgia" w:cs="Calibri"/>
          <w:color w:val="000000"/>
          <w:lang w:val="en-US"/>
        </w:rPr>
        <w:t>History, Theory, Crisis. Oxford University Press</w:t>
      </w:r>
      <w:r w:rsidR="00874F99">
        <w:rPr>
          <w:rFonts w:ascii="Georgia" w:hAnsi="Georgia" w:cs="Calibri"/>
          <w:color w:val="000000"/>
          <w:lang w:val="en-US"/>
        </w:rPr>
        <w:t>.</w:t>
      </w:r>
      <w:r w:rsidR="00353722">
        <w:rPr>
          <w:rFonts w:ascii="Georgia" w:hAnsi="Georgia" w:cs="Calibri"/>
          <w:color w:val="000000"/>
          <w:lang w:val="en-US"/>
        </w:rPr>
        <w:t xml:space="preserve"> Published </w:t>
      </w:r>
      <w:r w:rsidR="00D166EF">
        <w:rPr>
          <w:rFonts w:ascii="Georgia" w:hAnsi="Georgia" w:cs="Calibri"/>
          <w:color w:val="000000"/>
          <w:lang w:val="en-US"/>
        </w:rPr>
        <w:t xml:space="preserve">electronically, see </w:t>
      </w:r>
      <w:hyperlink r:id="rId20" w:tooltip="https://ebookcentral.proquest.com/lib/hilhmr-ebooks/detail.action?pq-origsite=primo&amp;docID=1934264" w:history="1">
        <w:r w:rsidR="00D166EF" w:rsidRPr="00490786">
          <w:rPr>
            <w:rFonts w:ascii="Georgia" w:hAnsi="Georgia" w:cs="Calibri"/>
            <w:color w:val="0000FF"/>
            <w:lang w:val="en-US"/>
          </w:rPr>
          <w:t>https://ebookcentral.proquest.com/lib/hilhmr-ebooks/detail.action?pq-origsite=primo&amp;docID=1934264</w:t>
        </w:r>
      </w:hyperlink>
    </w:p>
    <w:p w14:paraId="7AF9E764" w14:textId="2D2DB6A3" w:rsidR="00804468" w:rsidRDefault="00804468" w:rsidP="00A739A3">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Gorton, G.B. (20</w:t>
      </w:r>
      <w:r w:rsidR="005D3EAA">
        <w:rPr>
          <w:rFonts w:ascii="Georgia" w:hAnsi="Georgia" w:cs="Calibri"/>
          <w:color w:val="000000"/>
          <w:lang w:val="en-US"/>
        </w:rPr>
        <w:t>12</w:t>
      </w:r>
      <w:r>
        <w:rPr>
          <w:rFonts w:ascii="Georgia" w:hAnsi="Georgia" w:cs="Calibri"/>
          <w:color w:val="000000"/>
          <w:lang w:val="en-US"/>
        </w:rPr>
        <w:t xml:space="preserve">): </w:t>
      </w:r>
      <w:r w:rsidRPr="000A781A">
        <w:rPr>
          <w:rFonts w:ascii="Georgia" w:hAnsi="Georgia" w:cs="Calibri"/>
          <w:color w:val="000000"/>
          <w:lang w:val="en-US"/>
        </w:rPr>
        <w:t>Misunderstanding Financial Crises: Why we d</w:t>
      </w:r>
      <w:r>
        <w:rPr>
          <w:rFonts w:ascii="Georgia" w:hAnsi="Georgia" w:cs="Calibri"/>
          <w:color w:val="000000"/>
          <w:lang w:val="en-US"/>
        </w:rPr>
        <w:t>on’t see them coming. Oxford University Press</w:t>
      </w:r>
      <w:r w:rsidR="00874F99">
        <w:rPr>
          <w:rFonts w:ascii="Georgia" w:hAnsi="Georgia" w:cs="Calibri"/>
          <w:color w:val="000000"/>
          <w:lang w:val="en-US"/>
        </w:rPr>
        <w:t>.</w:t>
      </w:r>
    </w:p>
    <w:p w14:paraId="4989F729" w14:textId="4DC45A7D" w:rsidR="00610451" w:rsidRDefault="00610451" w:rsidP="00610451">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Gorton, G.B. (2010): Slapped by the Invisible Hand</w:t>
      </w:r>
      <w:r w:rsidRPr="000A781A">
        <w:rPr>
          <w:rFonts w:ascii="Georgia" w:hAnsi="Georgia" w:cs="Calibri"/>
          <w:color w:val="000000"/>
          <w:lang w:val="en-US"/>
        </w:rPr>
        <w:t xml:space="preserve">: </w:t>
      </w:r>
      <w:r>
        <w:rPr>
          <w:rFonts w:ascii="Georgia" w:hAnsi="Georgia" w:cs="Calibri"/>
          <w:color w:val="000000"/>
          <w:lang w:val="en-US"/>
        </w:rPr>
        <w:t>The Panic of 2007. Oxford University Press</w:t>
      </w:r>
      <w:r w:rsidR="004641A4">
        <w:rPr>
          <w:rFonts w:ascii="Georgia" w:hAnsi="Georgia" w:cs="Calibri"/>
          <w:color w:val="000000"/>
          <w:lang w:val="en-US"/>
        </w:rPr>
        <w:t>.</w:t>
      </w:r>
    </w:p>
    <w:p w14:paraId="63332A59" w14:textId="00D04DFF" w:rsidR="004641A4" w:rsidRDefault="004641A4" w:rsidP="004641A4">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Gorton, G.B. (2008</w:t>
      </w:r>
      <w:r w:rsidR="008C19F4">
        <w:rPr>
          <w:rFonts w:ascii="Georgia" w:hAnsi="Georgia" w:cs="Calibri"/>
          <w:color w:val="000000"/>
          <w:lang w:val="en-US"/>
        </w:rPr>
        <w:t>a</w:t>
      </w:r>
      <w:r>
        <w:rPr>
          <w:rFonts w:ascii="Georgia" w:hAnsi="Georgia" w:cs="Calibri"/>
          <w:color w:val="000000"/>
          <w:lang w:val="en-US"/>
        </w:rPr>
        <w:t>): The Panic of 2007</w:t>
      </w:r>
      <w:r w:rsidRPr="000A781A">
        <w:rPr>
          <w:rFonts w:ascii="Georgia" w:hAnsi="Georgia" w:cs="Calibri"/>
          <w:color w:val="000000"/>
          <w:lang w:val="en-US"/>
        </w:rPr>
        <w:t xml:space="preserve">: </w:t>
      </w:r>
      <w:r w:rsidR="004C4F89">
        <w:rPr>
          <w:rFonts w:ascii="Georgia" w:hAnsi="Georgia" w:cs="Calibri"/>
          <w:color w:val="000000"/>
          <w:lang w:val="en-US"/>
        </w:rPr>
        <w:t xml:space="preserve">Proceedings of </w:t>
      </w:r>
      <w:r w:rsidR="00DA14ED">
        <w:rPr>
          <w:rFonts w:ascii="Georgia" w:hAnsi="Georgia" w:cs="Calibri"/>
          <w:color w:val="000000"/>
          <w:lang w:val="en-US"/>
        </w:rPr>
        <w:t xml:space="preserve">the 2008 </w:t>
      </w:r>
      <w:r>
        <w:rPr>
          <w:rFonts w:ascii="Georgia" w:hAnsi="Georgia" w:cs="Calibri"/>
          <w:color w:val="000000"/>
          <w:lang w:val="en-US"/>
        </w:rPr>
        <w:t>Jackson Hole Economic Policy Symposi</w:t>
      </w:r>
      <w:r w:rsidR="00873D95">
        <w:rPr>
          <w:rFonts w:ascii="Georgia" w:hAnsi="Georgia" w:cs="Calibri"/>
          <w:color w:val="000000"/>
          <w:lang w:val="en-US"/>
        </w:rPr>
        <w:t xml:space="preserve">um </w:t>
      </w:r>
      <w:r w:rsidR="00DA14ED">
        <w:rPr>
          <w:rFonts w:ascii="Georgia" w:hAnsi="Georgia" w:cs="Calibri"/>
          <w:color w:val="000000"/>
          <w:lang w:val="en-US"/>
        </w:rPr>
        <w:t xml:space="preserve">of the Federal Reserve Bank of Kansas City </w:t>
      </w:r>
      <w:r w:rsidR="00873D95">
        <w:rPr>
          <w:rFonts w:ascii="Georgia" w:hAnsi="Georgia" w:cs="Calibri"/>
          <w:color w:val="000000"/>
          <w:lang w:val="en-US"/>
        </w:rPr>
        <w:t>on Maintaining Stability in a Changing Financial System.</w:t>
      </w:r>
    </w:p>
    <w:p w14:paraId="1BBAB758" w14:textId="598F42AC" w:rsidR="00C82A33" w:rsidRDefault="00C82A33" w:rsidP="00A739A3">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 xml:space="preserve">og </w:t>
      </w:r>
      <w:r>
        <w:rPr>
          <w:rFonts w:ascii="Georgia" w:hAnsi="Georgia" w:cs="Calibri"/>
          <w:color w:val="000000"/>
          <w:lang w:val="en-US"/>
        </w:rPr>
        <w:t>Ordonez, G. (20</w:t>
      </w:r>
      <w:r w:rsidR="00376CD4">
        <w:rPr>
          <w:rFonts w:ascii="Georgia" w:hAnsi="Georgia" w:cs="Calibri"/>
          <w:color w:val="000000"/>
          <w:lang w:val="en-US"/>
        </w:rPr>
        <w:t>20</w:t>
      </w:r>
      <w:r w:rsidR="00020597">
        <w:rPr>
          <w:rFonts w:ascii="Georgia" w:hAnsi="Georgia" w:cs="Calibri"/>
          <w:color w:val="000000"/>
          <w:lang w:val="en-US"/>
        </w:rPr>
        <w:t>b</w:t>
      </w:r>
      <w:r>
        <w:rPr>
          <w:rFonts w:ascii="Georgia" w:hAnsi="Georgia" w:cs="Calibri"/>
          <w:color w:val="000000"/>
          <w:lang w:val="en-US"/>
        </w:rPr>
        <w:t>): Good booms, bad booms. Journal of the European Economic Association, Vol. 18</w:t>
      </w:r>
      <w:r w:rsidR="007121FA">
        <w:rPr>
          <w:rFonts w:ascii="Georgia" w:hAnsi="Georgia" w:cs="Calibri"/>
          <w:color w:val="000000"/>
          <w:lang w:val="en-US"/>
        </w:rPr>
        <w:t>/</w:t>
      </w:r>
      <w:r>
        <w:rPr>
          <w:rFonts w:ascii="Georgia" w:hAnsi="Georgia" w:cs="Calibri"/>
          <w:color w:val="000000"/>
          <w:lang w:val="en-US"/>
        </w:rPr>
        <w:t xml:space="preserve">2, 618-665. </w:t>
      </w:r>
    </w:p>
    <w:p w14:paraId="254DAE6A" w14:textId="027680CB" w:rsidR="00020597" w:rsidRPr="00F04030" w:rsidRDefault="00020597" w:rsidP="00020597">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og</w:t>
      </w:r>
      <w:r>
        <w:rPr>
          <w:rFonts w:ascii="Georgia" w:hAnsi="Georgia" w:cs="Calibri"/>
          <w:color w:val="000000"/>
          <w:lang w:val="en-US"/>
        </w:rPr>
        <w:t xml:space="preserve"> Ordonez, G. (2020a): </w:t>
      </w:r>
      <w:r>
        <w:rPr>
          <w:rFonts w:ascii="Georgia" w:hAnsi="Georgia"/>
          <w:lang w:val="en-US"/>
        </w:rPr>
        <w:t xml:space="preserve">Fighting Crises with Secrecy. </w:t>
      </w:r>
      <w:r w:rsidRPr="00501187">
        <w:rPr>
          <w:rFonts w:ascii="Georgia" w:hAnsi="Georgia"/>
          <w:noProof/>
          <w:lang w:val="en-US"/>
        </w:rPr>
        <w:t>Ameri</w:t>
      </w:r>
      <w:r>
        <w:rPr>
          <w:rFonts w:ascii="Georgia" w:hAnsi="Georgia"/>
          <w:noProof/>
          <w:lang w:val="en-US"/>
        </w:rPr>
        <w:softHyphen/>
      </w:r>
      <w:r w:rsidRPr="00501187">
        <w:rPr>
          <w:rFonts w:ascii="Georgia" w:hAnsi="Georgia"/>
          <w:noProof/>
          <w:lang w:val="en-US"/>
        </w:rPr>
        <w:t xml:space="preserve">can Economic </w:t>
      </w:r>
      <w:r>
        <w:rPr>
          <w:rFonts w:ascii="Georgia" w:hAnsi="Georgia"/>
          <w:noProof/>
          <w:lang w:val="en-US"/>
        </w:rPr>
        <w:t>Journal: Macroeconomics</w:t>
      </w:r>
      <w:r w:rsidRPr="00501187">
        <w:rPr>
          <w:rFonts w:ascii="Georgia" w:hAnsi="Georgia"/>
          <w:noProof/>
          <w:lang w:val="en-US"/>
        </w:rPr>
        <w:t>, Vol. 1</w:t>
      </w:r>
      <w:r>
        <w:rPr>
          <w:rFonts w:ascii="Georgia" w:hAnsi="Georgia"/>
          <w:noProof/>
          <w:lang w:val="en-US"/>
        </w:rPr>
        <w:t>2</w:t>
      </w:r>
      <w:r w:rsidR="007121FA">
        <w:rPr>
          <w:rFonts w:ascii="Georgia" w:hAnsi="Georgia"/>
          <w:noProof/>
          <w:lang w:val="en-US"/>
        </w:rPr>
        <w:t>/</w:t>
      </w:r>
      <w:r>
        <w:rPr>
          <w:rFonts w:ascii="Georgia" w:hAnsi="Georgia"/>
          <w:noProof/>
          <w:lang w:val="en-US"/>
        </w:rPr>
        <w:t>4</w:t>
      </w:r>
      <w:r w:rsidRPr="00501187">
        <w:rPr>
          <w:rFonts w:ascii="Georgia" w:hAnsi="Georgia"/>
          <w:noProof/>
          <w:lang w:val="en-US"/>
        </w:rPr>
        <w:t xml:space="preserve">, </w:t>
      </w:r>
      <w:r>
        <w:rPr>
          <w:rFonts w:ascii="Georgia" w:hAnsi="Georgia"/>
          <w:noProof/>
          <w:lang w:val="en-US"/>
        </w:rPr>
        <w:t>218-245</w:t>
      </w:r>
      <w:r w:rsidRPr="00F04030">
        <w:rPr>
          <w:rFonts w:ascii="Georgia" w:hAnsi="Georgia" w:cs="Calibri"/>
          <w:color w:val="000000"/>
          <w:lang w:val="en-US"/>
        </w:rPr>
        <w:t xml:space="preserve"> </w:t>
      </w:r>
    </w:p>
    <w:p w14:paraId="39DD66C5" w14:textId="2587F75B" w:rsidR="00376CD4" w:rsidRPr="00F04030" w:rsidRDefault="00376CD4" w:rsidP="00A739A3">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og</w:t>
      </w:r>
      <w:r>
        <w:rPr>
          <w:rFonts w:ascii="Georgia" w:hAnsi="Georgia" w:cs="Calibri"/>
          <w:color w:val="000000"/>
          <w:lang w:val="en-US"/>
        </w:rPr>
        <w:t xml:space="preserve"> Ordonez, G. (2014): Collateral Crises. </w:t>
      </w:r>
      <w:r w:rsidRPr="00F04030">
        <w:rPr>
          <w:rFonts w:ascii="Georgia" w:hAnsi="Georgia" w:cs="Calibri"/>
          <w:color w:val="000000"/>
          <w:lang w:val="en-US"/>
        </w:rPr>
        <w:t>American Economic Review, Vol. 104</w:t>
      </w:r>
      <w:r w:rsidR="007121FA">
        <w:rPr>
          <w:rFonts w:ascii="Georgia" w:hAnsi="Georgia" w:cs="Calibri"/>
          <w:color w:val="000000"/>
          <w:lang w:val="en-US"/>
        </w:rPr>
        <w:t>/</w:t>
      </w:r>
      <w:r w:rsidRPr="00F04030">
        <w:rPr>
          <w:rFonts w:ascii="Georgia" w:hAnsi="Georgia" w:cs="Calibri"/>
          <w:color w:val="000000"/>
          <w:lang w:val="en-US"/>
        </w:rPr>
        <w:t xml:space="preserve">2, 343-378. </w:t>
      </w:r>
    </w:p>
    <w:p w14:paraId="31170107" w14:textId="6CA5D61F" w:rsidR="00EC2290" w:rsidRDefault="00EC2290" w:rsidP="003C6B92">
      <w:pPr>
        <w:tabs>
          <w:tab w:val="left" w:pos="1200"/>
          <w:tab w:val="left" w:pos="2260"/>
          <w:tab w:val="right" w:pos="7420"/>
        </w:tabs>
        <w:ind w:left="426" w:right="17" w:hanging="426"/>
        <w:rPr>
          <w:rFonts w:ascii="Georgia" w:hAnsi="Georgia" w:cs="Calibri"/>
          <w:color w:val="000000"/>
          <w:lang w:val="en-US"/>
        </w:rPr>
      </w:pPr>
      <w:r w:rsidRPr="00EC2290">
        <w:rPr>
          <w:rFonts w:ascii="Georgia" w:hAnsi="Georgia" w:cs="Calibri"/>
          <w:color w:val="000000"/>
          <w:lang w:val="en-US"/>
        </w:rPr>
        <w:t xml:space="preserve">Gorton, G. </w:t>
      </w:r>
      <w:r w:rsidR="007121FA">
        <w:rPr>
          <w:rFonts w:ascii="Georgia" w:hAnsi="Georgia" w:cs="Calibri"/>
          <w:color w:val="000000"/>
          <w:lang w:val="en-US"/>
        </w:rPr>
        <w:t>og</w:t>
      </w:r>
      <w:r w:rsidRPr="00EC2290">
        <w:rPr>
          <w:rFonts w:ascii="Georgia" w:hAnsi="Georgia" w:cs="Calibri"/>
          <w:color w:val="000000"/>
          <w:lang w:val="en-US"/>
        </w:rPr>
        <w:t xml:space="preserve"> G. </w:t>
      </w:r>
      <w:proofErr w:type="spellStart"/>
      <w:r w:rsidRPr="00EC2290">
        <w:rPr>
          <w:rFonts w:ascii="Georgia" w:hAnsi="Georgia" w:cs="Calibri"/>
          <w:color w:val="000000"/>
          <w:lang w:val="en-US"/>
        </w:rPr>
        <w:t>Pennacchi</w:t>
      </w:r>
      <w:proofErr w:type="spellEnd"/>
      <w:r w:rsidRPr="00EC2290">
        <w:rPr>
          <w:rFonts w:ascii="Georgia" w:hAnsi="Georgia" w:cs="Calibri"/>
          <w:color w:val="000000"/>
          <w:lang w:val="en-US"/>
        </w:rPr>
        <w:t xml:space="preserve"> (1990), “Financial Intermediaries and Liquidity Creation,” Journal of Finance, Vol</w:t>
      </w:r>
      <w:r w:rsidR="003D5664">
        <w:rPr>
          <w:rFonts w:ascii="Georgia" w:hAnsi="Georgia" w:cs="Calibri"/>
          <w:color w:val="000000"/>
          <w:lang w:val="en-US"/>
        </w:rPr>
        <w:t>. 45</w:t>
      </w:r>
      <w:r w:rsidR="007121FA">
        <w:rPr>
          <w:rFonts w:ascii="Georgia" w:hAnsi="Georgia" w:cs="Calibri"/>
          <w:color w:val="000000"/>
          <w:lang w:val="en-US"/>
        </w:rPr>
        <w:t>/</w:t>
      </w:r>
      <w:r w:rsidR="003D5664">
        <w:rPr>
          <w:rFonts w:ascii="Georgia" w:hAnsi="Georgia" w:cs="Calibri"/>
          <w:color w:val="000000"/>
          <w:lang w:val="en-US"/>
        </w:rPr>
        <w:t>1</w:t>
      </w:r>
      <w:r w:rsidR="007121FA">
        <w:rPr>
          <w:rFonts w:ascii="Georgia" w:hAnsi="Georgia" w:cs="Calibri"/>
          <w:color w:val="000000"/>
          <w:lang w:val="en-US"/>
        </w:rPr>
        <w:t>,</w:t>
      </w:r>
      <w:r w:rsidRPr="00EC2290">
        <w:rPr>
          <w:rFonts w:ascii="Georgia" w:hAnsi="Georgia" w:cs="Calibri"/>
          <w:color w:val="000000"/>
          <w:lang w:val="en-US"/>
        </w:rPr>
        <w:t xml:space="preserve"> 49-71.</w:t>
      </w:r>
    </w:p>
    <w:p w14:paraId="7FA61E5D" w14:textId="7F5E17C0" w:rsidR="003C6B92" w:rsidRPr="00B610CB" w:rsidRDefault="003C6B92" w:rsidP="003C6B92">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og</w:t>
      </w:r>
      <w:r>
        <w:rPr>
          <w:rFonts w:ascii="Georgia" w:hAnsi="Georgia" w:cs="Calibri"/>
          <w:color w:val="000000"/>
          <w:lang w:val="en-US"/>
        </w:rPr>
        <w:t xml:space="preserve"> Tallman, E.W. (2018): Fighting</w:t>
      </w:r>
      <w:r w:rsidRPr="000A781A">
        <w:rPr>
          <w:rFonts w:ascii="Georgia" w:hAnsi="Georgia" w:cs="Calibri"/>
          <w:color w:val="000000"/>
          <w:lang w:val="en-US"/>
        </w:rPr>
        <w:t xml:space="preserve"> Financial Crises: </w:t>
      </w:r>
      <w:r>
        <w:rPr>
          <w:rFonts w:ascii="Georgia" w:hAnsi="Georgia" w:cs="Calibri"/>
          <w:color w:val="000000"/>
          <w:lang w:val="en-US"/>
        </w:rPr>
        <w:t xml:space="preserve">Learning from the Past. </w:t>
      </w:r>
      <w:r w:rsidRPr="00B610CB">
        <w:rPr>
          <w:rFonts w:ascii="Georgia" w:hAnsi="Georgia" w:cs="Calibri"/>
          <w:color w:val="000000"/>
          <w:lang w:val="en-US"/>
        </w:rPr>
        <w:t>The University of Chicago Press</w:t>
      </w:r>
    </w:p>
    <w:p w14:paraId="3EB941F8" w14:textId="39AD4434" w:rsidR="00A2279B" w:rsidRDefault="00A2279B" w:rsidP="00A2279B">
      <w:pPr>
        <w:tabs>
          <w:tab w:val="left" w:pos="1200"/>
          <w:tab w:val="left" w:pos="2260"/>
          <w:tab w:val="right" w:pos="7420"/>
        </w:tabs>
        <w:ind w:left="426" w:right="17" w:hanging="426"/>
        <w:rPr>
          <w:rFonts w:ascii="Georgia" w:hAnsi="Georgia"/>
          <w:noProof/>
          <w:lang w:val="en-US"/>
        </w:rPr>
      </w:pPr>
      <w:r>
        <w:rPr>
          <w:rFonts w:ascii="Georgia" w:hAnsi="Georgia"/>
          <w:noProof/>
          <w:lang w:val="en-US"/>
        </w:rPr>
        <w:t>Gorton, G</w:t>
      </w:r>
      <w:r w:rsidR="009C1821">
        <w:rPr>
          <w:rFonts w:ascii="Georgia" w:hAnsi="Georgia"/>
          <w:noProof/>
          <w:lang w:val="en-US"/>
        </w:rPr>
        <w:t>.</w:t>
      </w:r>
      <w:r>
        <w:rPr>
          <w:rFonts w:ascii="Georgia" w:hAnsi="Georgia"/>
          <w:noProof/>
          <w:lang w:val="en-US"/>
        </w:rPr>
        <w:t xml:space="preserve"> </w:t>
      </w:r>
      <w:r w:rsidR="009C1821">
        <w:rPr>
          <w:rFonts w:ascii="Georgia" w:hAnsi="Georgia"/>
          <w:noProof/>
          <w:lang w:val="en-US"/>
        </w:rPr>
        <w:t>og</w:t>
      </w:r>
      <w:r>
        <w:rPr>
          <w:rFonts w:ascii="Georgia" w:hAnsi="Georgia"/>
          <w:noProof/>
          <w:lang w:val="en-US"/>
        </w:rPr>
        <w:t xml:space="preserve"> Winton, A. (2003): Financial Intermediation. Chapter 8 (431-552) in Constantinides, Harris and Stulz (eds. 2003): Handbook of the Economics of Finance, Volume 1A.</w:t>
      </w:r>
    </w:p>
    <w:p w14:paraId="0236B6FB" w14:textId="5C3BE227" w:rsidR="004D3287" w:rsidRPr="00D55B46" w:rsidRDefault="004D3287" w:rsidP="004D3287">
      <w:pPr>
        <w:tabs>
          <w:tab w:val="left" w:pos="1200"/>
          <w:tab w:val="left" w:pos="2260"/>
          <w:tab w:val="right" w:pos="7420"/>
        </w:tabs>
        <w:ind w:left="426" w:right="17" w:hanging="426"/>
        <w:rPr>
          <w:rFonts w:ascii="Georgia" w:hAnsi="Georgia"/>
          <w:color w:val="000000"/>
          <w:spacing w:val="-3"/>
          <w:lang w:val="en-US"/>
        </w:rPr>
      </w:pPr>
      <w:r>
        <w:rPr>
          <w:rFonts w:ascii="Georgia" w:hAnsi="Georgia"/>
          <w:color w:val="000000"/>
          <w:lang w:val="en-US"/>
        </w:rPr>
        <w:t>Grossman, R.S</w:t>
      </w:r>
      <w:r w:rsidRPr="00677BC8">
        <w:rPr>
          <w:rFonts w:ascii="Georgia" w:hAnsi="Georgia"/>
          <w:color w:val="000000"/>
          <w:lang w:val="en-US"/>
        </w:rPr>
        <w:t>. (201</w:t>
      </w:r>
      <w:r>
        <w:rPr>
          <w:rFonts w:ascii="Georgia" w:hAnsi="Georgia"/>
          <w:color w:val="000000"/>
          <w:lang w:val="en-US"/>
        </w:rPr>
        <w:t>3</w:t>
      </w:r>
      <w:r w:rsidRPr="00677BC8">
        <w:rPr>
          <w:rFonts w:ascii="Georgia" w:hAnsi="Georgia"/>
          <w:color w:val="000000"/>
          <w:lang w:val="en-US"/>
        </w:rPr>
        <w:t xml:space="preserve">): </w:t>
      </w:r>
      <w:r>
        <w:rPr>
          <w:rFonts w:ascii="Georgia" w:hAnsi="Georgia"/>
          <w:color w:val="000000"/>
          <w:lang w:val="en-US"/>
        </w:rPr>
        <w:t>Wrong</w:t>
      </w:r>
      <w:r w:rsidRPr="00677BC8">
        <w:rPr>
          <w:rFonts w:ascii="Georgia" w:hAnsi="Georgia"/>
          <w:color w:val="000000"/>
          <w:lang w:val="en-US"/>
        </w:rPr>
        <w:t xml:space="preserve">: </w:t>
      </w:r>
      <w:r>
        <w:rPr>
          <w:rFonts w:ascii="Georgia" w:hAnsi="Georgia"/>
          <w:color w:val="000000"/>
          <w:lang w:val="en-US"/>
        </w:rPr>
        <w:t xml:space="preserve">Nine </w:t>
      </w:r>
      <w:r w:rsidRPr="00677BC8">
        <w:rPr>
          <w:rFonts w:ascii="Georgia" w:hAnsi="Georgia"/>
          <w:color w:val="000000"/>
          <w:lang w:val="en-US"/>
        </w:rPr>
        <w:t>E</w:t>
      </w:r>
      <w:r>
        <w:rPr>
          <w:rFonts w:ascii="Georgia" w:hAnsi="Georgia"/>
          <w:color w:val="000000"/>
          <w:lang w:val="en-US"/>
        </w:rPr>
        <w:t>conomic Policy Disasters and What We Can Learn from Them</w:t>
      </w:r>
      <w:r w:rsidRPr="00677BC8">
        <w:rPr>
          <w:rFonts w:ascii="Georgia" w:hAnsi="Georgia"/>
          <w:color w:val="000000"/>
          <w:lang w:val="en-US"/>
        </w:rPr>
        <w:t xml:space="preserve">. </w:t>
      </w:r>
      <w:r w:rsidRPr="00D55B46">
        <w:rPr>
          <w:rFonts w:ascii="Georgia" w:hAnsi="Georgia"/>
          <w:color w:val="000000"/>
          <w:lang w:val="en-US"/>
        </w:rPr>
        <w:t>Oxford University Press.</w:t>
      </w:r>
    </w:p>
    <w:p w14:paraId="49F042C7" w14:textId="3D18BC7E" w:rsidR="00A739A3" w:rsidRPr="00B610CB" w:rsidRDefault="00A739A3" w:rsidP="00A739A3">
      <w:pPr>
        <w:tabs>
          <w:tab w:val="left" w:pos="1200"/>
          <w:tab w:val="left" w:pos="2260"/>
          <w:tab w:val="right" w:pos="7420"/>
        </w:tabs>
        <w:ind w:left="426" w:right="17" w:hanging="426"/>
        <w:rPr>
          <w:rFonts w:ascii="Georgia" w:hAnsi="Georgia"/>
        </w:rPr>
      </w:pPr>
      <w:proofErr w:type="spellStart"/>
      <w:r>
        <w:rPr>
          <w:rFonts w:ascii="Georgia" w:hAnsi="Georgia" w:cs="Calibri"/>
          <w:color w:val="000000"/>
          <w:lang w:val="en-US"/>
        </w:rPr>
        <w:t>Grytten</w:t>
      </w:r>
      <w:proofErr w:type="spellEnd"/>
      <w:r>
        <w:rPr>
          <w:rFonts w:ascii="Georgia" w:hAnsi="Georgia" w:cs="Calibri"/>
          <w:color w:val="000000"/>
          <w:lang w:val="en-US"/>
        </w:rPr>
        <w:t xml:space="preserve">, O.H. </w:t>
      </w:r>
      <w:r w:rsidR="009C1821">
        <w:rPr>
          <w:rFonts w:ascii="Georgia" w:hAnsi="Georgia" w:cs="Calibri"/>
          <w:color w:val="000000"/>
          <w:lang w:val="en-US"/>
        </w:rPr>
        <w:t>og</w:t>
      </w:r>
      <w:r>
        <w:rPr>
          <w:rFonts w:ascii="Georgia" w:hAnsi="Georgia" w:cs="Calibri"/>
          <w:color w:val="000000"/>
          <w:lang w:val="en-US"/>
        </w:rPr>
        <w:t xml:space="preserve"> </w:t>
      </w:r>
      <w:proofErr w:type="spellStart"/>
      <w:r>
        <w:rPr>
          <w:rFonts w:ascii="Georgia" w:hAnsi="Georgia" w:cs="Calibri"/>
          <w:color w:val="000000"/>
          <w:lang w:val="en-US"/>
        </w:rPr>
        <w:t>Hunnes</w:t>
      </w:r>
      <w:proofErr w:type="spellEnd"/>
      <w:r>
        <w:rPr>
          <w:rFonts w:ascii="Georgia" w:hAnsi="Georgia" w:cs="Calibri"/>
          <w:color w:val="000000"/>
          <w:lang w:val="en-US"/>
        </w:rPr>
        <w:t xml:space="preserve">, A. (2014): A anatomy of financial crises in Norway, 1830-2010. </w:t>
      </w:r>
      <w:r w:rsidRPr="00B610CB">
        <w:rPr>
          <w:rFonts w:ascii="Georgia" w:hAnsi="Georgia" w:cs="Calibri"/>
          <w:color w:val="000000"/>
        </w:rPr>
        <w:t>F</w:t>
      </w:r>
      <w:r w:rsidR="00AA02D2" w:rsidRPr="00B610CB">
        <w:rPr>
          <w:rFonts w:ascii="Georgia" w:hAnsi="Georgia" w:cs="Calibri"/>
          <w:color w:val="000000"/>
        </w:rPr>
        <w:t>in</w:t>
      </w:r>
      <w:r w:rsidRPr="00B610CB">
        <w:rPr>
          <w:rFonts w:ascii="Georgia" w:hAnsi="Georgia" w:cs="Calibri"/>
          <w:color w:val="000000"/>
        </w:rPr>
        <w:t xml:space="preserve">ancial </w:t>
      </w:r>
      <w:proofErr w:type="spellStart"/>
      <w:r w:rsidRPr="00B610CB">
        <w:rPr>
          <w:rFonts w:ascii="Georgia" w:hAnsi="Georgia" w:cs="Calibri"/>
          <w:color w:val="000000"/>
        </w:rPr>
        <w:t>History</w:t>
      </w:r>
      <w:proofErr w:type="spellEnd"/>
      <w:r w:rsidRPr="00B610CB">
        <w:rPr>
          <w:rFonts w:ascii="Georgia" w:hAnsi="Georgia" w:cs="Calibri"/>
          <w:color w:val="000000"/>
        </w:rPr>
        <w:t xml:space="preserve"> </w:t>
      </w:r>
      <w:proofErr w:type="spellStart"/>
      <w:r w:rsidRPr="00B610CB">
        <w:rPr>
          <w:rFonts w:ascii="Georgia" w:hAnsi="Georgia" w:cs="Calibri"/>
          <w:color w:val="000000"/>
        </w:rPr>
        <w:t>Review</w:t>
      </w:r>
      <w:proofErr w:type="spellEnd"/>
      <w:r w:rsidRPr="00B610CB">
        <w:rPr>
          <w:rFonts w:ascii="Georgia" w:hAnsi="Georgia" w:cs="Calibri"/>
          <w:color w:val="000000"/>
        </w:rPr>
        <w:t>, Vol. 21</w:t>
      </w:r>
      <w:r w:rsidR="009C1821">
        <w:rPr>
          <w:rFonts w:ascii="Georgia" w:hAnsi="Georgia" w:cs="Calibri"/>
          <w:color w:val="000000"/>
        </w:rPr>
        <w:t>/</w:t>
      </w:r>
      <w:r w:rsidRPr="00B610CB">
        <w:rPr>
          <w:rFonts w:ascii="Georgia" w:hAnsi="Georgia" w:cs="Calibri"/>
          <w:color w:val="000000"/>
        </w:rPr>
        <w:t>1, 25-57.</w:t>
      </w:r>
    </w:p>
    <w:p w14:paraId="42E7AE5B" w14:textId="7ADF43D2" w:rsidR="00715922" w:rsidRPr="00D55B46" w:rsidRDefault="00715922" w:rsidP="00715922">
      <w:pPr>
        <w:tabs>
          <w:tab w:val="left" w:pos="1200"/>
          <w:tab w:val="left" w:pos="2260"/>
          <w:tab w:val="right" w:pos="7420"/>
        </w:tabs>
        <w:ind w:left="426" w:right="17" w:hanging="426"/>
        <w:rPr>
          <w:rFonts w:ascii="Georgia" w:hAnsi="Georgia"/>
          <w:noProof/>
        </w:rPr>
      </w:pPr>
      <w:r w:rsidRPr="00B30E94">
        <w:rPr>
          <w:rFonts w:ascii="Georgia" w:hAnsi="Georgia"/>
          <w:color w:val="000000"/>
          <w:spacing w:val="-3"/>
        </w:rPr>
        <w:t>Hellesøy, A. og Moe, T.G. (2021): Post-keynesiansk økonomisk teori og N</w:t>
      </w:r>
      <w:r w:rsidR="00B30E94">
        <w:rPr>
          <w:rFonts w:ascii="Georgia" w:hAnsi="Georgia"/>
          <w:color w:val="000000"/>
          <w:spacing w:val="-3"/>
        </w:rPr>
        <w:t>y</w:t>
      </w:r>
      <w:r w:rsidRPr="00B30E94">
        <w:rPr>
          <w:rFonts w:ascii="Georgia" w:hAnsi="Georgia"/>
          <w:color w:val="000000"/>
          <w:spacing w:val="-3"/>
        </w:rPr>
        <w:t xml:space="preserve"> Monetær</w:t>
      </w:r>
      <w:r w:rsidR="00B30E94" w:rsidRPr="00B30E94">
        <w:rPr>
          <w:rFonts w:ascii="Georgia" w:hAnsi="Georgia"/>
          <w:color w:val="000000"/>
          <w:spacing w:val="-3"/>
        </w:rPr>
        <w:t xml:space="preserve"> Teori (NMT) i Boye, E., Smith, T. og Sæther, B.A. (red. 2021): Økonomisk tenkning: Bidra</w:t>
      </w:r>
      <w:r w:rsidR="00B30E94">
        <w:rPr>
          <w:rFonts w:ascii="Georgia" w:hAnsi="Georgia"/>
          <w:color w:val="000000"/>
          <w:spacing w:val="-3"/>
        </w:rPr>
        <w:t xml:space="preserve">g til mangfold i økonomifaget. </w:t>
      </w:r>
      <w:r w:rsidR="00B30E94" w:rsidRPr="00D55B46">
        <w:rPr>
          <w:rFonts w:ascii="Georgia" w:hAnsi="Georgia"/>
          <w:color w:val="000000"/>
          <w:spacing w:val="-3"/>
        </w:rPr>
        <w:t>Solum Bokvennen.</w:t>
      </w:r>
    </w:p>
    <w:p w14:paraId="18FA2227" w14:textId="6239C24E" w:rsidR="001101CC" w:rsidRPr="00AA0FAD" w:rsidRDefault="001101CC" w:rsidP="001101CC">
      <w:pPr>
        <w:tabs>
          <w:tab w:val="left" w:pos="1200"/>
          <w:tab w:val="left" w:pos="2260"/>
          <w:tab w:val="right" w:pos="7420"/>
        </w:tabs>
        <w:ind w:left="426" w:right="17" w:hanging="426"/>
        <w:rPr>
          <w:rFonts w:ascii="Georgia" w:hAnsi="Georgia"/>
          <w:noProof/>
          <w:lang w:val="en-US"/>
        </w:rPr>
      </w:pPr>
      <w:proofErr w:type="spellStart"/>
      <w:r w:rsidRPr="00FF79D1">
        <w:rPr>
          <w:rFonts w:ascii="Georgia" w:hAnsi="Georgia"/>
          <w:color w:val="000000"/>
          <w:spacing w:val="-3"/>
        </w:rPr>
        <w:lastRenderedPageBreak/>
        <w:t>H</w:t>
      </w:r>
      <w:r>
        <w:rPr>
          <w:rFonts w:ascii="Georgia" w:hAnsi="Georgia"/>
          <w:color w:val="000000"/>
          <w:spacing w:val="-3"/>
        </w:rPr>
        <w:t>jertaker</w:t>
      </w:r>
      <w:proofErr w:type="spellEnd"/>
      <w:r>
        <w:rPr>
          <w:rFonts w:ascii="Georgia" w:hAnsi="Georgia"/>
          <w:color w:val="000000"/>
          <w:spacing w:val="-3"/>
        </w:rPr>
        <w:t>, I</w:t>
      </w:r>
      <w:r w:rsidRPr="00FF79D1">
        <w:rPr>
          <w:rFonts w:ascii="Georgia" w:hAnsi="Georgia"/>
          <w:color w:val="000000"/>
          <w:spacing w:val="-3"/>
        </w:rPr>
        <w:t>. og Tranøy, B.S. (2017): Ustab</w:t>
      </w:r>
      <w:r>
        <w:rPr>
          <w:rFonts w:ascii="Georgia" w:hAnsi="Georgia"/>
          <w:color w:val="000000"/>
          <w:spacing w:val="-3"/>
        </w:rPr>
        <w:t>i</w:t>
      </w:r>
      <w:r w:rsidRPr="00FF79D1">
        <w:rPr>
          <w:rFonts w:ascii="Georgia" w:hAnsi="Georgia"/>
          <w:color w:val="000000"/>
          <w:spacing w:val="-3"/>
        </w:rPr>
        <w:t xml:space="preserve">litetens politiske økonomi: Om fremveksten av </w:t>
      </w:r>
      <w:proofErr w:type="spellStart"/>
      <w:r w:rsidRPr="00FF79D1">
        <w:rPr>
          <w:rFonts w:ascii="Georgia" w:hAnsi="Georgia"/>
          <w:color w:val="000000"/>
          <w:spacing w:val="-3"/>
        </w:rPr>
        <w:t>finansialisert</w:t>
      </w:r>
      <w:proofErr w:type="spellEnd"/>
      <w:r w:rsidRPr="00FF79D1">
        <w:rPr>
          <w:rFonts w:ascii="Georgia" w:hAnsi="Georgia"/>
          <w:color w:val="000000"/>
          <w:spacing w:val="-3"/>
        </w:rPr>
        <w:t xml:space="preserve"> kap</w:t>
      </w:r>
      <w:r>
        <w:rPr>
          <w:rFonts w:ascii="Georgia" w:hAnsi="Georgia"/>
          <w:color w:val="000000"/>
          <w:spacing w:val="-3"/>
        </w:rPr>
        <w:t>i</w:t>
      </w:r>
      <w:r w:rsidRPr="00FF79D1">
        <w:rPr>
          <w:rFonts w:ascii="Georgia" w:hAnsi="Georgia"/>
          <w:color w:val="000000"/>
          <w:spacing w:val="-3"/>
        </w:rPr>
        <w:t xml:space="preserve">talisme. </w:t>
      </w:r>
      <w:proofErr w:type="spellStart"/>
      <w:r w:rsidRPr="00AA0FAD">
        <w:rPr>
          <w:rFonts w:ascii="Georgia" w:hAnsi="Georgia"/>
          <w:color w:val="000000"/>
          <w:spacing w:val="-3"/>
          <w:lang w:val="en-US"/>
        </w:rPr>
        <w:t>Cappelen</w:t>
      </w:r>
      <w:proofErr w:type="spellEnd"/>
      <w:r w:rsidRPr="00AA0FAD">
        <w:rPr>
          <w:rFonts w:ascii="Georgia" w:hAnsi="Georgia"/>
          <w:color w:val="000000"/>
          <w:spacing w:val="-3"/>
          <w:lang w:val="en-US"/>
        </w:rPr>
        <w:t xml:space="preserve"> </w:t>
      </w:r>
      <w:proofErr w:type="spellStart"/>
      <w:r w:rsidRPr="00AA0FAD">
        <w:rPr>
          <w:rFonts w:ascii="Georgia" w:hAnsi="Georgia"/>
          <w:color w:val="000000"/>
          <w:spacing w:val="-3"/>
          <w:lang w:val="en-US"/>
        </w:rPr>
        <w:t>Damm</w:t>
      </w:r>
      <w:proofErr w:type="spellEnd"/>
      <w:r w:rsidRPr="00AA0FAD">
        <w:rPr>
          <w:rFonts w:ascii="Georgia" w:hAnsi="Georgia"/>
          <w:color w:val="000000"/>
          <w:spacing w:val="-3"/>
          <w:lang w:val="en-US"/>
        </w:rPr>
        <w:t xml:space="preserve"> </w:t>
      </w:r>
      <w:proofErr w:type="spellStart"/>
      <w:r w:rsidRPr="00AA0FAD">
        <w:rPr>
          <w:rFonts w:ascii="Georgia" w:hAnsi="Georgia"/>
          <w:color w:val="000000"/>
          <w:spacing w:val="-3"/>
          <w:lang w:val="en-US"/>
        </w:rPr>
        <w:t>Akademisk</w:t>
      </w:r>
      <w:proofErr w:type="spellEnd"/>
      <w:r w:rsidRPr="00AA0FAD">
        <w:rPr>
          <w:rFonts w:ascii="Georgia" w:hAnsi="Georgia"/>
          <w:color w:val="000000"/>
          <w:spacing w:val="-3"/>
          <w:lang w:val="en-US"/>
        </w:rPr>
        <w:t>.</w:t>
      </w:r>
    </w:p>
    <w:p w14:paraId="6EEAF76F" w14:textId="4AFB0D9E" w:rsidR="00036963" w:rsidRPr="00D12EE1" w:rsidRDefault="00036963" w:rsidP="00A739A3">
      <w:pPr>
        <w:tabs>
          <w:tab w:val="left" w:pos="1200"/>
          <w:tab w:val="left" w:pos="2260"/>
          <w:tab w:val="right" w:pos="7420"/>
        </w:tabs>
        <w:ind w:left="426" w:right="17" w:hanging="426"/>
        <w:rPr>
          <w:rFonts w:ascii="Georgia" w:hAnsi="Georgia"/>
          <w:noProof/>
          <w:lang w:val="en-US"/>
        </w:rPr>
      </w:pPr>
      <w:proofErr w:type="spellStart"/>
      <w:r w:rsidRPr="00151358">
        <w:rPr>
          <w:rFonts w:ascii="Georgia" w:hAnsi="Georgia"/>
          <w:lang w:val="en-US"/>
        </w:rPr>
        <w:t>Holmström</w:t>
      </w:r>
      <w:proofErr w:type="spellEnd"/>
      <w:r w:rsidRPr="00151358">
        <w:rPr>
          <w:rFonts w:ascii="Georgia" w:hAnsi="Georgia"/>
          <w:lang w:val="en-US"/>
        </w:rPr>
        <w:t xml:space="preserve">, B. (2015): Understanding the role of debt in the financial system. </w:t>
      </w:r>
      <w:r>
        <w:rPr>
          <w:rFonts w:ascii="Georgia" w:hAnsi="Georgia"/>
          <w:lang w:val="en-US"/>
        </w:rPr>
        <w:t xml:space="preserve">BIS Working Papers No. 479. </w:t>
      </w:r>
      <w:r w:rsidR="00F36975">
        <w:rPr>
          <w:rFonts w:ascii="Georgia" w:hAnsi="Georgia"/>
          <w:noProof/>
          <w:lang w:val="en-US"/>
        </w:rPr>
        <w:t xml:space="preserve">Monetary and Economic Department, Bank for International </w:t>
      </w:r>
      <w:r w:rsidR="00F36975" w:rsidRPr="00EC480F">
        <w:rPr>
          <w:rFonts w:ascii="Georgia" w:hAnsi="Georgia"/>
          <w:noProof/>
          <w:lang w:val="en-US"/>
        </w:rPr>
        <w:t xml:space="preserve">Settlements. </w:t>
      </w:r>
      <w:hyperlink r:id="rId21" w:history="1">
        <w:r w:rsidR="00F36975" w:rsidRPr="00EC480F">
          <w:rPr>
            <w:rStyle w:val="Hyperkobling"/>
            <w:rFonts w:ascii="Georgia" w:hAnsi="Georgia"/>
            <w:noProof/>
            <w:u w:val="none"/>
            <w:lang w:val="en-US"/>
          </w:rPr>
          <w:t>https://www.bis.org/publ/work479.pdf</w:t>
        </w:r>
      </w:hyperlink>
    </w:p>
    <w:p w14:paraId="4FC206F8" w14:textId="1A2C7717" w:rsidR="0059104A" w:rsidRPr="00EC480F" w:rsidRDefault="00E74767" w:rsidP="0059104A">
      <w:pPr>
        <w:tabs>
          <w:tab w:val="left" w:pos="1200"/>
          <w:tab w:val="left" w:pos="2260"/>
          <w:tab w:val="right" w:pos="7420"/>
        </w:tabs>
        <w:ind w:left="426" w:right="17" w:hanging="426"/>
        <w:rPr>
          <w:rFonts w:ascii="Georgia" w:hAnsi="Georgia"/>
          <w:lang w:val="en-US"/>
        </w:rPr>
      </w:pPr>
      <w:proofErr w:type="spellStart"/>
      <w:r w:rsidRPr="0059104A">
        <w:rPr>
          <w:rFonts w:ascii="Georgia" w:hAnsi="Georgia"/>
          <w:lang w:val="en-US"/>
        </w:rPr>
        <w:t>Holmström</w:t>
      </w:r>
      <w:proofErr w:type="spellEnd"/>
      <w:r w:rsidRPr="0059104A">
        <w:rPr>
          <w:rFonts w:ascii="Georgia" w:hAnsi="Georgia"/>
          <w:lang w:val="en-US"/>
        </w:rPr>
        <w:t xml:space="preserve">, B. (2012): The Nature of Liquidity Provision: When Ignorance is Bliss. </w:t>
      </w:r>
      <w:r w:rsidRPr="0059104A">
        <w:rPr>
          <w:rFonts w:ascii="Georgia" w:hAnsi="Georgia" w:cs="Arial"/>
          <w:color w:val="666666"/>
          <w:lang w:val="en-US"/>
        </w:rPr>
        <w:t>Presidential Address, Econometric Society, ASSA meetings, Chicago, January 5-8, 2012</w:t>
      </w:r>
      <w:r w:rsidR="0059104A" w:rsidRPr="0059104A">
        <w:rPr>
          <w:rFonts w:ascii="Georgia" w:hAnsi="Georgia" w:cs="Arial"/>
          <w:color w:val="666666"/>
          <w:lang w:val="en-US"/>
        </w:rPr>
        <w:t xml:space="preserve">. </w:t>
      </w:r>
    </w:p>
    <w:p w14:paraId="5CE9BD55" w14:textId="36E16A46" w:rsidR="00144F16" w:rsidRPr="00D12EE1" w:rsidRDefault="00144F16" w:rsidP="00144F16">
      <w:pPr>
        <w:tabs>
          <w:tab w:val="left" w:pos="1200"/>
          <w:tab w:val="left" w:pos="2260"/>
          <w:tab w:val="right" w:pos="7420"/>
        </w:tabs>
        <w:ind w:left="426" w:right="17" w:hanging="426"/>
        <w:rPr>
          <w:rFonts w:ascii="Georgia" w:hAnsi="Georgia"/>
          <w:noProof/>
          <w:lang w:val="en-US"/>
        </w:rPr>
      </w:pPr>
      <w:proofErr w:type="spellStart"/>
      <w:r w:rsidRPr="00151358">
        <w:rPr>
          <w:rFonts w:ascii="Georgia" w:hAnsi="Georgia"/>
          <w:lang w:val="en-US"/>
        </w:rPr>
        <w:t>Holmström</w:t>
      </w:r>
      <w:proofErr w:type="spellEnd"/>
      <w:r w:rsidRPr="00151358">
        <w:rPr>
          <w:rFonts w:ascii="Georgia" w:hAnsi="Georgia"/>
          <w:lang w:val="en-US"/>
        </w:rPr>
        <w:t>, B. (20</w:t>
      </w:r>
      <w:r>
        <w:rPr>
          <w:rFonts w:ascii="Georgia" w:hAnsi="Georgia"/>
          <w:lang w:val="en-US"/>
        </w:rPr>
        <w:t>08</w:t>
      </w:r>
      <w:r w:rsidRPr="00151358">
        <w:rPr>
          <w:rFonts w:ascii="Georgia" w:hAnsi="Georgia"/>
          <w:lang w:val="en-US"/>
        </w:rPr>
        <w:t xml:space="preserve">): </w:t>
      </w:r>
      <w:r w:rsidR="00FD0914">
        <w:rPr>
          <w:rFonts w:ascii="Georgia" w:hAnsi="Georgia"/>
          <w:lang w:val="en-US"/>
        </w:rPr>
        <w:t xml:space="preserve">Commentary – </w:t>
      </w:r>
      <w:r w:rsidR="00FD0914">
        <w:rPr>
          <w:rFonts w:ascii="Georgia" w:hAnsi="Georgia" w:cs="Calibri"/>
          <w:color w:val="000000"/>
          <w:lang w:val="en-US"/>
        </w:rPr>
        <w:t>The Panic of 2007</w:t>
      </w:r>
      <w:r w:rsidR="00FD0914" w:rsidRPr="000A781A">
        <w:rPr>
          <w:rFonts w:ascii="Georgia" w:hAnsi="Georgia" w:cs="Calibri"/>
          <w:color w:val="000000"/>
          <w:lang w:val="en-US"/>
        </w:rPr>
        <w:t xml:space="preserve">: </w:t>
      </w:r>
      <w:r w:rsidR="00FD0914">
        <w:rPr>
          <w:rFonts w:ascii="Georgia" w:hAnsi="Georgia" w:cs="Calibri"/>
          <w:color w:val="000000"/>
          <w:lang w:val="en-US"/>
        </w:rPr>
        <w:t>Proceedings of the 2008 Jackson Hole Economic Policy Symposium of the Federal Reserve Bank of Kansas City on Maintaining Stability in a Changing Financial System.</w:t>
      </w:r>
    </w:p>
    <w:p w14:paraId="2E41DAFA" w14:textId="01AEA90D" w:rsidR="00AB7F27" w:rsidRPr="00AB7F27" w:rsidRDefault="00AB7F27" w:rsidP="00A739A3">
      <w:pPr>
        <w:tabs>
          <w:tab w:val="left" w:pos="1200"/>
          <w:tab w:val="left" w:pos="2260"/>
          <w:tab w:val="right" w:pos="7420"/>
        </w:tabs>
        <w:ind w:left="426" w:right="17" w:hanging="426"/>
        <w:rPr>
          <w:rFonts w:ascii="Georgia" w:hAnsi="Georgia"/>
          <w:noProof/>
        </w:rPr>
      </w:pPr>
      <w:r w:rsidRPr="00E24210">
        <w:rPr>
          <w:rFonts w:ascii="Georgia" w:hAnsi="Georgia"/>
          <w:bCs/>
          <w:lang w:val="en-US"/>
        </w:rPr>
        <w:t>Jaffee</w:t>
      </w:r>
      <w:r>
        <w:rPr>
          <w:rFonts w:ascii="Georgia" w:hAnsi="Georgia"/>
          <w:bCs/>
          <w:lang w:val="en-US"/>
        </w:rPr>
        <w:t>, D.M.</w:t>
      </w:r>
      <w:r w:rsidRPr="00E24210">
        <w:rPr>
          <w:rFonts w:ascii="Georgia" w:hAnsi="Georgia"/>
          <w:bCs/>
          <w:lang w:val="en-US"/>
        </w:rPr>
        <w:t xml:space="preserve"> </w:t>
      </w:r>
      <w:r w:rsidR="009C1821">
        <w:rPr>
          <w:rFonts w:ascii="Georgia" w:hAnsi="Georgia"/>
          <w:bCs/>
          <w:lang w:val="en-US"/>
        </w:rPr>
        <w:t>og</w:t>
      </w:r>
      <w:r w:rsidRPr="00E24210">
        <w:rPr>
          <w:rFonts w:ascii="Georgia" w:hAnsi="Georgia"/>
          <w:bCs/>
          <w:lang w:val="en-US"/>
        </w:rPr>
        <w:t xml:space="preserve"> Russell</w:t>
      </w:r>
      <w:r>
        <w:rPr>
          <w:rFonts w:ascii="Georgia" w:hAnsi="Georgia"/>
          <w:bCs/>
          <w:lang w:val="en-US"/>
        </w:rPr>
        <w:t>, T.</w:t>
      </w:r>
      <w:r w:rsidRPr="00E24210">
        <w:rPr>
          <w:rFonts w:ascii="Georgia" w:hAnsi="Georgia"/>
          <w:bCs/>
          <w:lang w:val="en-US"/>
        </w:rPr>
        <w:t xml:space="preserve"> (1976)</w:t>
      </w:r>
      <w:r>
        <w:rPr>
          <w:rFonts w:ascii="Georgia" w:hAnsi="Georgia"/>
          <w:bCs/>
          <w:lang w:val="en-US"/>
        </w:rPr>
        <w:t xml:space="preserve">: Imperfect Information, Uncertainty, and Credit Rationing. </w:t>
      </w:r>
      <w:proofErr w:type="spellStart"/>
      <w:r w:rsidRPr="00AB7F27">
        <w:rPr>
          <w:rFonts w:ascii="Georgia" w:hAnsi="Georgia"/>
          <w:bCs/>
        </w:rPr>
        <w:t>Quarterly</w:t>
      </w:r>
      <w:proofErr w:type="spellEnd"/>
      <w:r w:rsidRPr="00AB7F27">
        <w:rPr>
          <w:rFonts w:ascii="Georgia" w:hAnsi="Georgia"/>
          <w:bCs/>
        </w:rPr>
        <w:t xml:space="preserve"> Journal </w:t>
      </w:r>
      <w:proofErr w:type="spellStart"/>
      <w:r w:rsidRPr="00AB7F27">
        <w:rPr>
          <w:rFonts w:ascii="Georgia" w:hAnsi="Georgia"/>
          <w:bCs/>
        </w:rPr>
        <w:t>of</w:t>
      </w:r>
      <w:proofErr w:type="spellEnd"/>
      <w:r w:rsidRPr="00AB7F27">
        <w:rPr>
          <w:rFonts w:ascii="Georgia" w:hAnsi="Georgia"/>
          <w:bCs/>
        </w:rPr>
        <w:t xml:space="preserve"> </w:t>
      </w:r>
      <w:proofErr w:type="spellStart"/>
      <w:r w:rsidRPr="00AB7F27">
        <w:rPr>
          <w:rFonts w:ascii="Georgia" w:hAnsi="Georgia"/>
          <w:bCs/>
        </w:rPr>
        <w:t>Economics</w:t>
      </w:r>
      <w:proofErr w:type="spellEnd"/>
      <w:r w:rsidRPr="00AB7F27">
        <w:rPr>
          <w:rFonts w:ascii="Georgia" w:hAnsi="Georgia"/>
          <w:bCs/>
        </w:rPr>
        <w:t>, Vol. 90, 651-666.</w:t>
      </w:r>
    </w:p>
    <w:p w14:paraId="2386D077" w14:textId="7FD9F355" w:rsidR="0095009F" w:rsidRDefault="00F03C1D" w:rsidP="00A739A3">
      <w:pPr>
        <w:tabs>
          <w:tab w:val="left" w:pos="1200"/>
          <w:tab w:val="left" w:pos="2260"/>
          <w:tab w:val="right" w:pos="7420"/>
        </w:tabs>
        <w:ind w:left="426" w:right="17" w:hanging="426"/>
        <w:rPr>
          <w:rFonts w:ascii="Georgia" w:hAnsi="Georgia"/>
          <w:lang w:val="en-US"/>
        </w:rPr>
      </w:pPr>
      <w:r>
        <w:rPr>
          <w:rFonts w:ascii="Georgia" w:hAnsi="Georgia"/>
        </w:rPr>
        <w:t>Johnsen</w:t>
      </w:r>
      <w:r w:rsidRPr="0021753D">
        <w:rPr>
          <w:rFonts w:ascii="Georgia" w:hAnsi="Georgia"/>
        </w:rPr>
        <w:t xml:space="preserve">, </w:t>
      </w:r>
      <w:r>
        <w:rPr>
          <w:rFonts w:ascii="Georgia" w:hAnsi="Georgia"/>
        </w:rPr>
        <w:t>B</w:t>
      </w:r>
      <w:r w:rsidRPr="0021753D">
        <w:rPr>
          <w:rFonts w:ascii="Georgia" w:hAnsi="Georgia"/>
        </w:rPr>
        <w:t xml:space="preserve">. </w:t>
      </w:r>
      <w:r>
        <w:rPr>
          <w:rFonts w:ascii="Georgia" w:hAnsi="Georgia"/>
        </w:rPr>
        <w:t>Eide</w:t>
      </w:r>
      <w:r w:rsidRPr="0021753D">
        <w:rPr>
          <w:rFonts w:ascii="Georgia" w:hAnsi="Georgia"/>
        </w:rPr>
        <w:t xml:space="preserve"> (201</w:t>
      </w:r>
      <w:r>
        <w:rPr>
          <w:rFonts w:ascii="Georgia" w:hAnsi="Georgia"/>
        </w:rPr>
        <w:t>3</w:t>
      </w:r>
      <w:r w:rsidRPr="0021753D">
        <w:rPr>
          <w:rFonts w:ascii="Georgia" w:hAnsi="Georgia"/>
        </w:rPr>
        <w:t xml:space="preserve">): </w:t>
      </w:r>
      <w:r>
        <w:rPr>
          <w:rFonts w:ascii="Georgia" w:hAnsi="Georgia"/>
        </w:rPr>
        <w:t xml:space="preserve">Årsaker til vekst og tilbakegang i sørlandsk skipsfart på 1800-tallet. </w:t>
      </w:r>
      <w:r w:rsidRPr="00560BBB">
        <w:rPr>
          <w:rFonts w:ascii="Georgia" w:hAnsi="Georgia"/>
        </w:rPr>
        <w:t xml:space="preserve">Forklaringer på Sørlandet og i utlandet. </w:t>
      </w:r>
      <w:r>
        <w:rPr>
          <w:rFonts w:ascii="Georgia" w:hAnsi="Georgia"/>
        </w:rPr>
        <w:t>Kapittel</w:t>
      </w:r>
      <w:r w:rsidRPr="00BB1E2F">
        <w:rPr>
          <w:rFonts w:ascii="Georgia" w:hAnsi="Georgia"/>
        </w:rPr>
        <w:t xml:space="preserve"> 6 (</w:t>
      </w:r>
      <w:proofErr w:type="spellStart"/>
      <w:r w:rsidRPr="00BB1E2F">
        <w:rPr>
          <w:rFonts w:ascii="Georgia" w:hAnsi="Georgia"/>
        </w:rPr>
        <w:t>pp</w:t>
      </w:r>
      <w:proofErr w:type="spellEnd"/>
      <w:r w:rsidRPr="00BB1E2F">
        <w:rPr>
          <w:rFonts w:ascii="Georgia" w:hAnsi="Georgia"/>
        </w:rPr>
        <w:t xml:space="preserve">. 121-140) Johnsen (red.): Sørlandet og utlandet – transnasjonal kontakt, </w:t>
      </w:r>
      <w:r w:rsidRPr="000620E2">
        <w:rPr>
          <w:rFonts w:ascii="Georgia" w:hAnsi="Georgia"/>
        </w:rPr>
        <w:t xml:space="preserve">internasjonal påvirkning. </w:t>
      </w:r>
      <w:proofErr w:type="spellStart"/>
      <w:r w:rsidRPr="003B01F1">
        <w:rPr>
          <w:rFonts w:ascii="Georgia" w:hAnsi="Georgia"/>
          <w:lang w:val="en-US"/>
        </w:rPr>
        <w:t>Cappelen</w:t>
      </w:r>
      <w:proofErr w:type="spellEnd"/>
      <w:r w:rsidRPr="003B01F1">
        <w:rPr>
          <w:rFonts w:ascii="Georgia" w:hAnsi="Georgia"/>
          <w:lang w:val="en-US"/>
        </w:rPr>
        <w:t xml:space="preserve"> </w:t>
      </w:r>
      <w:proofErr w:type="spellStart"/>
      <w:r w:rsidRPr="003B01F1">
        <w:rPr>
          <w:rFonts w:ascii="Georgia" w:hAnsi="Georgia"/>
          <w:lang w:val="en-US"/>
        </w:rPr>
        <w:t>Damm</w:t>
      </w:r>
      <w:proofErr w:type="spellEnd"/>
      <w:r w:rsidRPr="003B01F1">
        <w:rPr>
          <w:rFonts w:ascii="Georgia" w:hAnsi="Georgia"/>
          <w:lang w:val="en-US"/>
        </w:rPr>
        <w:t xml:space="preserve"> </w:t>
      </w:r>
      <w:proofErr w:type="spellStart"/>
      <w:r w:rsidRPr="003B01F1">
        <w:rPr>
          <w:rFonts w:ascii="Georgia" w:hAnsi="Georgia"/>
          <w:lang w:val="en-US"/>
        </w:rPr>
        <w:t>Akademisk</w:t>
      </w:r>
      <w:proofErr w:type="spellEnd"/>
      <w:r w:rsidRPr="003B01F1">
        <w:rPr>
          <w:rFonts w:ascii="Georgia" w:hAnsi="Georgia"/>
          <w:lang w:val="en-US"/>
        </w:rPr>
        <w:t>.</w:t>
      </w:r>
    </w:p>
    <w:p w14:paraId="62A16939" w14:textId="6759014F" w:rsidR="00DA0630" w:rsidRPr="00DA0630" w:rsidRDefault="00DA0630" w:rsidP="00A739A3">
      <w:pPr>
        <w:tabs>
          <w:tab w:val="left" w:pos="1200"/>
          <w:tab w:val="left" w:pos="2260"/>
          <w:tab w:val="right" w:pos="7420"/>
        </w:tabs>
        <w:ind w:left="426" w:right="17" w:hanging="426"/>
        <w:rPr>
          <w:rFonts w:ascii="Georgia" w:hAnsi="Georgia"/>
          <w:noProof/>
          <w:lang w:val="en-US"/>
        </w:rPr>
      </w:pPr>
      <w:r w:rsidRPr="00BE6DE7">
        <w:rPr>
          <w:rFonts w:ascii="Georgia" w:hAnsi="Georgia"/>
          <w:noProof/>
          <w:lang w:val="en-US"/>
        </w:rPr>
        <w:t>K</w:t>
      </w:r>
      <w:r>
        <w:rPr>
          <w:rFonts w:ascii="Georgia" w:hAnsi="Georgia"/>
          <w:noProof/>
          <w:lang w:val="en-US"/>
        </w:rPr>
        <w:t>ane</w:t>
      </w:r>
      <w:r w:rsidRPr="00BE6DE7">
        <w:rPr>
          <w:rFonts w:ascii="Georgia" w:hAnsi="Georgia"/>
          <w:noProof/>
          <w:lang w:val="en-US"/>
        </w:rPr>
        <w:t xml:space="preserve">, </w:t>
      </w:r>
      <w:r w:rsidR="005B6333">
        <w:rPr>
          <w:rFonts w:ascii="Georgia" w:hAnsi="Georgia"/>
          <w:noProof/>
          <w:lang w:val="en-US"/>
        </w:rPr>
        <w:t>E</w:t>
      </w:r>
      <w:r w:rsidRPr="00BE6DE7">
        <w:rPr>
          <w:rFonts w:ascii="Georgia" w:hAnsi="Georgia"/>
          <w:noProof/>
          <w:lang w:val="en-US"/>
        </w:rPr>
        <w:t>.</w:t>
      </w:r>
      <w:r w:rsidR="005B6333">
        <w:rPr>
          <w:rFonts w:ascii="Georgia" w:hAnsi="Georgia"/>
          <w:noProof/>
          <w:lang w:val="en-US"/>
        </w:rPr>
        <w:t>J</w:t>
      </w:r>
      <w:r w:rsidRPr="00BE6DE7">
        <w:rPr>
          <w:rFonts w:ascii="Georgia" w:hAnsi="Georgia"/>
          <w:noProof/>
          <w:lang w:val="en-US"/>
        </w:rPr>
        <w:t>. (19</w:t>
      </w:r>
      <w:r w:rsidR="005B6333">
        <w:rPr>
          <w:rFonts w:ascii="Georgia" w:hAnsi="Georgia"/>
          <w:noProof/>
          <w:lang w:val="en-US"/>
        </w:rPr>
        <w:t>85</w:t>
      </w:r>
      <w:r w:rsidRPr="00BE6DE7">
        <w:rPr>
          <w:rFonts w:ascii="Georgia" w:hAnsi="Georgia"/>
          <w:noProof/>
          <w:lang w:val="en-US"/>
        </w:rPr>
        <w:t xml:space="preserve">): </w:t>
      </w:r>
      <w:r w:rsidR="005B6333">
        <w:rPr>
          <w:rFonts w:ascii="Georgia" w:hAnsi="Georgia"/>
          <w:noProof/>
          <w:lang w:val="en-US"/>
        </w:rPr>
        <w:t>The Gathering Crisis in Federal Deposit Insurance</w:t>
      </w:r>
      <w:r>
        <w:rPr>
          <w:rFonts w:ascii="Georgia" w:hAnsi="Georgia"/>
          <w:noProof/>
          <w:lang w:val="en-US"/>
        </w:rPr>
        <w:t>.</w:t>
      </w:r>
      <w:r w:rsidR="005B6333">
        <w:rPr>
          <w:rFonts w:ascii="Georgia" w:hAnsi="Georgia"/>
          <w:noProof/>
          <w:lang w:val="en-US"/>
        </w:rPr>
        <w:t xml:space="preserve"> The MIT</w:t>
      </w:r>
      <w:r w:rsidRPr="00BE6DE7">
        <w:rPr>
          <w:rFonts w:ascii="Georgia" w:hAnsi="Georgia"/>
          <w:noProof/>
          <w:lang w:val="en-US"/>
        </w:rPr>
        <w:t xml:space="preserve"> </w:t>
      </w:r>
      <w:r w:rsidR="005B6333">
        <w:rPr>
          <w:rFonts w:ascii="Georgia" w:hAnsi="Georgia"/>
          <w:noProof/>
          <w:lang w:val="en-US"/>
        </w:rPr>
        <w:t>Press</w:t>
      </w:r>
      <w:r w:rsidRPr="00DA0630">
        <w:rPr>
          <w:rFonts w:ascii="Georgia" w:hAnsi="Georgia"/>
          <w:noProof/>
          <w:lang w:val="en-US"/>
        </w:rPr>
        <w:t>.</w:t>
      </w:r>
    </w:p>
    <w:p w14:paraId="11144E0C" w14:textId="5C941BA0" w:rsidR="00B226EC" w:rsidRDefault="00B226EC" w:rsidP="00B226EC">
      <w:pPr>
        <w:tabs>
          <w:tab w:val="left" w:pos="1200"/>
          <w:tab w:val="left" w:pos="2260"/>
          <w:tab w:val="right" w:pos="7420"/>
        </w:tabs>
        <w:ind w:left="426" w:right="17" w:hanging="426"/>
        <w:rPr>
          <w:rFonts w:ascii="Georgia" w:hAnsi="Georgia"/>
          <w:bCs/>
          <w:lang w:val="en-US"/>
        </w:rPr>
      </w:pPr>
      <w:r>
        <w:rPr>
          <w:rFonts w:ascii="Georgia" w:hAnsi="Georgia"/>
          <w:bCs/>
          <w:lang w:val="en-US"/>
        </w:rPr>
        <w:t xml:space="preserve">Keen, </w:t>
      </w:r>
      <w:r w:rsidR="00073092">
        <w:rPr>
          <w:rFonts w:ascii="Georgia" w:hAnsi="Georgia"/>
          <w:bCs/>
          <w:lang w:val="en-US"/>
        </w:rPr>
        <w:t>S</w:t>
      </w:r>
      <w:r>
        <w:rPr>
          <w:rFonts w:ascii="Georgia" w:hAnsi="Georgia"/>
          <w:bCs/>
          <w:lang w:val="en-US"/>
        </w:rPr>
        <w:t>.</w:t>
      </w:r>
      <w:r w:rsidRPr="00E24210">
        <w:rPr>
          <w:rFonts w:ascii="Georgia" w:hAnsi="Georgia"/>
          <w:bCs/>
          <w:lang w:val="en-US"/>
        </w:rPr>
        <w:t xml:space="preserve"> (19</w:t>
      </w:r>
      <w:r w:rsidR="00073092">
        <w:rPr>
          <w:rFonts w:ascii="Georgia" w:hAnsi="Georgia"/>
          <w:bCs/>
          <w:lang w:val="en-US"/>
        </w:rPr>
        <w:t>95</w:t>
      </w:r>
      <w:r w:rsidRPr="00E24210">
        <w:rPr>
          <w:rFonts w:ascii="Georgia" w:hAnsi="Georgia"/>
          <w:bCs/>
          <w:lang w:val="en-US"/>
        </w:rPr>
        <w:t>)</w:t>
      </w:r>
      <w:r>
        <w:rPr>
          <w:rFonts w:ascii="Georgia" w:hAnsi="Georgia"/>
          <w:bCs/>
          <w:lang w:val="en-US"/>
        </w:rPr>
        <w:t xml:space="preserve">: </w:t>
      </w:r>
      <w:r w:rsidR="00073092">
        <w:rPr>
          <w:rFonts w:ascii="Georgia" w:hAnsi="Georgia"/>
          <w:bCs/>
          <w:lang w:val="en-US"/>
        </w:rPr>
        <w:t>Finance and economic breakdown: Modelling Minsky’s financial instability hypothesis. Journal of Post Keynesian Economics, Vol. 17, 607-635.</w:t>
      </w:r>
    </w:p>
    <w:p w14:paraId="595B6398" w14:textId="38F4A07E" w:rsidR="00073092" w:rsidRDefault="00073092" w:rsidP="00073092">
      <w:pPr>
        <w:tabs>
          <w:tab w:val="left" w:pos="1200"/>
          <w:tab w:val="left" w:pos="2260"/>
          <w:tab w:val="right" w:pos="7420"/>
        </w:tabs>
        <w:ind w:left="426" w:right="17" w:hanging="426"/>
        <w:rPr>
          <w:rFonts w:ascii="Georgia" w:hAnsi="Georgia"/>
          <w:bCs/>
          <w:lang w:val="en-US"/>
        </w:rPr>
      </w:pPr>
      <w:r>
        <w:rPr>
          <w:rFonts w:ascii="Georgia" w:hAnsi="Georgia"/>
          <w:bCs/>
          <w:lang w:val="en-US"/>
        </w:rPr>
        <w:t>Keen, S.</w:t>
      </w:r>
      <w:r w:rsidRPr="00E24210">
        <w:rPr>
          <w:rFonts w:ascii="Georgia" w:hAnsi="Georgia"/>
          <w:bCs/>
          <w:lang w:val="en-US"/>
        </w:rPr>
        <w:t xml:space="preserve"> </w:t>
      </w:r>
      <w:r w:rsidR="006D2C6C">
        <w:rPr>
          <w:rFonts w:ascii="Georgia" w:hAnsi="Georgia"/>
          <w:bCs/>
          <w:lang w:val="en-US"/>
        </w:rPr>
        <w:t>(2013</w:t>
      </w:r>
      <w:r w:rsidRPr="00E24210">
        <w:rPr>
          <w:rFonts w:ascii="Georgia" w:hAnsi="Georgia"/>
          <w:bCs/>
          <w:lang w:val="en-US"/>
        </w:rPr>
        <w:t>)</w:t>
      </w:r>
      <w:r>
        <w:rPr>
          <w:rFonts w:ascii="Georgia" w:hAnsi="Georgia"/>
          <w:bCs/>
          <w:lang w:val="en-US"/>
        </w:rPr>
        <w:t xml:space="preserve">: </w:t>
      </w:r>
      <w:r w:rsidR="006D2C6C">
        <w:rPr>
          <w:rFonts w:ascii="Georgia" w:hAnsi="Georgia"/>
          <w:bCs/>
          <w:lang w:val="en-US"/>
        </w:rPr>
        <w:t xml:space="preserve">A monetary </w:t>
      </w:r>
      <w:r>
        <w:rPr>
          <w:rFonts w:ascii="Georgia" w:hAnsi="Georgia"/>
          <w:bCs/>
          <w:lang w:val="en-US"/>
        </w:rPr>
        <w:t>Minsky</w:t>
      </w:r>
      <w:r w:rsidR="006D2C6C">
        <w:rPr>
          <w:rFonts w:ascii="Georgia" w:hAnsi="Georgia"/>
          <w:bCs/>
          <w:lang w:val="en-US"/>
        </w:rPr>
        <w:t xml:space="preserve"> model of the Great Moderation and the Great Recession</w:t>
      </w:r>
      <w:r>
        <w:rPr>
          <w:rFonts w:ascii="Georgia" w:hAnsi="Georgia"/>
          <w:bCs/>
          <w:lang w:val="en-US"/>
        </w:rPr>
        <w:t xml:space="preserve">. Journal of </w:t>
      </w:r>
      <w:r w:rsidR="006D2C6C">
        <w:rPr>
          <w:rFonts w:ascii="Georgia" w:hAnsi="Georgia"/>
          <w:bCs/>
          <w:lang w:val="en-US"/>
        </w:rPr>
        <w:t>Behavior &amp; Org</w:t>
      </w:r>
      <w:r w:rsidR="00F31DC0">
        <w:rPr>
          <w:rFonts w:ascii="Georgia" w:hAnsi="Georgia"/>
          <w:bCs/>
          <w:lang w:val="en-US"/>
        </w:rPr>
        <w:t>anization</w:t>
      </w:r>
      <w:r>
        <w:rPr>
          <w:rFonts w:ascii="Georgia" w:hAnsi="Georgia"/>
          <w:bCs/>
          <w:lang w:val="en-US"/>
        </w:rPr>
        <w:t xml:space="preserve">, Vol. </w:t>
      </w:r>
      <w:r w:rsidR="00F31DC0">
        <w:rPr>
          <w:rFonts w:ascii="Georgia" w:hAnsi="Georgia"/>
          <w:bCs/>
          <w:lang w:val="en-US"/>
        </w:rPr>
        <w:t>86</w:t>
      </w:r>
      <w:r>
        <w:rPr>
          <w:rFonts w:ascii="Georgia" w:hAnsi="Georgia"/>
          <w:bCs/>
          <w:lang w:val="en-US"/>
        </w:rPr>
        <w:t xml:space="preserve">, </w:t>
      </w:r>
      <w:r w:rsidR="00F31DC0">
        <w:rPr>
          <w:rFonts w:ascii="Georgia" w:hAnsi="Georgia"/>
          <w:bCs/>
          <w:lang w:val="en-US"/>
        </w:rPr>
        <w:t>221</w:t>
      </w:r>
      <w:r>
        <w:rPr>
          <w:rFonts w:ascii="Georgia" w:hAnsi="Georgia"/>
          <w:bCs/>
          <w:lang w:val="en-US"/>
        </w:rPr>
        <w:t>-</w:t>
      </w:r>
      <w:r w:rsidR="00F31DC0">
        <w:rPr>
          <w:rFonts w:ascii="Georgia" w:hAnsi="Georgia"/>
          <w:bCs/>
          <w:lang w:val="en-US"/>
        </w:rPr>
        <w:t>2</w:t>
      </w:r>
      <w:r>
        <w:rPr>
          <w:rFonts w:ascii="Georgia" w:hAnsi="Georgia"/>
          <w:bCs/>
          <w:lang w:val="en-US"/>
        </w:rPr>
        <w:t>35.</w:t>
      </w:r>
    </w:p>
    <w:p w14:paraId="49813A6E" w14:textId="1BBDD3AC" w:rsidR="00101AC9" w:rsidRDefault="00101AC9" w:rsidP="00A739A3">
      <w:pPr>
        <w:tabs>
          <w:tab w:val="left" w:pos="1200"/>
          <w:tab w:val="left" w:pos="2260"/>
          <w:tab w:val="right" w:pos="7420"/>
        </w:tabs>
        <w:ind w:left="426" w:right="17" w:hanging="426"/>
        <w:rPr>
          <w:rFonts w:ascii="Georgia" w:hAnsi="Georgia"/>
          <w:bCs/>
          <w:lang w:val="en-US"/>
        </w:rPr>
      </w:pPr>
      <w:r>
        <w:rPr>
          <w:rFonts w:ascii="Georgia" w:hAnsi="Georgia"/>
          <w:bCs/>
          <w:lang w:val="en-US"/>
        </w:rPr>
        <w:t>Keeton, W.R.</w:t>
      </w:r>
      <w:r w:rsidRPr="00E24210">
        <w:rPr>
          <w:rFonts w:ascii="Georgia" w:hAnsi="Georgia"/>
          <w:bCs/>
          <w:lang w:val="en-US"/>
        </w:rPr>
        <w:t xml:space="preserve"> (197</w:t>
      </w:r>
      <w:r>
        <w:rPr>
          <w:rFonts w:ascii="Georgia" w:hAnsi="Georgia"/>
          <w:bCs/>
          <w:lang w:val="en-US"/>
        </w:rPr>
        <w:t>9</w:t>
      </w:r>
      <w:r w:rsidRPr="00E24210">
        <w:rPr>
          <w:rFonts w:ascii="Georgia" w:hAnsi="Georgia"/>
          <w:bCs/>
          <w:lang w:val="en-US"/>
        </w:rPr>
        <w:t>)</w:t>
      </w:r>
      <w:r>
        <w:rPr>
          <w:rFonts w:ascii="Georgia" w:hAnsi="Georgia"/>
          <w:bCs/>
          <w:lang w:val="en-US"/>
        </w:rPr>
        <w:t>: Equilibrium Credit Rationing. Garland Publishing</w:t>
      </w:r>
      <w:r w:rsidR="00723E6B">
        <w:rPr>
          <w:rFonts w:ascii="Georgia" w:hAnsi="Georgia"/>
          <w:bCs/>
          <w:lang w:val="en-US"/>
        </w:rPr>
        <w:t xml:space="preserve"> Inc</w:t>
      </w:r>
      <w:r>
        <w:rPr>
          <w:rFonts w:ascii="Georgia" w:hAnsi="Georgia"/>
          <w:bCs/>
          <w:lang w:val="en-US"/>
        </w:rPr>
        <w:t>.</w:t>
      </w:r>
    </w:p>
    <w:p w14:paraId="61E3F340" w14:textId="5C6E356A" w:rsidR="00BE6DE7" w:rsidRPr="008317F4" w:rsidRDefault="00BE6DE7" w:rsidP="00A739A3">
      <w:pPr>
        <w:tabs>
          <w:tab w:val="left" w:pos="1200"/>
          <w:tab w:val="left" w:pos="2260"/>
          <w:tab w:val="right" w:pos="7420"/>
        </w:tabs>
        <w:ind w:left="426" w:right="17" w:hanging="426"/>
        <w:rPr>
          <w:rFonts w:ascii="Georgia" w:hAnsi="Georgia"/>
          <w:noProof/>
        </w:rPr>
      </w:pPr>
      <w:r w:rsidRPr="00BE6DE7">
        <w:rPr>
          <w:rFonts w:ascii="Georgia" w:hAnsi="Georgia"/>
          <w:noProof/>
          <w:lang w:val="en-US"/>
        </w:rPr>
        <w:t>Kindleberger, C.P. (19</w:t>
      </w:r>
      <w:r w:rsidR="00E4273B">
        <w:rPr>
          <w:rFonts w:ascii="Georgia" w:hAnsi="Georgia"/>
          <w:noProof/>
          <w:lang w:val="en-US"/>
        </w:rPr>
        <w:t>78</w:t>
      </w:r>
      <w:r w:rsidRPr="00BE6DE7">
        <w:rPr>
          <w:rFonts w:ascii="Georgia" w:hAnsi="Georgia"/>
          <w:noProof/>
          <w:lang w:val="en-US"/>
        </w:rPr>
        <w:t>): Manias, Panics</w:t>
      </w:r>
      <w:r w:rsidR="000C61E8">
        <w:rPr>
          <w:rFonts w:ascii="Georgia" w:hAnsi="Georgia"/>
          <w:noProof/>
          <w:lang w:val="en-US"/>
        </w:rPr>
        <w:t>,</w:t>
      </w:r>
      <w:r w:rsidRPr="00BE6DE7">
        <w:rPr>
          <w:rFonts w:ascii="Georgia" w:hAnsi="Georgia"/>
          <w:noProof/>
          <w:lang w:val="en-US"/>
        </w:rPr>
        <w:t xml:space="preserve"> and Crashes</w:t>
      </w:r>
      <w:r w:rsidR="00C36483">
        <w:rPr>
          <w:rFonts w:ascii="Georgia" w:hAnsi="Georgia"/>
          <w:noProof/>
          <w:lang w:val="en-US"/>
        </w:rPr>
        <w:t>:</w:t>
      </w:r>
      <w:r w:rsidRPr="00BE6DE7">
        <w:rPr>
          <w:rFonts w:ascii="Georgia" w:hAnsi="Georgia"/>
          <w:noProof/>
          <w:lang w:val="en-US"/>
        </w:rPr>
        <w:t xml:space="preserve"> A History of Financial Crises</w:t>
      </w:r>
      <w:r w:rsidR="00C36483">
        <w:rPr>
          <w:rFonts w:ascii="Georgia" w:hAnsi="Georgia"/>
          <w:noProof/>
          <w:lang w:val="en-US"/>
        </w:rPr>
        <w:t>.</w:t>
      </w:r>
      <w:r w:rsidRPr="00BE6DE7">
        <w:rPr>
          <w:rFonts w:ascii="Georgia" w:hAnsi="Georgia"/>
          <w:noProof/>
          <w:lang w:val="en-US"/>
        </w:rPr>
        <w:t xml:space="preserve"> </w:t>
      </w:r>
      <w:r w:rsidR="00D076F4" w:rsidRPr="008317F4">
        <w:rPr>
          <w:rFonts w:ascii="Georgia" w:hAnsi="Georgia"/>
          <w:noProof/>
        </w:rPr>
        <w:t xml:space="preserve">The </w:t>
      </w:r>
      <w:r w:rsidRPr="008317F4">
        <w:rPr>
          <w:rFonts w:ascii="Georgia" w:hAnsi="Georgia"/>
          <w:noProof/>
        </w:rPr>
        <w:t>MacMillan</w:t>
      </w:r>
      <w:r w:rsidR="00D076F4" w:rsidRPr="008317F4">
        <w:rPr>
          <w:rFonts w:ascii="Georgia" w:hAnsi="Georgia"/>
          <w:noProof/>
        </w:rPr>
        <w:t xml:space="preserve"> Press Ltd.</w:t>
      </w:r>
    </w:p>
    <w:p w14:paraId="151AECAD" w14:textId="391ACBF0" w:rsidR="00D730D8" w:rsidRPr="008317F4" w:rsidRDefault="00D730D8" w:rsidP="00D730D8">
      <w:pPr>
        <w:tabs>
          <w:tab w:val="left" w:pos="1200"/>
          <w:tab w:val="left" w:pos="2260"/>
          <w:tab w:val="right" w:pos="7420"/>
        </w:tabs>
        <w:ind w:left="426" w:right="17" w:hanging="426"/>
        <w:rPr>
          <w:rFonts w:ascii="Georgia" w:hAnsi="Georgia"/>
          <w:noProof/>
          <w:lang w:val="en-US"/>
        </w:rPr>
      </w:pPr>
      <w:r w:rsidRPr="00D730D8">
        <w:rPr>
          <w:rFonts w:ascii="Georgia" w:hAnsi="Georgia"/>
          <w:noProof/>
        </w:rPr>
        <w:t>Knudsen, S.R. (2008): Finansielle kriser i et aktuelt og histori</w:t>
      </w:r>
      <w:r>
        <w:rPr>
          <w:rFonts w:ascii="Georgia" w:hAnsi="Georgia"/>
          <w:noProof/>
        </w:rPr>
        <w:t>sk perspektiv</w:t>
      </w:r>
      <w:r w:rsidRPr="00D730D8">
        <w:rPr>
          <w:rFonts w:ascii="Georgia" w:hAnsi="Georgia"/>
          <w:noProof/>
        </w:rPr>
        <w:t>.</w:t>
      </w:r>
      <w:r>
        <w:rPr>
          <w:rFonts w:ascii="Georgia" w:hAnsi="Georgia"/>
          <w:noProof/>
        </w:rPr>
        <w:t xml:space="preserve"> </w:t>
      </w:r>
      <w:r w:rsidR="00D91403" w:rsidRPr="008317F4">
        <w:rPr>
          <w:rFonts w:ascii="Georgia" w:hAnsi="Georgia"/>
          <w:noProof/>
          <w:lang w:val="en-US"/>
        </w:rPr>
        <w:t xml:space="preserve">Magma – Tidsskrift of økonomi og ledelse, </w:t>
      </w:r>
      <w:r w:rsidRPr="008317F4">
        <w:rPr>
          <w:rFonts w:ascii="Georgia" w:hAnsi="Georgia"/>
          <w:noProof/>
          <w:lang w:val="en-US"/>
        </w:rPr>
        <w:t>Vol. 11/3, 37-46.</w:t>
      </w:r>
    </w:p>
    <w:p w14:paraId="41546F72" w14:textId="0B040BBD" w:rsidR="004A3798" w:rsidRDefault="004B5391" w:rsidP="004A3798">
      <w:pPr>
        <w:tabs>
          <w:tab w:val="left" w:pos="1200"/>
          <w:tab w:val="left" w:pos="2260"/>
          <w:tab w:val="right" w:pos="7420"/>
        </w:tabs>
        <w:ind w:left="426" w:right="17" w:hanging="426"/>
        <w:rPr>
          <w:rFonts w:ascii="Georgia" w:hAnsi="Georgia"/>
          <w:noProof/>
        </w:rPr>
      </w:pPr>
      <w:r w:rsidRPr="002C59CD">
        <w:rPr>
          <w:rFonts w:ascii="Georgia" w:hAnsi="Georgia"/>
          <w:noProof/>
          <w:lang w:val="en-US"/>
        </w:rPr>
        <w:t>Krugman, P. (2009): The Return of Depression</w:t>
      </w:r>
      <w:r w:rsidR="00C51252" w:rsidRPr="002C59CD">
        <w:rPr>
          <w:rFonts w:ascii="Georgia" w:hAnsi="Georgia"/>
          <w:noProof/>
          <w:lang w:val="en-US"/>
        </w:rPr>
        <w:t xml:space="preserve"> </w:t>
      </w:r>
      <w:r w:rsidRPr="002C59CD">
        <w:rPr>
          <w:rFonts w:ascii="Georgia" w:hAnsi="Georgia"/>
          <w:noProof/>
          <w:lang w:val="en-US"/>
        </w:rPr>
        <w:t xml:space="preserve">Economics and the Crisis of 2008. </w:t>
      </w:r>
      <w:r w:rsidRPr="004A3798">
        <w:rPr>
          <w:rFonts w:ascii="Georgia" w:hAnsi="Georgia"/>
          <w:noProof/>
        </w:rPr>
        <w:t>W.W. Norton &amp; Co.</w:t>
      </w:r>
    </w:p>
    <w:p w14:paraId="1EDED5D7" w14:textId="3542F82D" w:rsidR="004A3798" w:rsidRPr="000813B4" w:rsidRDefault="004A3798" w:rsidP="004A3798">
      <w:pPr>
        <w:tabs>
          <w:tab w:val="left" w:pos="1200"/>
          <w:tab w:val="left" w:pos="2260"/>
          <w:tab w:val="right" w:pos="7420"/>
        </w:tabs>
        <w:ind w:left="426" w:right="17" w:hanging="426"/>
        <w:rPr>
          <w:rFonts w:ascii="Georgia" w:hAnsi="Georgia"/>
          <w:noProof/>
        </w:rPr>
      </w:pPr>
      <w:r w:rsidRPr="00677BC8">
        <w:rPr>
          <w:rFonts w:ascii="Georgia" w:hAnsi="Georgia"/>
          <w:color w:val="000000"/>
        </w:rPr>
        <w:t>Larsen, E.</w:t>
      </w:r>
      <w:r>
        <w:rPr>
          <w:rFonts w:ascii="Georgia" w:hAnsi="Georgia"/>
          <w:color w:val="000000"/>
        </w:rPr>
        <w:t xml:space="preserve"> Røed og </w:t>
      </w:r>
      <w:proofErr w:type="spellStart"/>
      <w:r>
        <w:rPr>
          <w:rFonts w:ascii="Georgia" w:hAnsi="Georgia"/>
          <w:color w:val="000000"/>
        </w:rPr>
        <w:t>Mjølhus</w:t>
      </w:r>
      <w:proofErr w:type="spellEnd"/>
      <w:r>
        <w:rPr>
          <w:rFonts w:ascii="Georgia" w:hAnsi="Georgia"/>
          <w:color w:val="000000"/>
        </w:rPr>
        <w:t xml:space="preserve">, J. (2009): Finanskrise! Lånefest, boligboble og dagen derpå. </w:t>
      </w:r>
      <w:r w:rsidRPr="00E04E06">
        <w:rPr>
          <w:rFonts w:ascii="Georgia" w:hAnsi="Georgia"/>
          <w:color w:val="000000"/>
        </w:rPr>
        <w:t>Gyldendal Akadem</w:t>
      </w:r>
      <w:r>
        <w:rPr>
          <w:rFonts w:ascii="Georgia" w:hAnsi="Georgia"/>
          <w:color w:val="000000"/>
        </w:rPr>
        <w:t>isk</w:t>
      </w:r>
    </w:p>
    <w:p w14:paraId="348E2D7D" w14:textId="653797C2" w:rsidR="00871A64" w:rsidRPr="00E04E06" w:rsidRDefault="00871A64" w:rsidP="00871A64">
      <w:pPr>
        <w:tabs>
          <w:tab w:val="left" w:pos="1200"/>
          <w:tab w:val="left" w:pos="2260"/>
          <w:tab w:val="right" w:pos="7420"/>
        </w:tabs>
        <w:ind w:left="426" w:right="17" w:hanging="426"/>
        <w:rPr>
          <w:rFonts w:ascii="Georgia" w:hAnsi="Georgia"/>
          <w:noProof/>
        </w:rPr>
      </w:pPr>
      <w:r>
        <w:rPr>
          <w:rFonts w:ascii="Georgia" w:hAnsi="Georgia"/>
          <w:color w:val="000000"/>
          <w:spacing w:val="-3"/>
        </w:rPr>
        <w:t>Larsen</w:t>
      </w:r>
      <w:r w:rsidRPr="00FF79D1">
        <w:rPr>
          <w:rFonts w:ascii="Georgia" w:hAnsi="Georgia"/>
          <w:color w:val="000000"/>
          <w:spacing w:val="-3"/>
        </w:rPr>
        <w:t xml:space="preserve">, </w:t>
      </w:r>
      <w:r>
        <w:rPr>
          <w:rFonts w:ascii="Georgia" w:hAnsi="Georgia"/>
          <w:color w:val="000000"/>
          <w:spacing w:val="-3"/>
        </w:rPr>
        <w:t>J</w:t>
      </w:r>
      <w:r w:rsidRPr="00FF79D1">
        <w:rPr>
          <w:rFonts w:ascii="Georgia" w:hAnsi="Georgia"/>
          <w:color w:val="000000"/>
          <w:spacing w:val="-3"/>
        </w:rPr>
        <w:t>.</w:t>
      </w:r>
      <w:r>
        <w:rPr>
          <w:rFonts w:ascii="Georgia" w:hAnsi="Georgia"/>
          <w:color w:val="000000"/>
          <w:spacing w:val="-3"/>
        </w:rPr>
        <w:t>H</w:t>
      </w:r>
      <w:r w:rsidRPr="00FF79D1">
        <w:rPr>
          <w:rFonts w:ascii="Georgia" w:hAnsi="Georgia"/>
          <w:color w:val="000000"/>
          <w:spacing w:val="-3"/>
        </w:rPr>
        <w:t>. (201</w:t>
      </w:r>
      <w:r>
        <w:rPr>
          <w:rFonts w:ascii="Georgia" w:hAnsi="Georgia"/>
          <w:color w:val="000000"/>
          <w:spacing w:val="-3"/>
        </w:rPr>
        <w:t>5</w:t>
      </w:r>
      <w:r w:rsidRPr="00FF79D1">
        <w:rPr>
          <w:rFonts w:ascii="Georgia" w:hAnsi="Georgia"/>
          <w:color w:val="000000"/>
          <w:spacing w:val="-3"/>
        </w:rPr>
        <w:t xml:space="preserve">): </w:t>
      </w:r>
      <w:r>
        <w:rPr>
          <w:rFonts w:ascii="Georgia" w:hAnsi="Georgia"/>
          <w:color w:val="000000"/>
          <w:spacing w:val="-3"/>
        </w:rPr>
        <w:t>Finansielle kriser og resesjoner</w:t>
      </w:r>
      <w:r w:rsidRPr="00FF79D1">
        <w:rPr>
          <w:rFonts w:ascii="Georgia" w:hAnsi="Georgia"/>
          <w:color w:val="000000"/>
          <w:spacing w:val="-3"/>
        </w:rPr>
        <w:t xml:space="preserve">. </w:t>
      </w:r>
      <w:r w:rsidRPr="00E04E06">
        <w:rPr>
          <w:rFonts w:ascii="Georgia" w:hAnsi="Georgia"/>
          <w:color w:val="000000"/>
          <w:spacing w:val="-3"/>
        </w:rPr>
        <w:t>Cappelen Damm Akademisk.</w:t>
      </w:r>
    </w:p>
    <w:p w14:paraId="162CB049" w14:textId="20C5DD46" w:rsidR="00862257" w:rsidRPr="004821E6" w:rsidRDefault="00862257" w:rsidP="00A739A3">
      <w:pPr>
        <w:tabs>
          <w:tab w:val="left" w:pos="1200"/>
          <w:tab w:val="left" w:pos="2260"/>
          <w:tab w:val="right" w:pos="7420"/>
        </w:tabs>
        <w:ind w:left="426" w:right="17" w:hanging="426"/>
        <w:rPr>
          <w:rFonts w:ascii="Georgia" w:hAnsi="Georgia"/>
          <w:noProof/>
          <w:lang w:val="en-US"/>
        </w:rPr>
      </w:pPr>
      <w:r>
        <w:rPr>
          <w:rFonts w:ascii="Georgia" w:hAnsi="Georgia"/>
          <w:color w:val="000000"/>
          <w:spacing w:val="-3"/>
          <w:lang w:val="en-US"/>
        </w:rPr>
        <w:t>Lilly</w:t>
      </w:r>
      <w:r w:rsidRPr="004821E6">
        <w:rPr>
          <w:rFonts w:ascii="Georgia" w:hAnsi="Georgia"/>
          <w:color w:val="000000"/>
          <w:spacing w:val="-3"/>
          <w:lang w:val="en-US"/>
        </w:rPr>
        <w:t>,</w:t>
      </w:r>
      <w:r>
        <w:rPr>
          <w:rFonts w:ascii="Georgia" w:hAnsi="Georgia"/>
          <w:color w:val="000000"/>
          <w:spacing w:val="-3"/>
          <w:lang w:val="en-US"/>
        </w:rPr>
        <w:t xml:space="preserve"> G.A. (1995): The Savings and Loan Debacle</w:t>
      </w:r>
      <w:r w:rsidRPr="004821E6">
        <w:rPr>
          <w:rFonts w:ascii="Georgia" w:hAnsi="Georgia"/>
          <w:color w:val="000000"/>
          <w:spacing w:val="-3"/>
          <w:lang w:val="en-US"/>
        </w:rPr>
        <w:t>:</w:t>
      </w:r>
      <w:r>
        <w:rPr>
          <w:rFonts w:ascii="Georgia" w:hAnsi="Georgia"/>
          <w:color w:val="000000"/>
          <w:spacing w:val="-3"/>
          <w:lang w:val="en-US"/>
        </w:rPr>
        <w:t xml:space="preserve"> </w:t>
      </w:r>
      <w:r w:rsidRPr="004821E6">
        <w:rPr>
          <w:rFonts w:ascii="Georgia" w:hAnsi="Georgia"/>
          <w:color w:val="000000"/>
          <w:spacing w:val="-3"/>
          <w:lang w:val="en-US"/>
        </w:rPr>
        <w:t xml:space="preserve">Moral Hazard </w:t>
      </w:r>
      <w:r>
        <w:rPr>
          <w:rFonts w:ascii="Georgia" w:hAnsi="Georgia"/>
          <w:color w:val="000000"/>
          <w:spacing w:val="-3"/>
          <w:lang w:val="en-US"/>
        </w:rPr>
        <w:t>or Market Disaster?</w:t>
      </w:r>
      <w:r w:rsidRPr="004821E6">
        <w:rPr>
          <w:rFonts w:ascii="Georgia" w:hAnsi="Georgia"/>
          <w:color w:val="000000"/>
          <w:spacing w:val="-3"/>
          <w:lang w:val="en-US"/>
        </w:rPr>
        <w:t xml:space="preserve"> </w:t>
      </w:r>
      <w:r>
        <w:rPr>
          <w:rFonts w:ascii="Georgia" w:hAnsi="Georgia"/>
          <w:color w:val="000000"/>
          <w:spacing w:val="-3"/>
          <w:lang w:val="en-US"/>
        </w:rPr>
        <w:t xml:space="preserve">See 119-161 </w:t>
      </w:r>
      <w:r w:rsidRPr="004821E6">
        <w:rPr>
          <w:rFonts w:ascii="Georgia" w:hAnsi="Georgia"/>
          <w:color w:val="000000"/>
          <w:spacing w:val="-3"/>
          <w:lang w:val="en-US"/>
        </w:rPr>
        <w:t>in Cottrell,</w:t>
      </w:r>
      <w:r>
        <w:rPr>
          <w:rFonts w:ascii="Georgia" w:hAnsi="Georgia"/>
          <w:color w:val="000000"/>
          <w:spacing w:val="-3"/>
          <w:lang w:val="en-US"/>
        </w:rPr>
        <w:t xml:space="preserve"> A.F.,</w:t>
      </w:r>
      <w:r w:rsidRPr="004821E6">
        <w:rPr>
          <w:rFonts w:ascii="Georgia" w:hAnsi="Georgia"/>
          <w:color w:val="000000"/>
          <w:spacing w:val="-3"/>
          <w:lang w:val="en-US"/>
        </w:rPr>
        <w:t xml:space="preserve"> Lawlor</w:t>
      </w:r>
      <w:r>
        <w:rPr>
          <w:rFonts w:ascii="Georgia" w:hAnsi="Georgia"/>
          <w:color w:val="000000"/>
          <w:spacing w:val="-3"/>
          <w:lang w:val="en-US"/>
        </w:rPr>
        <w:t xml:space="preserve">, M.S. </w:t>
      </w:r>
      <w:r w:rsidRPr="004821E6">
        <w:rPr>
          <w:rFonts w:ascii="Georgia" w:hAnsi="Georgia"/>
          <w:color w:val="000000"/>
          <w:spacing w:val="-3"/>
          <w:lang w:val="en-US"/>
        </w:rPr>
        <w:t>and Wood</w:t>
      </w:r>
      <w:r>
        <w:rPr>
          <w:rFonts w:ascii="Georgia" w:hAnsi="Georgia"/>
          <w:color w:val="000000"/>
          <w:spacing w:val="-3"/>
          <w:lang w:val="en-US"/>
        </w:rPr>
        <w:t>, J.H.</w:t>
      </w:r>
      <w:r w:rsidRPr="004821E6">
        <w:rPr>
          <w:rFonts w:ascii="Georgia" w:hAnsi="Georgia"/>
          <w:color w:val="000000"/>
          <w:spacing w:val="-3"/>
          <w:lang w:val="en-US"/>
        </w:rPr>
        <w:t xml:space="preserve"> </w:t>
      </w:r>
      <w:r>
        <w:rPr>
          <w:rFonts w:ascii="Georgia" w:hAnsi="Georgia"/>
          <w:color w:val="000000"/>
          <w:spacing w:val="-3"/>
          <w:lang w:val="en-US"/>
        </w:rPr>
        <w:t>(</w:t>
      </w:r>
      <w:r w:rsidRPr="004821E6">
        <w:rPr>
          <w:rFonts w:ascii="Georgia" w:hAnsi="Georgia"/>
          <w:color w:val="000000"/>
          <w:spacing w:val="-3"/>
          <w:lang w:val="en-US"/>
        </w:rPr>
        <w:t>eds.</w:t>
      </w:r>
      <w:r>
        <w:rPr>
          <w:rFonts w:ascii="Georgia" w:hAnsi="Georgia"/>
          <w:color w:val="000000"/>
          <w:spacing w:val="-3"/>
          <w:lang w:val="en-US"/>
        </w:rPr>
        <w:t xml:space="preserve"> 1995)</w:t>
      </w:r>
      <w:r w:rsidRPr="004821E6">
        <w:rPr>
          <w:rFonts w:ascii="Georgia" w:hAnsi="Georgia"/>
          <w:color w:val="000000"/>
          <w:spacing w:val="-3"/>
          <w:lang w:val="en-US"/>
        </w:rPr>
        <w:t>.</w:t>
      </w:r>
    </w:p>
    <w:p w14:paraId="1C2F4B52" w14:textId="61C67A34" w:rsidR="00D9284E" w:rsidRDefault="00E44300"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rPr>
        <w:t xml:space="preserve">Lundesgaard, J. (2006): Samarbeid og organisasjon: Beslutning, </w:t>
      </w:r>
      <w:r>
        <w:rPr>
          <w:rFonts w:ascii="Georgia" w:hAnsi="Georgia"/>
          <w:noProof/>
        </w:rPr>
        <w:t>økonomi, akktektur og ledelse.</w:t>
      </w:r>
      <w:r w:rsidR="00D9284E" w:rsidRPr="00E44300">
        <w:rPr>
          <w:rFonts w:ascii="Georgia" w:hAnsi="Georgia"/>
          <w:noProof/>
        </w:rPr>
        <w:t xml:space="preserve"> </w:t>
      </w:r>
      <w:r w:rsidRPr="003B01F1">
        <w:rPr>
          <w:rFonts w:ascii="Georgia" w:hAnsi="Georgia"/>
          <w:noProof/>
          <w:lang w:val="en-US"/>
        </w:rPr>
        <w:t>Høgskolen i Hedmark, forelesningsnotater 2006</w:t>
      </w:r>
      <w:r w:rsidR="00D9284E" w:rsidRPr="003B01F1">
        <w:rPr>
          <w:rFonts w:ascii="Georgia" w:hAnsi="Georgia"/>
          <w:noProof/>
          <w:lang w:val="en-US"/>
        </w:rPr>
        <w:t xml:space="preserve">. </w:t>
      </w:r>
    </w:p>
    <w:p w14:paraId="0A94B4A6" w14:textId="164B0A70" w:rsidR="00557B1F" w:rsidRDefault="00557B1F" w:rsidP="00557B1F">
      <w:pPr>
        <w:tabs>
          <w:tab w:val="left" w:pos="1200"/>
          <w:tab w:val="left" w:pos="2260"/>
          <w:tab w:val="right" w:pos="7420"/>
        </w:tabs>
        <w:ind w:left="426" w:right="17" w:hanging="426"/>
        <w:rPr>
          <w:rFonts w:ascii="Georgia" w:hAnsi="Georgia"/>
          <w:noProof/>
          <w:lang w:val="en-US"/>
        </w:rPr>
      </w:pPr>
      <w:r w:rsidRPr="006E55BD">
        <w:rPr>
          <w:rFonts w:ascii="Georgia" w:hAnsi="Georgia"/>
          <w:noProof/>
          <w:lang w:val="en-US"/>
        </w:rPr>
        <w:t>Lundesgaard, J. (2001): The Holmströ</w:t>
      </w:r>
      <w:r w:rsidR="006E55BD" w:rsidRPr="006E55BD">
        <w:rPr>
          <w:rFonts w:ascii="Georgia" w:hAnsi="Georgia"/>
          <w:noProof/>
          <w:lang w:val="en-US"/>
        </w:rPr>
        <w:t xml:space="preserve">m-Milgrom model: </w:t>
      </w:r>
      <w:r w:rsidR="00F7746C">
        <w:rPr>
          <w:rFonts w:ascii="Georgia" w:hAnsi="Georgia"/>
          <w:noProof/>
          <w:lang w:val="en-US"/>
        </w:rPr>
        <w:t>A</w:t>
      </w:r>
      <w:r w:rsidR="006E55BD" w:rsidRPr="006E55BD">
        <w:rPr>
          <w:rFonts w:ascii="Georgia" w:hAnsi="Georgia"/>
          <w:noProof/>
          <w:lang w:val="en-US"/>
        </w:rPr>
        <w:t xml:space="preserve"> simplified and illustrate</w:t>
      </w:r>
      <w:r w:rsidR="006E55BD">
        <w:rPr>
          <w:rFonts w:ascii="Georgia" w:hAnsi="Georgia"/>
          <w:noProof/>
          <w:lang w:val="en-US"/>
        </w:rPr>
        <w:t>d version</w:t>
      </w:r>
      <w:r w:rsidRPr="006E55BD">
        <w:rPr>
          <w:rFonts w:ascii="Georgia" w:hAnsi="Georgia"/>
          <w:noProof/>
          <w:lang w:val="en-US"/>
        </w:rPr>
        <w:t xml:space="preserve">. </w:t>
      </w:r>
      <w:r w:rsidR="006E55BD">
        <w:rPr>
          <w:rFonts w:ascii="Georgia" w:hAnsi="Georgia"/>
          <w:noProof/>
          <w:lang w:val="en-US"/>
        </w:rPr>
        <w:t>Scandinavian Journal of Management, Vol. 17, 287-303</w:t>
      </w:r>
      <w:r w:rsidRPr="003B01F1">
        <w:rPr>
          <w:rFonts w:ascii="Georgia" w:hAnsi="Georgia"/>
          <w:noProof/>
          <w:lang w:val="en-US"/>
        </w:rPr>
        <w:t xml:space="preserve">. </w:t>
      </w:r>
    </w:p>
    <w:p w14:paraId="173E8769" w14:textId="57DC3397" w:rsidR="00FF0BCE" w:rsidRPr="003B01F1" w:rsidRDefault="00FF0BCE"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 xml:space="preserve">Lundesgaard, J. (1998): </w:t>
      </w:r>
      <w:r w:rsidRPr="00FF0BCE">
        <w:rPr>
          <w:rFonts w:ascii="Georgia" w:hAnsi="Georgia"/>
          <w:noProof/>
          <w:lang w:val="en-US"/>
        </w:rPr>
        <w:t>Information, Budgeting and Organization: Excur</w:t>
      </w:r>
      <w:r w:rsidR="00E2683C">
        <w:rPr>
          <w:rFonts w:ascii="Georgia" w:hAnsi="Georgia"/>
          <w:noProof/>
          <w:lang w:val="en-US"/>
        </w:rPr>
        <w:softHyphen/>
      </w:r>
      <w:r w:rsidRPr="00FF0BCE">
        <w:rPr>
          <w:rFonts w:ascii="Georgia" w:hAnsi="Georgia"/>
          <w:noProof/>
          <w:lang w:val="en-US"/>
        </w:rPr>
        <w:t>sions into an Optimal Linear Approach to the Analysis of Moral Hazard. Dissertation submitted December 1996 and included as No. 41 - 1998 in the dissertation series of Economics Department, University of Oslo.</w:t>
      </w:r>
    </w:p>
    <w:p w14:paraId="4C34EB71" w14:textId="35B41DF2" w:rsidR="007A6D01" w:rsidRPr="003B01F1" w:rsidRDefault="007A6D01" w:rsidP="00A739A3">
      <w:pPr>
        <w:tabs>
          <w:tab w:val="left" w:pos="1200"/>
          <w:tab w:val="left" w:pos="2260"/>
          <w:tab w:val="right" w:pos="7420"/>
        </w:tabs>
        <w:ind w:left="426" w:right="17" w:hanging="426"/>
        <w:rPr>
          <w:rFonts w:ascii="Georgia" w:hAnsi="Georgia"/>
          <w:noProof/>
          <w:lang w:val="en-US"/>
        </w:rPr>
      </w:pPr>
      <w:r w:rsidRPr="00D336ED">
        <w:rPr>
          <w:rFonts w:ascii="Georgia" w:hAnsi="Georgia"/>
          <w:noProof/>
          <w:lang w:val="en-US"/>
        </w:rPr>
        <w:lastRenderedPageBreak/>
        <w:t>Löfgren, K-G., Person</w:t>
      </w:r>
      <w:r w:rsidR="00D336ED" w:rsidRPr="00D336ED">
        <w:rPr>
          <w:rFonts w:ascii="Georgia" w:hAnsi="Georgia"/>
          <w:noProof/>
          <w:lang w:val="en-US"/>
        </w:rPr>
        <w:t xml:space="preserve">, T. og </w:t>
      </w:r>
      <w:r w:rsidR="00D336ED">
        <w:rPr>
          <w:rFonts w:ascii="Georgia" w:hAnsi="Georgia"/>
          <w:noProof/>
          <w:lang w:val="en-US"/>
        </w:rPr>
        <w:t>Weibull, J.W.</w:t>
      </w:r>
      <w:r w:rsidRPr="00D336ED">
        <w:rPr>
          <w:rFonts w:ascii="Georgia" w:hAnsi="Georgia"/>
          <w:noProof/>
          <w:lang w:val="en-US"/>
        </w:rPr>
        <w:t xml:space="preserve"> </w:t>
      </w:r>
      <w:r>
        <w:rPr>
          <w:rFonts w:ascii="Georgia" w:hAnsi="Georgia"/>
          <w:noProof/>
          <w:lang w:val="en-US"/>
        </w:rPr>
        <w:t>(</w:t>
      </w:r>
      <w:r w:rsidR="00D336ED">
        <w:rPr>
          <w:rFonts w:ascii="Georgia" w:hAnsi="Georgia"/>
          <w:noProof/>
          <w:lang w:val="en-US"/>
        </w:rPr>
        <w:t>2002</w:t>
      </w:r>
      <w:r>
        <w:rPr>
          <w:rFonts w:ascii="Georgia" w:hAnsi="Georgia"/>
          <w:noProof/>
          <w:lang w:val="en-US"/>
        </w:rPr>
        <w:t xml:space="preserve">): </w:t>
      </w:r>
      <w:r w:rsidR="00D336ED">
        <w:rPr>
          <w:rFonts w:ascii="Georgia" w:hAnsi="Georgia"/>
          <w:noProof/>
          <w:lang w:val="en-US"/>
        </w:rPr>
        <w:t xml:space="preserve">Markets with Asymmetric </w:t>
      </w:r>
      <w:r w:rsidRPr="00FF0BCE">
        <w:rPr>
          <w:rFonts w:ascii="Georgia" w:hAnsi="Georgia"/>
          <w:noProof/>
          <w:lang w:val="en-US"/>
        </w:rPr>
        <w:t xml:space="preserve">Information: </w:t>
      </w:r>
      <w:r w:rsidR="00D336ED">
        <w:rPr>
          <w:rFonts w:ascii="Georgia" w:hAnsi="Georgia"/>
          <w:noProof/>
          <w:lang w:val="en-US"/>
        </w:rPr>
        <w:t>The Contributions of George Akerlof, Michael Spence and Joseph Stiglitz. Scandinavian Journal of Economics,</w:t>
      </w:r>
      <w:r w:rsidR="00D336ED" w:rsidRPr="00501187">
        <w:rPr>
          <w:rFonts w:ascii="Georgia" w:hAnsi="Georgia"/>
          <w:bCs/>
          <w:lang w:val="en-US"/>
        </w:rPr>
        <w:t xml:space="preserve"> Vol. 104 (2), 195-211</w:t>
      </w:r>
      <w:r w:rsidRPr="00FF0BCE">
        <w:rPr>
          <w:rFonts w:ascii="Georgia" w:hAnsi="Georgia"/>
          <w:noProof/>
          <w:lang w:val="en-US"/>
        </w:rPr>
        <w:t>.</w:t>
      </w:r>
    </w:p>
    <w:p w14:paraId="49207B58" w14:textId="5098F804" w:rsidR="00611990" w:rsidRDefault="00611990" w:rsidP="00611990">
      <w:pPr>
        <w:tabs>
          <w:tab w:val="left" w:pos="1200"/>
          <w:tab w:val="left" w:pos="2260"/>
          <w:tab w:val="right" w:pos="7420"/>
        </w:tabs>
        <w:ind w:left="426" w:right="17" w:hanging="426"/>
        <w:rPr>
          <w:rFonts w:ascii="Georgia" w:hAnsi="Georgia"/>
          <w:lang w:val="en-US"/>
        </w:rPr>
      </w:pPr>
      <w:proofErr w:type="spellStart"/>
      <w:r w:rsidRPr="00911F1C">
        <w:rPr>
          <w:rFonts w:ascii="Georgia" w:hAnsi="Georgia"/>
          <w:lang w:val="en-US"/>
        </w:rPr>
        <w:t>Milde</w:t>
      </w:r>
      <w:proofErr w:type="spellEnd"/>
      <w:r w:rsidRPr="00911F1C">
        <w:rPr>
          <w:rFonts w:ascii="Georgia" w:hAnsi="Georgia"/>
          <w:lang w:val="en-US"/>
        </w:rPr>
        <w:t>, H</w:t>
      </w:r>
      <w:r>
        <w:rPr>
          <w:rFonts w:ascii="Georgia" w:hAnsi="Georgia"/>
          <w:lang w:val="en-US"/>
        </w:rPr>
        <w:t>.</w:t>
      </w:r>
      <w:r w:rsidRPr="00911F1C">
        <w:rPr>
          <w:rFonts w:ascii="Georgia" w:hAnsi="Georgia"/>
          <w:lang w:val="en-US"/>
        </w:rPr>
        <w:t xml:space="preserve"> </w:t>
      </w:r>
      <w:r w:rsidR="009C1821">
        <w:rPr>
          <w:rFonts w:ascii="Georgia" w:hAnsi="Georgia"/>
          <w:lang w:val="en-US"/>
        </w:rPr>
        <w:t>og</w:t>
      </w:r>
      <w:r w:rsidRPr="00911F1C">
        <w:rPr>
          <w:rFonts w:ascii="Georgia" w:hAnsi="Georgia"/>
          <w:lang w:val="en-US"/>
        </w:rPr>
        <w:t xml:space="preserve"> Riley</w:t>
      </w:r>
      <w:r>
        <w:rPr>
          <w:rFonts w:ascii="Georgia" w:hAnsi="Georgia"/>
          <w:lang w:val="en-US"/>
        </w:rPr>
        <w:t>, J.G</w:t>
      </w:r>
      <w:r w:rsidRPr="00911F1C">
        <w:rPr>
          <w:rFonts w:ascii="Georgia" w:hAnsi="Georgia"/>
          <w:lang w:val="en-US"/>
        </w:rPr>
        <w:t>. (1988)</w:t>
      </w:r>
      <w:r>
        <w:rPr>
          <w:rFonts w:ascii="Georgia" w:hAnsi="Georgia"/>
          <w:lang w:val="en-US"/>
        </w:rPr>
        <w:t xml:space="preserve">: </w:t>
      </w:r>
      <w:r w:rsidRPr="00911F1C">
        <w:rPr>
          <w:rFonts w:ascii="Georgia" w:hAnsi="Georgia"/>
          <w:lang w:val="en-US"/>
        </w:rPr>
        <w:t>Signaling in Credit Markets.</w:t>
      </w:r>
      <w:r>
        <w:rPr>
          <w:rFonts w:ascii="Georgia" w:hAnsi="Georgia"/>
          <w:lang w:val="en-US"/>
        </w:rPr>
        <w:t xml:space="preserve"> </w:t>
      </w:r>
      <w:r w:rsidRPr="00911F1C">
        <w:rPr>
          <w:rFonts w:ascii="Georgia" w:hAnsi="Georgia"/>
          <w:lang w:val="en-US"/>
        </w:rPr>
        <w:t xml:space="preserve">Quarterly Journal of Economics, </w:t>
      </w:r>
      <w:r>
        <w:rPr>
          <w:rFonts w:ascii="Georgia" w:hAnsi="Georgia"/>
          <w:lang w:val="en-US"/>
        </w:rPr>
        <w:t xml:space="preserve">Vol. </w:t>
      </w:r>
      <w:r w:rsidRPr="00911F1C">
        <w:rPr>
          <w:rFonts w:ascii="Georgia" w:hAnsi="Georgia"/>
          <w:lang w:val="en-US"/>
        </w:rPr>
        <w:t>103, 101</w:t>
      </w:r>
      <w:r>
        <w:rPr>
          <w:rFonts w:ascii="Georgia" w:hAnsi="Georgia"/>
          <w:lang w:val="en-US"/>
        </w:rPr>
        <w:t>-</w:t>
      </w:r>
      <w:r w:rsidRPr="00911F1C">
        <w:rPr>
          <w:rFonts w:ascii="Georgia" w:hAnsi="Georgia"/>
          <w:lang w:val="en-US"/>
        </w:rPr>
        <w:t>129.</w:t>
      </w:r>
    </w:p>
    <w:p w14:paraId="121CB044" w14:textId="3429A4E9" w:rsidR="00E44300" w:rsidRPr="00B91C51" w:rsidRDefault="00E44300"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 xml:space="preserve">Milgrom, P. </w:t>
      </w:r>
      <w:r w:rsidR="00E46A24">
        <w:rPr>
          <w:rFonts w:ascii="Georgia" w:hAnsi="Georgia"/>
          <w:noProof/>
          <w:lang w:val="en-US"/>
        </w:rPr>
        <w:t>og</w:t>
      </w:r>
      <w:r w:rsidRPr="00E44300">
        <w:rPr>
          <w:rFonts w:ascii="Georgia" w:hAnsi="Georgia"/>
          <w:noProof/>
          <w:lang w:val="en-US"/>
        </w:rPr>
        <w:t xml:space="preserve"> Roberts, J. (1992</w:t>
      </w:r>
      <w:r w:rsidR="00FF0BCE">
        <w:rPr>
          <w:rFonts w:ascii="Georgia" w:hAnsi="Georgia"/>
          <w:noProof/>
          <w:lang w:val="en-US"/>
        </w:rPr>
        <w:t>a</w:t>
      </w:r>
      <w:r w:rsidRPr="00E44300">
        <w:rPr>
          <w:rFonts w:ascii="Georgia" w:hAnsi="Georgia"/>
          <w:noProof/>
          <w:lang w:val="en-US"/>
        </w:rPr>
        <w:t>):</w:t>
      </w:r>
      <w:r>
        <w:rPr>
          <w:rFonts w:ascii="Georgia" w:hAnsi="Georgia"/>
          <w:noProof/>
          <w:lang w:val="en-US"/>
        </w:rPr>
        <w:t xml:space="preserve"> </w:t>
      </w:r>
      <w:r w:rsidRPr="00E44300">
        <w:rPr>
          <w:rFonts w:ascii="Georgia" w:hAnsi="Georgia"/>
          <w:noProof/>
          <w:lang w:val="en-US"/>
        </w:rPr>
        <w:t>Economics, Organization and Manage</w:t>
      </w:r>
      <w:r w:rsidRPr="00E44300">
        <w:rPr>
          <w:rFonts w:ascii="Georgia" w:hAnsi="Georgia"/>
          <w:noProof/>
          <w:lang w:val="en-US"/>
        </w:rPr>
        <w:softHyphen/>
        <w:t xml:space="preserve">ment. </w:t>
      </w:r>
      <w:r w:rsidRPr="00B91C51">
        <w:rPr>
          <w:rFonts w:ascii="Georgia" w:hAnsi="Georgia"/>
          <w:noProof/>
          <w:lang w:val="en-US"/>
        </w:rPr>
        <w:t xml:space="preserve">Prentice Hall. </w:t>
      </w:r>
    </w:p>
    <w:p w14:paraId="1916744D" w14:textId="70A95115" w:rsidR="00FF0BCE" w:rsidRPr="00FF0BCE" w:rsidRDefault="00FF0BCE"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 xml:space="preserve">Milgrom, P. </w:t>
      </w:r>
      <w:r w:rsidR="009C1821">
        <w:rPr>
          <w:rFonts w:ascii="Georgia" w:hAnsi="Georgia"/>
          <w:noProof/>
          <w:lang w:val="en-US"/>
        </w:rPr>
        <w:t>og</w:t>
      </w:r>
      <w:r w:rsidRPr="00E44300">
        <w:rPr>
          <w:rFonts w:ascii="Georgia" w:hAnsi="Georgia"/>
          <w:noProof/>
          <w:lang w:val="en-US"/>
        </w:rPr>
        <w:t xml:space="preserve"> Roberts, J. (1992</w:t>
      </w:r>
      <w:r>
        <w:rPr>
          <w:rFonts w:ascii="Georgia" w:hAnsi="Georgia"/>
          <w:noProof/>
          <w:lang w:val="en-US"/>
        </w:rPr>
        <w:t>b</w:t>
      </w:r>
      <w:r w:rsidRPr="00E44300">
        <w:rPr>
          <w:rFonts w:ascii="Georgia" w:hAnsi="Georgia"/>
          <w:noProof/>
          <w:lang w:val="en-US"/>
        </w:rPr>
        <w:t>):</w:t>
      </w:r>
      <w:r>
        <w:rPr>
          <w:rFonts w:ascii="Georgia" w:hAnsi="Georgia"/>
          <w:noProof/>
          <w:lang w:val="en-US"/>
        </w:rPr>
        <w:t xml:space="preserve"> </w:t>
      </w:r>
      <w:r w:rsidR="00367BDE">
        <w:rPr>
          <w:rFonts w:ascii="Georgia" w:hAnsi="Georgia"/>
          <w:noProof/>
          <w:lang w:val="en-US"/>
        </w:rPr>
        <w:t>Case Study: The US Savings and Loan Crisis. Moral hazard case in Milgrom and Roberts (1992a), 170-177.</w:t>
      </w:r>
    </w:p>
    <w:p w14:paraId="50F94A5B" w14:textId="25C70184" w:rsidR="00C47D94" w:rsidRPr="00FF0BCE" w:rsidRDefault="00C47D94" w:rsidP="00C47D94">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 xml:space="preserve">Milgrom, P. </w:t>
      </w:r>
      <w:r w:rsidR="009C1821">
        <w:rPr>
          <w:rFonts w:ascii="Georgia" w:hAnsi="Georgia"/>
          <w:noProof/>
          <w:lang w:val="en-US"/>
        </w:rPr>
        <w:t>og</w:t>
      </w:r>
      <w:r w:rsidRPr="00E44300">
        <w:rPr>
          <w:rFonts w:ascii="Georgia" w:hAnsi="Georgia"/>
          <w:noProof/>
          <w:lang w:val="en-US"/>
        </w:rPr>
        <w:t xml:space="preserve"> Roberts, J. (1992</w:t>
      </w:r>
      <w:r>
        <w:rPr>
          <w:rFonts w:ascii="Georgia" w:hAnsi="Georgia"/>
          <w:noProof/>
          <w:lang w:val="en-US"/>
        </w:rPr>
        <w:t>c</w:t>
      </w:r>
      <w:r w:rsidRPr="00E44300">
        <w:rPr>
          <w:rFonts w:ascii="Georgia" w:hAnsi="Georgia"/>
          <w:noProof/>
          <w:lang w:val="en-US"/>
        </w:rPr>
        <w:t>):</w:t>
      </w:r>
      <w:r>
        <w:rPr>
          <w:rFonts w:ascii="Georgia" w:hAnsi="Georgia"/>
          <w:noProof/>
          <w:lang w:val="en-US"/>
        </w:rPr>
        <w:t xml:space="preserve"> </w:t>
      </w:r>
      <w:r w:rsidR="0098411F">
        <w:rPr>
          <w:rFonts w:ascii="Georgia" w:hAnsi="Georgia"/>
          <w:noProof/>
          <w:lang w:val="en-US"/>
        </w:rPr>
        <w:t>Measurement Costs and Investments in Bargainung Position</w:t>
      </w:r>
      <w:r>
        <w:rPr>
          <w:rFonts w:ascii="Georgia" w:hAnsi="Georgia"/>
          <w:noProof/>
          <w:lang w:val="en-US"/>
        </w:rPr>
        <w:t xml:space="preserve">. Milgrom </w:t>
      </w:r>
      <w:r w:rsidR="00E46A24">
        <w:rPr>
          <w:rFonts w:ascii="Georgia" w:hAnsi="Georgia"/>
          <w:noProof/>
          <w:lang w:val="en-US"/>
        </w:rPr>
        <w:t>og</w:t>
      </w:r>
      <w:r>
        <w:rPr>
          <w:rFonts w:ascii="Georgia" w:hAnsi="Georgia"/>
          <w:noProof/>
          <w:lang w:val="en-US"/>
        </w:rPr>
        <w:t xml:space="preserve"> Roberts (1992a), 1</w:t>
      </w:r>
      <w:r w:rsidR="0098411F">
        <w:rPr>
          <w:rFonts w:ascii="Georgia" w:hAnsi="Georgia"/>
          <w:noProof/>
          <w:lang w:val="en-US"/>
        </w:rPr>
        <w:t>47</w:t>
      </w:r>
      <w:r>
        <w:rPr>
          <w:rFonts w:ascii="Georgia" w:hAnsi="Georgia"/>
          <w:noProof/>
          <w:lang w:val="en-US"/>
        </w:rPr>
        <w:t>-1</w:t>
      </w:r>
      <w:r w:rsidR="0098411F">
        <w:rPr>
          <w:rFonts w:ascii="Georgia" w:hAnsi="Georgia"/>
          <w:noProof/>
          <w:lang w:val="en-US"/>
        </w:rPr>
        <w:t>49</w:t>
      </w:r>
      <w:r>
        <w:rPr>
          <w:rFonts w:ascii="Georgia" w:hAnsi="Georgia"/>
          <w:noProof/>
          <w:lang w:val="en-US"/>
        </w:rPr>
        <w:t>.</w:t>
      </w:r>
    </w:p>
    <w:p w14:paraId="4074D4D3" w14:textId="3DD4C686" w:rsidR="00336FD0" w:rsidRPr="00FF0BCE" w:rsidRDefault="008E0837" w:rsidP="00336FD0">
      <w:pPr>
        <w:tabs>
          <w:tab w:val="left" w:pos="1200"/>
          <w:tab w:val="left" w:pos="2260"/>
          <w:tab w:val="right" w:pos="7420"/>
        </w:tabs>
        <w:ind w:left="426" w:right="17" w:hanging="426"/>
        <w:rPr>
          <w:rFonts w:ascii="Georgia" w:hAnsi="Georgia"/>
          <w:noProof/>
          <w:lang w:val="en-US"/>
        </w:rPr>
      </w:pPr>
      <w:r w:rsidRPr="00336FD0">
        <w:rPr>
          <w:rFonts w:ascii="Georgia" w:hAnsi="Georgia"/>
          <w:noProof/>
          <w:lang w:val="en-US"/>
        </w:rPr>
        <w:t xml:space="preserve">Minsky, H.P. (2008): Stabilizing an Unstable Economy. Edition with an </w:t>
      </w:r>
      <w:r w:rsidR="00371447">
        <w:rPr>
          <w:rFonts w:ascii="Georgia" w:hAnsi="Georgia"/>
          <w:noProof/>
          <w:lang w:val="en-US"/>
        </w:rPr>
        <w:t xml:space="preserve">extensive </w:t>
      </w:r>
      <w:r w:rsidRPr="00336FD0">
        <w:rPr>
          <w:rFonts w:ascii="Georgia" w:hAnsi="Georgia"/>
          <w:noProof/>
          <w:lang w:val="en-US"/>
        </w:rPr>
        <w:t xml:space="preserve">added preface by </w:t>
      </w:r>
      <w:r w:rsidRPr="00336FD0">
        <w:rPr>
          <w:rFonts w:ascii="Georgia" w:hAnsi="Georgia"/>
          <w:lang w:val="en-US"/>
        </w:rPr>
        <w:t>D.B. Papadimitriou and L.R. Wray</w:t>
      </w:r>
      <w:r w:rsidR="00336FD0" w:rsidRPr="00336FD0">
        <w:rPr>
          <w:rFonts w:ascii="Georgia" w:hAnsi="Georgia"/>
          <w:lang w:val="en-US"/>
        </w:rPr>
        <w:t>: Minsky's Stabilizing an Unstable Economy: Two Decades Later.</w:t>
      </w:r>
      <w:r w:rsidR="00336FD0">
        <w:rPr>
          <w:rFonts w:ascii="Georgia" w:hAnsi="Georgia"/>
          <w:lang w:val="en-US"/>
        </w:rPr>
        <w:t xml:space="preserve"> </w:t>
      </w:r>
      <w:r w:rsidR="00336FD0">
        <w:rPr>
          <w:rFonts w:ascii="Georgia" w:hAnsi="Georgia"/>
          <w:noProof/>
          <w:lang w:val="en-US"/>
        </w:rPr>
        <w:t>McGraw Hill.</w:t>
      </w:r>
    </w:p>
    <w:p w14:paraId="68F599D7" w14:textId="26D0CCDC" w:rsidR="00336FD0" w:rsidRPr="00FF0BCE" w:rsidRDefault="008E0837" w:rsidP="00336FD0">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Mi</w:t>
      </w:r>
      <w:r>
        <w:rPr>
          <w:rFonts w:ascii="Georgia" w:hAnsi="Georgia"/>
          <w:noProof/>
          <w:lang w:val="en-US"/>
        </w:rPr>
        <w:t>nsky</w:t>
      </w:r>
      <w:r w:rsidRPr="00E44300">
        <w:rPr>
          <w:rFonts w:ascii="Georgia" w:hAnsi="Georgia"/>
          <w:noProof/>
          <w:lang w:val="en-US"/>
        </w:rPr>
        <w:t xml:space="preserve">, </w:t>
      </w:r>
      <w:r>
        <w:rPr>
          <w:rFonts w:ascii="Georgia" w:hAnsi="Georgia"/>
          <w:noProof/>
          <w:lang w:val="en-US"/>
        </w:rPr>
        <w:t>H</w:t>
      </w:r>
      <w:r w:rsidRPr="00E44300">
        <w:rPr>
          <w:rFonts w:ascii="Georgia" w:hAnsi="Georgia"/>
          <w:noProof/>
          <w:lang w:val="en-US"/>
        </w:rPr>
        <w:t>.</w:t>
      </w:r>
      <w:r>
        <w:rPr>
          <w:rFonts w:ascii="Georgia" w:hAnsi="Georgia"/>
          <w:noProof/>
          <w:lang w:val="en-US"/>
        </w:rPr>
        <w:t>P.</w:t>
      </w:r>
      <w:r w:rsidRPr="00E44300">
        <w:rPr>
          <w:rFonts w:ascii="Georgia" w:hAnsi="Georgia"/>
          <w:noProof/>
          <w:lang w:val="en-US"/>
        </w:rPr>
        <w:t xml:space="preserve"> (19</w:t>
      </w:r>
      <w:r>
        <w:rPr>
          <w:rFonts w:ascii="Georgia" w:hAnsi="Georgia"/>
          <w:noProof/>
          <w:lang w:val="en-US"/>
        </w:rPr>
        <w:t>86</w:t>
      </w:r>
      <w:r w:rsidRPr="00E44300">
        <w:rPr>
          <w:rFonts w:ascii="Georgia" w:hAnsi="Georgia"/>
          <w:noProof/>
          <w:lang w:val="en-US"/>
        </w:rPr>
        <w:t>):</w:t>
      </w:r>
      <w:r>
        <w:rPr>
          <w:rFonts w:ascii="Georgia" w:hAnsi="Georgia"/>
          <w:noProof/>
          <w:lang w:val="en-US"/>
        </w:rPr>
        <w:t xml:space="preserve"> Stabilizing an Unstable Economy</w:t>
      </w:r>
      <w:r w:rsidRPr="00E44300">
        <w:rPr>
          <w:rFonts w:ascii="Georgia" w:hAnsi="Georgia"/>
          <w:noProof/>
          <w:lang w:val="en-US"/>
        </w:rPr>
        <w:t xml:space="preserve">. </w:t>
      </w:r>
      <w:r>
        <w:rPr>
          <w:rFonts w:ascii="Georgia" w:hAnsi="Georgia"/>
          <w:noProof/>
          <w:lang w:val="en-US"/>
        </w:rPr>
        <w:t>A Twentieth Centry Fund Report. Yale University Press.</w:t>
      </w:r>
      <w:r w:rsidRPr="00B91C51">
        <w:rPr>
          <w:rFonts w:ascii="Georgia" w:hAnsi="Georgia"/>
          <w:noProof/>
          <w:lang w:val="en-US"/>
        </w:rPr>
        <w:t xml:space="preserve"> </w:t>
      </w:r>
    </w:p>
    <w:p w14:paraId="4B32B389" w14:textId="334FE705" w:rsidR="007A0471" w:rsidRDefault="007A0471"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Mi</w:t>
      </w:r>
      <w:r>
        <w:rPr>
          <w:rFonts w:ascii="Georgia" w:hAnsi="Georgia"/>
          <w:noProof/>
          <w:lang w:val="en-US"/>
        </w:rPr>
        <w:t>nsky</w:t>
      </w:r>
      <w:r w:rsidRPr="00E44300">
        <w:rPr>
          <w:rFonts w:ascii="Georgia" w:hAnsi="Georgia"/>
          <w:noProof/>
          <w:lang w:val="en-US"/>
        </w:rPr>
        <w:t xml:space="preserve">, </w:t>
      </w:r>
      <w:r>
        <w:rPr>
          <w:rFonts w:ascii="Georgia" w:hAnsi="Georgia"/>
          <w:noProof/>
          <w:lang w:val="en-US"/>
        </w:rPr>
        <w:t>H</w:t>
      </w:r>
      <w:r w:rsidRPr="00E44300">
        <w:rPr>
          <w:rFonts w:ascii="Georgia" w:hAnsi="Georgia"/>
          <w:noProof/>
          <w:lang w:val="en-US"/>
        </w:rPr>
        <w:t>.</w:t>
      </w:r>
      <w:r>
        <w:rPr>
          <w:rFonts w:ascii="Georgia" w:hAnsi="Georgia"/>
          <w:noProof/>
          <w:lang w:val="en-US"/>
        </w:rPr>
        <w:t>P.</w:t>
      </w:r>
      <w:r w:rsidRPr="00E44300">
        <w:rPr>
          <w:rFonts w:ascii="Georgia" w:hAnsi="Georgia"/>
          <w:noProof/>
          <w:lang w:val="en-US"/>
        </w:rPr>
        <w:t xml:space="preserve"> (19</w:t>
      </w:r>
      <w:r>
        <w:rPr>
          <w:rFonts w:ascii="Georgia" w:hAnsi="Georgia"/>
          <w:noProof/>
          <w:lang w:val="en-US"/>
        </w:rPr>
        <w:t>77</w:t>
      </w:r>
      <w:r w:rsidRPr="00E44300">
        <w:rPr>
          <w:rFonts w:ascii="Georgia" w:hAnsi="Georgia"/>
          <w:noProof/>
          <w:lang w:val="en-US"/>
        </w:rPr>
        <w:t>):</w:t>
      </w:r>
      <w:r>
        <w:rPr>
          <w:rFonts w:ascii="Georgia" w:hAnsi="Georgia"/>
          <w:noProof/>
          <w:lang w:val="en-US"/>
        </w:rPr>
        <w:t xml:space="preserve"> A Theory of Systematic Fragility in Altman and Sametz (eds. 1977)</w:t>
      </w:r>
      <w:r w:rsidR="00560AE7">
        <w:rPr>
          <w:rFonts w:ascii="Georgia" w:hAnsi="Georgia"/>
          <w:noProof/>
          <w:lang w:val="en-US"/>
        </w:rPr>
        <w:t>.</w:t>
      </w:r>
    </w:p>
    <w:p w14:paraId="0CE157C6" w14:textId="13242CCF" w:rsidR="00812B8D" w:rsidRPr="00A53584" w:rsidRDefault="00812B8D" w:rsidP="00A739A3">
      <w:pPr>
        <w:tabs>
          <w:tab w:val="left" w:pos="1200"/>
          <w:tab w:val="left" w:pos="2260"/>
          <w:tab w:val="right" w:pos="7420"/>
        </w:tabs>
        <w:ind w:left="426" w:right="17" w:hanging="426"/>
        <w:rPr>
          <w:rFonts w:ascii="Georgia" w:hAnsi="Georgia"/>
          <w:noProof/>
          <w:lang w:val="en-US"/>
        </w:rPr>
      </w:pPr>
      <w:r w:rsidRPr="000A2CC7">
        <w:rPr>
          <w:rFonts w:ascii="Georgia" w:hAnsi="Georgia"/>
          <w:noProof/>
          <w:lang w:val="en-US"/>
        </w:rPr>
        <w:t>Moe, T.</w:t>
      </w:r>
      <w:r w:rsidR="00CC14A8">
        <w:rPr>
          <w:rFonts w:ascii="Georgia" w:hAnsi="Georgia"/>
          <w:noProof/>
          <w:lang w:val="en-US"/>
        </w:rPr>
        <w:t>G.</w:t>
      </w:r>
      <w:r>
        <w:rPr>
          <w:rFonts w:ascii="Georgia" w:hAnsi="Georgia"/>
          <w:noProof/>
          <w:lang w:val="en-US"/>
        </w:rPr>
        <w:t xml:space="preserve"> (2012): Credit and debt in Economic Theory</w:t>
      </w:r>
      <w:r w:rsidR="00A53584">
        <w:rPr>
          <w:rFonts w:ascii="Georgia" w:hAnsi="Georgia"/>
          <w:noProof/>
          <w:lang w:val="en-US"/>
        </w:rPr>
        <w:t>:</w:t>
      </w:r>
      <w:r>
        <w:rPr>
          <w:rFonts w:ascii="Georgia" w:hAnsi="Georgia"/>
          <w:noProof/>
          <w:lang w:val="en-US"/>
        </w:rPr>
        <w:t xml:space="preserve"> Which </w:t>
      </w:r>
      <w:r w:rsidR="00A53584">
        <w:rPr>
          <w:rFonts w:ascii="Georgia" w:hAnsi="Georgia"/>
          <w:noProof/>
          <w:lang w:val="en-US"/>
        </w:rPr>
        <w:t xml:space="preserve">Way forward? Note dated November 24, 2012 and prepared for an Institute for New Economic Thinking workshop on </w:t>
      </w:r>
      <w:r w:rsidR="00A53584" w:rsidRPr="00A53584">
        <w:rPr>
          <w:rFonts w:ascii="Georgia" w:hAnsi="Georgia"/>
          <w:lang w:val="en-US"/>
        </w:rPr>
        <w:t>«</w:t>
      </w:r>
      <w:r w:rsidR="00A53584">
        <w:rPr>
          <w:rFonts w:ascii="Georgia" w:hAnsi="Georgia"/>
          <w:lang w:val="en-US"/>
        </w:rPr>
        <w:t>Economics of Credit and Debt</w:t>
      </w:r>
      <w:r w:rsidR="00A53584" w:rsidRPr="00A53584">
        <w:rPr>
          <w:rFonts w:ascii="Georgia" w:hAnsi="Georgia"/>
          <w:lang w:val="en-US"/>
        </w:rPr>
        <w:t>»</w:t>
      </w:r>
      <w:r w:rsidR="00A53584">
        <w:rPr>
          <w:rFonts w:ascii="Georgia" w:hAnsi="Georgia"/>
          <w:lang w:val="en-US"/>
        </w:rPr>
        <w:t>.</w:t>
      </w:r>
    </w:p>
    <w:p w14:paraId="2E2CD1AC" w14:textId="2BB148FB" w:rsidR="00196687" w:rsidRPr="000A2CC7" w:rsidRDefault="00196687" w:rsidP="00A739A3">
      <w:pPr>
        <w:tabs>
          <w:tab w:val="left" w:pos="1200"/>
          <w:tab w:val="left" w:pos="2260"/>
          <w:tab w:val="right" w:pos="7420"/>
        </w:tabs>
        <w:ind w:left="426" w:right="17" w:hanging="426"/>
        <w:rPr>
          <w:rFonts w:ascii="Georgia" w:hAnsi="Georgia"/>
          <w:noProof/>
          <w:lang w:val="en-US"/>
        </w:rPr>
      </w:pPr>
      <w:r w:rsidRPr="000A2CC7">
        <w:rPr>
          <w:rFonts w:ascii="Georgia" w:hAnsi="Georgia"/>
          <w:noProof/>
          <w:lang w:val="en-US"/>
        </w:rPr>
        <w:t>Moe, T.G</w:t>
      </w:r>
      <w:r w:rsidR="00CC14A8">
        <w:rPr>
          <w:rFonts w:ascii="Georgia" w:hAnsi="Georgia"/>
          <w:noProof/>
          <w:lang w:val="en-US"/>
        </w:rPr>
        <w:t>.</w:t>
      </w:r>
      <w:r w:rsidRPr="000A2CC7">
        <w:rPr>
          <w:rFonts w:ascii="Georgia" w:hAnsi="Georgia"/>
          <w:noProof/>
          <w:lang w:val="en-US"/>
        </w:rPr>
        <w:t xml:space="preserve">, Solheim, J.A. </w:t>
      </w:r>
      <w:r w:rsidR="009C1821">
        <w:rPr>
          <w:rFonts w:ascii="Georgia" w:hAnsi="Georgia"/>
          <w:noProof/>
          <w:lang w:val="en-US"/>
        </w:rPr>
        <w:t>og</w:t>
      </w:r>
      <w:r>
        <w:rPr>
          <w:rFonts w:ascii="Georgia" w:hAnsi="Georgia"/>
          <w:noProof/>
          <w:lang w:val="en-US"/>
        </w:rPr>
        <w:t xml:space="preserve"> Vale, B. (eds. 2004): The Norwegian Banking Crisis. Occasional Papers No. 33. Norges Bank. </w:t>
      </w:r>
    </w:p>
    <w:p w14:paraId="494961B3" w14:textId="3B620629" w:rsidR="00BE6713" w:rsidRPr="00B91C51" w:rsidRDefault="00BE6713"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Mullineux</w:t>
      </w:r>
      <w:r w:rsidRPr="00E44300">
        <w:rPr>
          <w:rFonts w:ascii="Georgia" w:hAnsi="Georgia"/>
          <w:noProof/>
          <w:lang w:val="en-US"/>
        </w:rPr>
        <w:t xml:space="preserve">, </w:t>
      </w:r>
      <w:r>
        <w:rPr>
          <w:rFonts w:ascii="Georgia" w:hAnsi="Georgia"/>
          <w:noProof/>
          <w:lang w:val="en-US"/>
        </w:rPr>
        <w:t>A</w:t>
      </w:r>
      <w:r w:rsidRPr="00E44300">
        <w:rPr>
          <w:rFonts w:ascii="Georgia" w:hAnsi="Georgia"/>
          <w:noProof/>
          <w:lang w:val="en-US"/>
        </w:rPr>
        <w:t>.</w:t>
      </w:r>
      <w:r>
        <w:rPr>
          <w:rFonts w:ascii="Georgia" w:hAnsi="Georgia"/>
          <w:noProof/>
          <w:lang w:val="en-US"/>
        </w:rPr>
        <w:t>W.</w:t>
      </w:r>
      <w:r w:rsidRPr="00E44300">
        <w:rPr>
          <w:rFonts w:ascii="Georgia" w:hAnsi="Georgia"/>
          <w:noProof/>
          <w:lang w:val="en-US"/>
        </w:rPr>
        <w:t xml:space="preserve"> (199</w:t>
      </w:r>
      <w:r>
        <w:rPr>
          <w:rFonts w:ascii="Georgia" w:hAnsi="Georgia"/>
          <w:noProof/>
          <w:lang w:val="en-US"/>
        </w:rPr>
        <w:t>0</w:t>
      </w:r>
      <w:r w:rsidRPr="00E44300">
        <w:rPr>
          <w:rFonts w:ascii="Georgia" w:hAnsi="Georgia"/>
          <w:noProof/>
          <w:lang w:val="en-US"/>
        </w:rPr>
        <w:t>):</w:t>
      </w:r>
      <w:r>
        <w:rPr>
          <w:rFonts w:ascii="Georgia" w:hAnsi="Georgia"/>
          <w:noProof/>
          <w:lang w:val="en-US"/>
        </w:rPr>
        <w:t xml:space="preserve"> Business cycles and financial crises</w:t>
      </w:r>
      <w:r w:rsidRPr="00E44300">
        <w:rPr>
          <w:rFonts w:ascii="Georgia" w:hAnsi="Georgia"/>
          <w:noProof/>
          <w:lang w:val="en-US"/>
        </w:rPr>
        <w:t xml:space="preserve">. </w:t>
      </w:r>
      <w:r w:rsidR="00EF176F">
        <w:rPr>
          <w:rFonts w:ascii="Georgia" w:hAnsi="Georgia"/>
          <w:noProof/>
          <w:lang w:val="en-US"/>
        </w:rPr>
        <w:t>Harvester Wheatsheaf, New York</w:t>
      </w:r>
      <w:r w:rsidRPr="00B91C51">
        <w:rPr>
          <w:rFonts w:ascii="Georgia" w:hAnsi="Georgia"/>
          <w:noProof/>
          <w:lang w:val="en-US"/>
        </w:rPr>
        <w:t xml:space="preserve">. </w:t>
      </w:r>
    </w:p>
    <w:p w14:paraId="10BA55F4" w14:textId="3A9328B0" w:rsidR="002174E7" w:rsidRPr="00D55B46" w:rsidRDefault="002174E7" w:rsidP="00A739A3">
      <w:pPr>
        <w:tabs>
          <w:tab w:val="left" w:pos="1200"/>
          <w:tab w:val="left" w:pos="2260"/>
          <w:tab w:val="right" w:pos="7420"/>
        </w:tabs>
        <w:ind w:left="426" w:right="17" w:hanging="426"/>
        <w:rPr>
          <w:rFonts w:ascii="Georgia" w:hAnsi="Georgia"/>
          <w:noProof/>
          <w:lang w:val="en-US"/>
        </w:rPr>
      </w:pPr>
      <w:r w:rsidRPr="00D55B46">
        <w:rPr>
          <w:rFonts w:ascii="Georgia" w:hAnsi="Georgia"/>
          <w:noProof/>
          <w:lang w:val="en-US"/>
        </w:rPr>
        <w:t xml:space="preserve">Nilssen, T. (1991): Bankenes utlånstap. Sosialøkonomen nr. 11 1991, </w:t>
      </w:r>
      <w:r w:rsidR="0022591F" w:rsidRPr="00D55B46">
        <w:rPr>
          <w:rFonts w:ascii="Georgia" w:hAnsi="Georgia"/>
          <w:noProof/>
          <w:lang w:val="en-US"/>
        </w:rPr>
        <w:t>11-18.</w:t>
      </w:r>
      <w:r w:rsidRPr="00D55B46">
        <w:rPr>
          <w:rFonts w:ascii="Georgia" w:hAnsi="Georgia"/>
          <w:noProof/>
          <w:lang w:val="en-US"/>
        </w:rPr>
        <w:t xml:space="preserve"> </w:t>
      </w:r>
    </w:p>
    <w:p w14:paraId="0CA73846" w14:textId="2BA5D02A" w:rsidR="006B4F19" w:rsidRPr="00B610CB" w:rsidRDefault="006B4F19" w:rsidP="006B4F19">
      <w:pPr>
        <w:tabs>
          <w:tab w:val="left" w:pos="1200"/>
          <w:tab w:val="left" w:pos="2260"/>
          <w:tab w:val="right" w:pos="7420"/>
        </w:tabs>
        <w:ind w:left="426" w:right="17" w:hanging="426"/>
        <w:rPr>
          <w:rFonts w:ascii="Georgia" w:hAnsi="Georgia"/>
          <w:color w:val="000000"/>
          <w:lang w:val="en-US"/>
        </w:rPr>
      </w:pPr>
      <w:r w:rsidRPr="00677BC8">
        <w:rPr>
          <w:rFonts w:ascii="Georgia" w:hAnsi="Georgia"/>
          <w:color w:val="000000"/>
          <w:lang w:val="en-US"/>
        </w:rPr>
        <w:t xml:space="preserve">Reinhart, C.M. </w:t>
      </w:r>
      <w:r w:rsidR="009C1821">
        <w:rPr>
          <w:rFonts w:ascii="Georgia" w:hAnsi="Georgia"/>
          <w:color w:val="000000"/>
          <w:lang w:val="en-US"/>
        </w:rPr>
        <w:t>og</w:t>
      </w:r>
      <w:r w:rsidRPr="00677BC8">
        <w:rPr>
          <w:rFonts w:ascii="Georgia" w:hAnsi="Georgia"/>
          <w:color w:val="000000"/>
          <w:lang w:val="en-US"/>
        </w:rPr>
        <w:t xml:space="preserve"> Rogoff</w:t>
      </w:r>
      <w:r w:rsidR="00122244">
        <w:rPr>
          <w:rFonts w:ascii="Georgia" w:hAnsi="Georgia"/>
          <w:color w:val="000000"/>
          <w:lang w:val="en-US"/>
        </w:rPr>
        <w:t>,</w:t>
      </w:r>
      <w:r w:rsidRPr="00677BC8">
        <w:rPr>
          <w:rFonts w:ascii="Georgia" w:hAnsi="Georgia"/>
          <w:color w:val="000000"/>
          <w:lang w:val="en-US"/>
        </w:rPr>
        <w:t xml:space="preserve"> K.S. (20</w:t>
      </w:r>
      <w:r w:rsidR="00122EE6">
        <w:rPr>
          <w:rFonts w:ascii="Georgia" w:hAnsi="Georgia"/>
          <w:color w:val="000000"/>
          <w:lang w:val="en-US"/>
        </w:rPr>
        <w:t>09</w:t>
      </w:r>
      <w:r w:rsidRPr="00677BC8">
        <w:rPr>
          <w:rFonts w:ascii="Georgia" w:hAnsi="Georgia"/>
          <w:color w:val="000000"/>
          <w:lang w:val="en-US"/>
        </w:rPr>
        <w:t xml:space="preserve">): This Time Is Different: Eight Centuries of Financial Folly. </w:t>
      </w:r>
      <w:r w:rsidRPr="00B610CB">
        <w:rPr>
          <w:rFonts w:ascii="Georgia" w:hAnsi="Georgia"/>
          <w:color w:val="000000"/>
          <w:lang w:val="en-US"/>
        </w:rPr>
        <w:t>Princeton University Press.</w:t>
      </w:r>
    </w:p>
    <w:p w14:paraId="4FB7AE56" w14:textId="6DA4B2FC" w:rsidR="00E007A1" w:rsidRPr="004821E6" w:rsidRDefault="00E007A1" w:rsidP="00E007A1">
      <w:pPr>
        <w:tabs>
          <w:tab w:val="left" w:pos="1200"/>
          <w:tab w:val="left" w:pos="2260"/>
          <w:tab w:val="right" w:pos="7420"/>
        </w:tabs>
        <w:ind w:left="426" w:right="17" w:hanging="426"/>
        <w:rPr>
          <w:rFonts w:ascii="Georgia" w:hAnsi="Georgia"/>
          <w:noProof/>
          <w:lang w:val="en-US"/>
        </w:rPr>
      </w:pPr>
      <w:r>
        <w:rPr>
          <w:rFonts w:ascii="Georgia" w:hAnsi="Georgia"/>
          <w:color w:val="000000"/>
          <w:spacing w:val="-3"/>
          <w:lang w:val="en-US"/>
        </w:rPr>
        <w:t>Rothschild</w:t>
      </w:r>
      <w:r w:rsidRPr="004821E6">
        <w:rPr>
          <w:rFonts w:ascii="Georgia" w:hAnsi="Georgia"/>
          <w:color w:val="000000"/>
          <w:spacing w:val="-3"/>
          <w:lang w:val="en-US"/>
        </w:rPr>
        <w:t>,</w:t>
      </w:r>
      <w:r>
        <w:rPr>
          <w:rFonts w:ascii="Georgia" w:hAnsi="Georgia"/>
          <w:color w:val="000000"/>
          <w:spacing w:val="-3"/>
          <w:lang w:val="en-US"/>
        </w:rPr>
        <w:t xml:space="preserve"> M. </w:t>
      </w:r>
      <w:r w:rsidR="009C1821">
        <w:rPr>
          <w:rFonts w:ascii="Georgia" w:hAnsi="Georgia"/>
          <w:color w:val="000000"/>
          <w:spacing w:val="-3"/>
          <w:lang w:val="en-US"/>
        </w:rPr>
        <w:t>og</w:t>
      </w:r>
      <w:r>
        <w:rPr>
          <w:rFonts w:ascii="Georgia" w:hAnsi="Georgia"/>
          <w:color w:val="000000"/>
          <w:spacing w:val="-3"/>
          <w:lang w:val="en-US"/>
        </w:rPr>
        <w:t xml:space="preserve"> Stiglitz, J.E. (1976): Equilibrium in Competitive Insurance Markets: An Essay on the Economics of Imperfect Information. The Quarterly Journal of Economics, Vol. 90</w:t>
      </w:r>
      <w:r w:rsidR="009C1821">
        <w:rPr>
          <w:rFonts w:ascii="Georgia" w:hAnsi="Georgia"/>
          <w:color w:val="000000"/>
          <w:spacing w:val="-3"/>
          <w:lang w:val="en-US"/>
        </w:rPr>
        <w:t>/</w:t>
      </w:r>
      <w:r>
        <w:rPr>
          <w:rFonts w:ascii="Georgia" w:hAnsi="Georgia"/>
          <w:color w:val="000000"/>
          <w:spacing w:val="-3"/>
          <w:lang w:val="en-US"/>
        </w:rPr>
        <w:t>4, 629-649</w:t>
      </w:r>
      <w:r w:rsidRPr="004821E6">
        <w:rPr>
          <w:rFonts w:ascii="Georgia" w:hAnsi="Georgia"/>
          <w:color w:val="000000"/>
          <w:spacing w:val="-3"/>
          <w:lang w:val="en-US"/>
        </w:rPr>
        <w:t>.</w:t>
      </w:r>
    </w:p>
    <w:p w14:paraId="28CE525E" w14:textId="72DB1052" w:rsidR="006C5424" w:rsidRPr="00C9701E" w:rsidRDefault="006C5424" w:rsidP="006C5424">
      <w:pPr>
        <w:tabs>
          <w:tab w:val="left" w:pos="1200"/>
          <w:tab w:val="left" w:pos="2260"/>
          <w:tab w:val="right" w:pos="7420"/>
        </w:tabs>
        <w:ind w:left="426" w:right="17" w:hanging="426"/>
        <w:rPr>
          <w:rFonts w:ascii="Georgia" w:hAnsi="Georgia"/>
          <w:color w:val="000000"/>
          <w:spacing w:val="-3"/>
          <w:lang w:val="en-US"/>
        </w:rPr>
      </w:pPr>
      <w:r>
        <w:rPr>
          <w:rFonts w:ascii="Georgia" w:hAnsi="Georgia"/>
          <w:color w:val="000000"/>
          <w:lang w:val="en-US"/>
        </w:rPr>
        <w:t>Shiller</w:t>
      </w:r>
      <w:r w:rsidRPr="00677BC8">
        <w:rPr>
          <w:rFonts w:ascii="Georgia" w:hAnsi="Georgia"/>
          <w:color w:val="000000"/>
          <w:lang w:val="en-US"/>
        </w:rPr>
        <w:t xml:space="preserve">, </w:t>
      </w:r>
      <w:r>
        <w:rPr>
          <w:rFonts w:ascii="Georgia" w:hAnsi="Georgia"/>
          <w:color w:val="000000"/>
          <w:lang w:val="en-US"/>
        </w:rPr>
        <w:t>R.J</w:t>
      </w:r>
      <w:r w:rsidRPr="00677BC8">
        <w:rPr>
          <w:rFonts w:ascii="Georgia" w:hAnsi="Georgia"/>
          <w:color w:val="000000"/>
          <w:lang w:val="en-US"/>
        </w:rPr>
        <w:t>. (201</w:t>
      </w:r>
      <w:r>
        <w:rPr>
          <w:rFonts w:ascii="Georgia" w:hAnsi="Georgia"/>
          <w:color w:val="000000"/>
          <w:lang w:val="en-US"/>
        </w:rPr>
        <w:t>3</w:t>
      </w:r>
      <w:r w:rsidRPr="00677BC8">
        <w:rPr>
          <w:rFonts w:ascii="Georgia" w:hAnsi="Georgia"/>
          <w:color w:val="000000"/>
          <w:lang w:val="en-US"/>
        </w:rPr>
        <w:t xml:space="preserve">): </w:t>
      </w:r>
      <w:r w:rsidR="0007391F">
        <w:rPr>
          <w:rFonts w:ascii="Georgia" w:hAnsi="Georgia"/>
          <w:color w:val="000000"/>
          <w:lang w:val="en-US"/>
        </w:rPr>
        <w:t xml:space="preserve">Nobel Prize Lecture </w:t>
      </w:r>
      <w:r w:rsidR="00370F37">
        <w:rPr>
          <w:rFonts w:ascii="Georgia" w:hAnsi="Georgia"/>
          <w:color w:val="000000"/>
          <w:lang w:val="en-US"/>
        </w:rPr>
        <w:t>[</w:t>
      </w:r>
      <w:r w:rsidR="0007391F">
        <w:rPr>
          <w:rFonts w:ascii="Georgia" w:hAnsi="Georgia"/>
          <w:color w:val="000000"/>
          <w:lang w:val="en-US"/>
        </w:rPr>
        <w:t>2013</w:t>
      </w:r>
      <w:r w:rsidR="00370F37">
        <w:rPr>
          <w:rFonts w:ascii="Georgia" w:hAnsi="Georgia"/>
          <w:color w:val="000000"/>
          <w:lang w:val="en-US"/>
        </w:rPr>
        <w:t>]</w:t>
      </w:r>
      <w:r w:rsidR="0007391F">
        <w:rPr>
          <w:rFonts w:ascii="Georgia" w:hAnsi="Georgia"/>
          <w:color w:val="000000"/>
          <w:lang w:val="en-US"/>
        </w:rPr>
        <w:t xml:space="preserve">: Speculative Asset Prices. Appendix, 239-279 in </w:t>
      </w:r>
      <w:r>
        <w:rPr>
          <w:rFonts w:ascii="Georgia" w:hAnsi="Georgia"/>
          <w:color w:val="000000"/>
          <w:lang w:val="en-US"/>
        </w:rPr>
        <w:t>Shiller</w:t>
      </w:r>
      <w:r w:rsidRPr="00677BC8">
        <w:rPr>
          <w:rFonts w:ascii="Georgia" w:hAnsi="Georgia"/>
          <w:color w:val="000000"/>
          <w:lang w:val="en-US"/>
        </w:rPr>
        <w:t xml:space="preserve"> (201</w:t>
      </w:r>
      <w:r>
        <w:rPr>
          <w:rFonts w:ascii="Georgia" w:hAnsi="Georgia"/>
          <w:color w:val="000000"/>
          <w:lang w:val="en-US"/>
        </w:rPr>
        <w:t>5</w:t>
      </w:r>
      <w:r w:rsidRPr="00677BC8">
        <w:rPr>
          <w:rFonts w:ascii="Georgia" w:hAnsi="Georgia"/>
          <w:color w:val="000000"/>
          <w:lang w:val="en-US"/>
        </w:rPr>
        <w:t>)</w:t>
      </w:r>
      <w:r>
        <w:rPr>
          <w:rFonts w:ascii="Georgia" w:hAnsi="Georgia"/>
          <w:color w:val="000000"/>
          <w:lang w:val="en-US"/>
        </w:rPr>
        <w:t>.</w:t>
      </w:r>
    </w:p>
    <w:p w14:paraId="3740DC69" w14:textId="590E0A41" w:rsidR="00703C34" w:rsidRPr="00D55B46" w:rsidRDefault="00703C34" w:rsidP="00703C34">
      <w:pPr>
        <w:tabs>
          <w:tab w:val="left" w:pos="1200"/>
          <w:tab w:val="left" w:pos="2260"/>
          <w:tab w:val="right" w:pos="7420"/>
        </w:tabs>
        <w:ind w:left="426" w:right="17" w:hanging="426"/>
        <w:rPr>
          <w:rFonts w:ascii="Georgia" w:hAnsi="Georgia"/>
          <w:color w:val="000000"/>
          <w:spacing w:val="-3"/>
        </w:rPr>
      </w:pPr>
      <w:r>
        <w:rPr>
          <w:rFonts w:ascii="Georgia" w:hAnsi="Georgia"/>
          <w:color w:val="000000"/>
          <w:lang w:val="en-US"/>
        </w:rPr>
        <w:t>Shiller</w:t>
      </w:r>
      <w:r w:rsidRPr="00677BC8">
        <w:rPr>
          <w:rFonts w:ascii="Georgia" w:hAnsi="Georgia"/>
          <w:color w:val="000000"/>
          <w:lang w:val="en-US"/>
        </w:rPr>
        <w:t xml:space="preserve">, </w:t>
      </w:r>
      <w:r>
        <w:rPr>
          <w:rFonts w:ascii="Georgia" w:hAnsi="Georgia"/>
          <w:color w:val="000000"/>
          <w:lang w:val="en-US"/>
        </w:rPr>
        <w:t>R.J</w:t>
      </w:r>
      <w:r w:rsidRPr="00677BC8">
        <w:rPr>
          <w:rFonts w:ascii="Georgia" w:hAnsi="Georgia"/>
          <w:color w:val="000000"/>
          <w:lang w:val="en-US"/>
        </w:rPr>
        <w:t>. (201</w:t>
      </w:r>
      <w:r w:rsidR="00EF4E95">
        <w:rPr>
          <w:rFonts w:ascii="Georgia" w:hAnsi="Georgia"/>
          <w:color w:val="000000"/>
          <w:lang w:val="en-US"/>
        </w:rPr>
        <w:t>5</w:t>
      </w:r>
      <w:r w:rsidRPr="00677BC8">
        <w:rPr>
          <w:rFonts w:ascii="Georgia" w:hAnsi="Georgia"/>
          <w:color w:val="000000"/>
          <w:lang w:val="en-US"/>
        </w:rPr>
        <w:t xml:space="preserve">): </w:t>
      </w:r>
      <w:r>
        <w:rPr>
          <w:rFonts w:ascii="Georgia" w:hAnsi="Georgia"/>
          <w:color w:val="000000"/>
          <w:lang w:val="en-US"/>
        </w:rPr>
        <w:t>Irrational Exuberance</w:t>
      </w:r>
      <w:r w:rsidRPr="00677BC8">
        <w:rPr>
          <w:rFonts w:ascii="Georgia" w:hAnsi="Georgia"/>
          <w:color w:val="000000"/>
          <w:lang w:val="en-US"/>
        </w:rPr>
        <w:t xml:space="preserve">. </w:t>
      </w:r>
      <w:r w:rsidR="00EF4E95">
        <w:rPr>
          <w:rFonts w:ascii="Georgia" w:hAnsi="Georgia"/>
          <w:color w:val="000000"/>
          <w:lang w:val="en-US"/>
        </w:rPr>
        <w:t xml:space="preserve">Revised and Expanded </w:t>
      </w:r>
      <w:r>
        <w:rPr>
          <w:rFonts w:ascii="Georgia" w:hAnsi="Georgia"/>
          <w:color w:val="000000"/>
          <w:lang w:val="en-US"/>
        </w:rPr>
        <w:t xml:space="preserve">Third Edition. </w:t>
      </w:r>
      <w:r w:rsidRPr="00D55B46">
        <w:rPr>
          <w:rFonts w:ascii="Georgia" w:hAnsi="Georgia"/>
          <w:color w:val="000000"/>
        </w:rPr>
        <w:t xml:space="preserve">Princeton </w:t>
      </w:r>
      <w:proofErr w:type="spellStart"/>
      <w:r w:rsidRPr="00D55B46">
        <w:rPr>
          <w:rFonts w:ascii="Georgia" w:hAnsi="Georgia"/>
          <w:color w:val="000000"/>
        </w:rPr>
        <w:t>University</w:t>
      </w:r>
      <w:proofErr w:type="spellEnd"/>
      <w:r w:rsidRPr="00D55B46">
        <w:rPr>
          <w:rFonts w:ascii="Georgia" w:hAnsi="Georgia"/>
          <w:color w:val="000000"/>
        </w:rPr>
        <w:t xml:space="preserve"> Press.</w:t>
      </w:r>
    </w:p>
    <w:p w14:paraId="3095C713" w14:textId="40201B01" w:rsidR="00F85262" w:rsidRDefault="00F85262" w:rsidP="00F85262">
      <w:pPr>
        <w:tabs>
          <w:tab w:val="left" w:pos="1200"/>
          <w:tab w:val="left" w:pos="2260"/>
          <w:tab w:val="right" w:pos="7420"/>
        </w:tabs>
        <w:ind w:left="426" w:right="17" w:hanging="426"/>
        <w:rPr>
          <w:rFonts w:ascii="Georgia" w:hAnsi="Georgia"/>
          <w:noProof/>
        </w:rPr>
      </w:pPr>
      <w:r>
        <w:rPr>
          <w:rFonts w:ascii="Georgia" w:hAnsi="Georgia"/>
          <w:noProof/>
        </w:rPr>
        <w:t>Snedkerud</w:t>
      </w:r>
      <w:r w:rsidRPr="00517DF7">
        <w:rPr>
          <w:rFonts w:ascii="Georgia" w:hAnsi="Georgia"/>
          <w:noProof/>
        </w:rPr>
        <w:t xml:space="preserve">, </w:t>
      </w:r>
      <w:r>
        <w:rPr>
          <w:rFonts w:ascii="Georgia" w:hAnsi="Georgia"/>
          <w:noProof/>
        </w:rPr>
        <w:t>R</w:t>
      </w:r>
      <w:r w:rsidRPr="00517DF7">
        <w:rPr>
          <w:rFonts w:ascii="Georgia" w:hAnsi="Georgia"/>
          <w:noProof/>
        </w:rPr>
        <w:t>. (</w:t>
      </w:r>
      <w:r>
        <w:rPr>
          <w:rFonts w:ascii="Georgia" w:hAnsi="Georgia"/>
          <w:noProof/>
        </w:rPr>
        <w:t>red. 2022</w:t>
      </w:r>
      <w:r w:rsidRPr="00517DF7">
        <w:rPr>
          <w:rFonts w:ascii="Georgia" w:hAnsi="Georgia"/>
          <w:noProof/>
        </w:rPr>
        <w:t xml:space="preserve">): </w:t>
      </w:r>
      <w:r>
        <w:rPr>
          <w:rFonts w:ascii="Georgia" w:hAnsi="Georgia"/>
          <w:noProof/>
        </w:rPr>
        <w:t>Norsk bank- og pengevesen 1816-1892: Arendals</w:t>
      </w:r>
      <w:r>
        <w:rPr>
          <w:rFonts w:ascii="Georgia" w:hAnsi="Georgia"/>
          <w:noProof/>
        </w:rPr>
        <w:softHyphen/>
        <w:t>krakket i bankhistorisk lys</w:t>
      </w:r>
      <w:r w:rsidRPr="00517DF7">
        <w:rPr>
          <w:rFonts w:ascii="Georgia" w:hAnsi="Georgia"/>
          <w:noProof/>
        </w:rPr>
        <w:t xml:space="preserve">. </w:t>
      </w:r>
      <w:r>
        <w:rPr>
          <w:rFonts w:ascii="Georgia" w:hAnsi="Georgia"/>
          <w:noProof/>
        </w:rPr>
        <w:t xml:space="preserve">Finansdepartementet, jfr. </w:t>
      </w:r>
      <w:hyperlink r:id="rId22" w:history="1">
        <w:r w:rsidRPr="004B7D17">
          <w:rPr>
            <w:rStyle w:val="Hyperkobling"/>
            <w:rFonts w:ascii="Georgia" w:hAnsi="Georgia"/>
            <w:noProof/>
          </w:rPr>
          <w:t>https://www.regjeringen.no/no/aktuelt/finansdepartementet-gir-ut-bok-om-arendalskrakket-og-norsk-bank-og-pengevesen-pa-1800-tallet/id2906331/</w:t>
        </w:r>
      </w:hyperlink>
    </w:p>
    <w:p w14:paraId="0D495B82" w14:textId="3AAA3A96" w:rsidR="00F85262" w:rsidRDefault="00893A97" w:rsidP="00F85262">
      <w:pPr>
        <w:tabs>
          <w:tab w:val="left" w:pos="1200"/>
          <w:tab w:val="left" w:pos="2260"/>
          <w:tab w:val="right" w:pos="7420"/>
        </w:tabs>
        <w:ind w:left="426" w:right="17" w:hanging="426"/>
        <w:rPr>
          <w:rFonts w:ascii="Georgia" w:hAnsi="Georgia"/>
          <w:noProof/>
          <w:lang w:val="en-US"/>
        </w:rPr>
      </w:pPr>
      <w:r>
        <w:rPr>
          <w:rFonts w:ascii="Georgia" w:hAnsi="Georgia"/>
          <w:noProof/>
          <w:lang w:val="en-US"/>
        </w:rPr>
        <w:t>Steigum</w:t>
      </w:r>
      <w:r w:rsidR="00724403" w:rsidRPr="000A2CC7">
        <w:rPr>
          <w:rFonts w:ascii="Georgia" w:hAnsi="Georgia"/>
          <w:noProof/>
          <w:lang w:val="en-US"/>
        </w:rPr>
        <w:t xml:space="preserve">, </w:t>
      </w:r>
      <w:r>
        <w:rPr>
          <w:rFonts w:ascii="Georgia" w:hAnsi="Georgia"/>
          <w:noProof/>
          <w:lang w:val="en-US"/>
        </w:rPr>
        <w:t>E</w:t>
      </w:r>
      <w:r w:rsidR="00724403">
        <w:rPr>
          <w:rFonts w:ascii="Georgia" w:hAnsi="Georgia"/>
          <w:noProof/>
          <w:lang w:val="en-US"/>
        </w:rPr>
        <w:t xml:space="preserve">. (2004): </w:t>
      </w:r>
      <w:r>
        <w:rPr>
          <w:rFonts w:ascii="Georgia" w:hAnsi="Georgia"/>
          <w:noProof/>
          <w:lang w:val="en-US"/>
        </w:rPr>
        <w:t xml:space="preserve">Financial deregulation with fixed exchange rate: Lessons from Norway’s boom-bust cycle and banking crisis. Chapter 2 in </w:t>
      </w:r>
      <w:r w:rsidRPr="000A2CC7">
        <w:rPr>
          <w:rFonts w:ascii="Georgia" w:hAnsi="Georgia"/>
          <w:noProof/>
          <w:lang w:val="en-US"/>
        </w:rPr>
        <w:t>Moe, T.G., Solheim, J.A. a</w:t>
      </w:r>
      <w:r>
        <w:rPr>
          <w:rFonts w:ascii="Georgia" w:hAnsi="Georgia"/>
          <w:noProof/>
          <w:lang w:val="en-US"/>
        </w:rPr>
        <w:t>nd Vale, B. (eds. 2004), 23-75.</w:t>
      </w:r>
    </w:p>
    <w:p w14:paraId="6867D657" w14:textId="77777777" w:rsidR="00F85262" w:rsidRPr="00C9701E" w:rsidRDefault="003C3870" w:rsidP="00F85262">
      <w:pPr>
        <w:tabs>
          <w:tab w:val="left" w:pos="1200"/>
          <w:tab w:val="left" w:pos="2260"/>
          <w:tab w:val="right" w:pos="7420"/>
        </w:tabs>
        <w:ind w:left="426" w:right="17" w:hanging="426"/>
        <w:rPr>
          <w:rFonts w:ascii="Georgia" w:hAnsi="Georgia"/>
          <w:color w:val="000000"/>
          <w:spacing w:val="-3"/>
          <w:lang w:val="en-US"/>
        </w:rPr>
      </w:pPr>
      <w:r>
        <w:rPr>
          <w:rFonts w:ascii="Georgia" w:hAnsi="Georgia"/>
          <w:noProof/>
          <w:lang w:val="en-US"/>
        </w:rPr>
        <w:t>Stiglitz</w:t>
      </w:r>
      <w:r w:rsidRPr="000A2CC7">
        <w:rPr>
          <w:rFonts w:ascii="Georgia" w:hAnsi="Georgia"/>
          <w:noProof/>
          <w:lang w:val="en-US"/>
        </w:rPr>
        <w:t xml:space="preserve">, </w:t>
      </w:r>
      <w:r>
        <w:rPr>
          <w:rFonts w:ascii="Georgia" w:hAnsi="Georgia"/>
          <w:noProof/>
          <w:lang w:val="en-US"/>
        </w:rPr>
        <w:t>J.E. (2010): Freefall: America, Free Markets and the Sinking of the World Economy. W.W. Norton &amp; Co.</w:t>
      </w:r>
    </w:p>
    <w:p w14:paraId="2F281799" w14:textId="7296C136" w:rsidR="003C3870" w:rsidRPr="000A2CC7" w:rsidRDefault="003C3870" w:rsidP="00F85262">
      <w:pPr>
        <w:tabs>
          <w:tab w:val="left" w:pos="1200"/>
          <w:tab w:val="left" w:pos="2260"/>
          <w:tab w:val="right" w:pos="7420"/>
        </w:tabs>
        <w:ind w:right="17"/>
        <w:rPr>
          <w:rFonts w:ascii="Georgia" w:hAnsi="Georgia"/>
          <w:noProof/>
          <w:lang w:val="en-US"/>
        </w:rPr>
      </w:pPr>
      <w:r>
        <w:rPr>
          <w:rFonts w:ascii="Georgia" w:hAnsi="Georgia"/>
          <w:noProof/>
          <w:lang w:val="en-US"/>
        </w:rPr>
        <w:t>Stiglitz</w:t>
      </w:r>
      <w:r w:rsidRPr="000A2CC7">
        <w:rPr>
          <w:rFonts w:ascii="Georgia" w:hAnsi="Georgia"/>
          <w:noProof/>
          <w:lang w:val="en-US"/>
        </w:rPr>
        <w:t xml:space="preserve">, </w:t>
      </w:r>
      <w:r>
        <w:rPr>
          <w:rFonts w:ascii="Georgia" w:hAnsi="Georgia"/>
          <w:noProof/>
          <w:lang w:val="en-US"/>
        </w:rPr>
        <w:t>J.E. (1993): Economics. W.W. Norton &amp; Co.</w:t>
      </w:r>
    </w:p>
    <w:p w14:paraId="5675E945" w14:textId="54A71750" w:rsidR="00611990" w:rsidRDefault="00611990" w:rsidP="00611990">
      <w:pPr>
        <w:tabs>
          <w:tab w:val="left" w:pos="1200"/>
          <w:tab w:val="left" w:pos="2260"/>
          <w:tab w:val="right" w:pos="7420"/>
        </w:tabs>
        <w:ind w:left="426" w:right="17" w:hanging="426"/>
        <w:rPr>
          <w:rFonts w:ascii="Georgia" w:hAnsi="Georgia"/>
          <w:lang w:val="en-US"/>
        </w:rPr>
      </w:pPr>
      <w:r w:rsidRPr="00911F1C">
        <w:rPr>
          <w:rFonts w:ascii="Georgia" w:hAnsi="Georgia"/>
          <w:lang w:val="en-US"/>
        </w:rPr>
        <w:t>Stiglitz, J</w:t>
      </w:r>
      <w:r>
        <w:rPr>
          <w:rFonts w:ascii="Georgia" w:hAnsi="Georgia"/>
          <w:lang w:val="en-US"/>
        </w:rPr>
        <w:t>.</w:t>
      </w:r>
      <w:r w:rsidRPr="00911F1C">
        <w:rPr>
          <w:rFonts w:ascii="Georgia" w:hAnsi="Georgia"/>
          <w:lang w:val="en-US"/>
        </w:rPr>
        <w:t xml:space="preserve">E. </w:t>
      </w:r>
      <w:r w:rsidR="00E56836">
        <w:rPr>
          <w:rFonts w:ascii="Georgia" w:hAnsi="Georgia"/>
          <w:lang w:val="en-US"/>
        </w:rPr>
        <w:t>og</w:t>
      </w:r>
      <w:r w:rsidRPr="00911F1C">
        <w:rPr>
          <w:rFonts w:ascii="Georgia" w:hAnsi="Georgia"/>
          <w:lang w:val="en-US"/>
        </w:rPr>
        <w:t xml:space="preserve"> Weiss</w:t>
      </w:r>
      <w:r>
        <w:rPr>
          <w:rFonts w:ascii="Georgia" w:hAnsi="Georgia"/>
          <w:lang w:val="en-US"/>
        </w:rPr>
        <w:t>, A</w:t>
      </w:r>
      <w:r w:rsidRPr="00911F1C">
        <w:rPr>
          <w:rFonts w:ascii="Georgia" w:hAnsi="Georgia"/>
          <w:lang w:val="en-US"/>
        </w:rPr>
        <w:t>. (1992</w:t>
      </w:r>
      <w:r>
        <w:rPr>
          <w:rFonts w:ascii="Georgia" w:hAnsi="Georgia"/>
          <w:lang w:val="en-US"/>
        </w:rPr>
        <w:t xml:space="preserve">): </w:t>
      </w:r>
      <w:r w:rsidRPr="00911F1C">
        <w:rPr>
          <w:rFonts w:ascii="Georgia" w:hAnsi="Georgia"/>
          <w:lang w:val="en-US"/>
        </w:rPr>
        <w:t xml:space="preserve">Asymmetric Information in Credit Markets and its Implications for Macroeconomics. Oxford Economic Papers, New Series, </w:t>
      </w:r>
      <w:r>
        <w:rPr>
          <w:rFonts w:ascii="Georgia" w:hAnsi="Georgia"/>
          <w:lang w:val="en-US"/>
        </w:rPr>
        <w:t>Vol. 44</w:t>
      </w:r>
      <w:r w:rsidR="009C1821">
        <w:rPr>
          <w:rFonts w:ascii="Georgia" w:hAnsi="Georgia"/>
          <w:lang w:val="en-US"/>
        </w:rPr>
        <w:t>/</w:t>
      </w:r>
      <w:r>
        <w:rPr>
          <w:rFonts w:ascii="Georgia" w:hAnsi="Georgia"/>
          <w:lang w:val="en-US"/>
        </w:rPr>
        <w:t xml:space="preserve">4, </w:t>
      </w:r>
      <w:r w:rsidRPr="00911F1C">
        <w:rPr>
          <w:rFonts w:ascii="Georgia" w:hAnsi="Georgia"/>
          <w:lang w:val="en-US"/>
        </w:rPr>
        <w:t>Special Issue on Financial Markets, Institutions</w:t>
      </w:r>
      <w:r>
        <w:rPr>
          <w:rFonts w:ascii="Georgia" w:hAnsi="Georgia"/>
          <w:lang w:val="en-US"/>
        </w:rPr>
        <w:t xml:space="preserve"> and Policy, 694-724.</w:t>
      </w:r>
    </w:p>
    <w:p w14:paraId="6F4B4D45" w14:textId="67E6F54F" w:rsidR="008B7F68" w:rsidRPr="000A2CC7" w:rsidRDefault="008B7F68"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lastRenderedPageBreak/>
        <w:t>Stiglitz</w:t>
      </w:r>
      <w:r w:rsidRPr="000A2CC7">
        <w:rPr>
          <w:rFonts w:ascii="Georgia" w:hAnsi="Georgia"/>
          <w:noProof/>
          <w:lang w:val="en-US"/>
        </w:rPr>
        <w:t xml:space="preserve">, </w:t>
      </w:r>
      <w:r>
        <w:rPr>
          <w:rFonts w:ascii="Georgia" w:hAnsi="Georgia"/>
          <w:noProof/>
          <w:lang w:val="en-US"/>
        </w:rPr>
        <w:t xml:space="preserve">J.E. </w:t>
      </w:r>
      <w:r w:rsidR="00E56836">
        <w:rPr>
          <w:rFonts w:ascii="Georgia" w:hAnsi="Georgia"/>
          <w:noProof/>
          <w:lang w:val="en-US"/>
        </w:rPr>
        <w:t>og</w:t>
      </w:r>
      <w:r>
        <w:rPr>
          <w:rFonts w:ascii="Georgia" w:hAnsi="Georgia"/>
          <w:noProof/>
          <w:lang w:val="en-US"/>
        </w:rPr>
        <w:t xml:space="preserve"> Weis</w:t>
      </w:r>
      <w:r w:rsidR="00C87BF1">
        <w:rPr>
          <w:rFonts w:ascii="Georgia" w:hAnsi="Georgia"/>
          <w:noProof/>
          <w:lang w:val="en-US"/>
        </w:rPr>
        <w:t>s</w:t>
      </w:r>
      <w:r>
        <w:rPr>
          <w:rFonts w:ascii="Georgia" w:hAnsi="Georgia"/>
          <w:noProof/>
          <w:lang w:val="en-US"/>
        </w:rPr>
        <w:t>, A. (</w:t>
      </w:r>
      <w:r w:rsidR="00BD3A5B">
        <w:rPr>
          <w:rFonts w:ascii="Georgia" w:hAnsi="Georgia"/>
          <w:noProof/>
          <w:lang w:val="en-US"/>
        </w:rPr>
        <w:t>1981</w:t>
      </w:r>
      <w:r>
        <w:rPr>
          <w:rFonts w:ascii="Georgia" w:hAnsi="Georgia"/>
          <w:noProof/>
          <w:lang w:val="en-US"/>
        </w:rPr>
        <w:t>):</w:t>
      </w:r>
      <w:r w:rsidR="00BD3A5B">
        <w:rPr>
          <w:rFonts w:ascii="Georgia" w:hAnsi="Georgia"/>
          <w:noProof/>
          <w:lang w:val="en-US"/>
        </w:rPr>
        <w:t xml:space="preserve"> Credit Rationing in Markets With Imperfect Information. American Economic Review, Vol. 71</w:t>
      </w:r>
      <w:r w:rsidR="009C1821">
        <w:rPr>
          <w:rFonts w:ascii="Georgia" w:hAnsi="Georgia"/>
          <w:noProof/>
          <w:lang w:val="en-US"/>
        </w:rPr>
        <w:t>/</w:t>
      </w:r>
      <w:r w:rsidR="00BD3A5B">
        <w:rPr>
          <w:rFonts w:ascii="Georgia" w:hAnsi="Georgia"/>
          <w:noProof/>
          <w:lang w:val="en-US"/>
        </w:rPr>
        <w:t>3, 393-410.</w:t>
      </w:r>
    </w:p>
    <w:p w14:paraId="706B90A9" w14:textId="55A41771" w:rsidR="00EC6DB3" w:rsidRPr="000A2CC7" w:rsidRDefault="00EC6DB3" w:rsidP="00EC6DB3">
      <w:pPr>
        <w:tabs>
          <w:tab w:val="left" w:pos="1200"/>
          <w:tab w:val="left" w:pos="2260"/>
          <w:tab w:val="right" w:pos="7420"/>
        </w:tabs>
        <w:ind w:left="426" w:right="17" w:hanging="426"/>
        <w:rPr>
          <w:rFonts w:ascii="Georgia" w:hAnsi="Georgia"/>
          <w:noProof/>
          <w:lang w:val="en-US"/>
        </w:rPr>
      </w:pPr>
      <w:r>
        <w:rPr>
          <w:rFonts w:ascii="Georgia" w:hAnsi="Georgia"/>
          <w:noProof/>
          <w:lang w:val="en-US"/>
        </w:rPr>
        <w:t>Su</w:t>
      </w:r>
      <w:r w:rsidRPr="000A2CC7">
        <w:rPr>
          <w:rFonts w:ascii="Georgia" w:hAnsi="Georgia"/>
          <w:noProof/>
          <w:lang w:val="en-US"/>
        </w:rPr>
        <w:t xml:space="preserve">, </w:t>
      </w:r>
      <w:r>
        <w:rPr>
          <w:rFonts w:ascii="Georgia" w:hAnsi="Georgia"/>
          <w:noProof/>
          <w:lang w:val="en-US"/>
        </w:rPr>
        <w:t xml:space="preserve">X. </w:t>
      </w:r>
      <w:r w:rsidR="00E56836">
        <w:rPr>
          <w:rFonts w:ascii="Georgia" w:hAnsi="Georgia"/>
          <w:noProof/>
          <w:lang w:val="en-US"/>
        </w:rPr>
        <w:t>og</w:t>
      </w:r>
      <w:r>
        <w:rPr>
          <w:rFonts w:ascii="Georgia" w:hAnsi="Georgia"/>
          <w:noProof/>
          <w:lang w:val="en-US"/>
        </w:rPr>
        <w:t xml:space="preserve"> Zhang, L. (2017): A Re-Examination of Credit Rationing in the Stiglitz and Weis</w:t>
      </w:r>
      <w:r w:rsidR="00C87BF1">
        <w:rPr>
          <w:rFonts w:ascii="Georgia" w:hAnsi="Georgia"/>
          <w:noProof/>
          <w:lang w:val="en-US"/>
        </w:rPr>
        <w:t>s</w:t>
      </w:r>
      <w:r>
        <w:rPr>
          <w:rFonts w:ascii="Georgia" w:hAnsi="Georgia"/>
          <w:noProof/>
          <w:lang w:val="en-US"/>
        </w:rPr>
        <w:t xml:space="preserve"> Model. Journal of Money, Credit and Banking, Vol. 49</w:t>
      </w:r>
      <w:r w:rsidR="009C1821">
        <w:rPr>
          <w:rFonts w:ascii="Georgia" w:hAnsi="Georgia"/>
          <w:noProof/>
          <w:lang w:val="en-US"/>
        </w:rPr>
        <w:t>/</w:t>
      </w:r>
      <w:r>
        <w:rPr>
          <w:rFonts w:ascii="Georgia" w:hAnsi="Georgia"/>
          <w:noProof/>
          <w:lang w:val="en-US"/>
        </w:rPr>
        <w:t>5, 1059-1079.</w:t>
      </w:r>
    </w:p>
    <w:p w14:paraId="3FC0B663" w14:textId="1756978C" w:rsidR="00D9284E" w:rsidRPr="00D55B46" w:rsidRDefault="004D7600" w:rsidP="00A739A3">
      <w:pPr>
        <w:tabs>
          <w:tab w:val="left" w:pos="1200"/>
          <w:tab w:val="left" w:pos="2260"/>
          <w:tab w:val="right" w:pos="7420"/>
        </w:tabs>
        <w:ind w:left="426" w:right="17" w:hanging="426"/>
        <w:rPr>
          <w:rFonts w:ascii="Georgia" w:hAnsi="Georgia"/>
          <w:noProof/>
        </w:rPr>
      </w:pPr>
      <w:r>
        <w:rPr>
          <w:rFonts w:ascii="Georgia" w:hAnsi="Georgia"/>
          <w:lang w:val="en-US"/>
        </w:rPr>
        <w:t>S</w:t>
      </w:r>
      <w:r w:rsidR="00D9284E" w:rsidRPr="003A019D">
        <w:rPr>
          <w:rFonts w:ascii="Georgia" w:hAnsi="Georgia"/>
          <w:lang w:val="en-US"/>
        </w:rPr>
        <w:t xml:space="preserve">yvertsen, C.M. (2018): </w:t>
      </w:r>
      <w:r w:rsidR="00D9284E">
        <w:rPr>
          <w:rFonts w:ascii="Georgia" w:hAnsi="Georgia"/>
          <w:lang w:val="en-US"/>
        </w:rPr>
        <w:t xml:space="preserve">Chaos Theory and Butterfly Effects in Times of Corruption and a Bank Crash in 1886: The Case of </w:t>
      </w:r>
      <w:proofErr w:type="spellStart"/>
      <w:r w:rsidR="00D9284E">
        <w:rPr>
          <w:rFonts w:ascii="Georgia" w:hAnsi="Georgia"/>
          <w:lang w:val="en-US"/>
        </w:rPr>
        <w:t>Arendal</w:t>
      </w:r>
      <w:proofErr w:type="spellEnd"/>
      <w:r w:rsidR="00D9284E">
        <w:rPr>
          <w:rFonts w:ascii="Georgia" w:hAnsi="Georgia"/>
          <w:lang w:val="en-US"/>
        </w:rPr>
        <w:t xml:space="preserve"> (Norway) Illustrated through a Regional-Globalized Model. </w:t>
      </w:r>
      <w:r w:rsidR="00D9284E" w:rsidRPr="00F25ED7">
        <w:rPr>
          <w:rFonts w:ascii="Georgia" w:hAnsi="Georgia"/>
          <w:lang w:val="en-US"/>
        </w:rPr>
        <w:t xml:space="preserve">Chapter </w:t>
      </w:r>
      <w:r w:rsidR="00D9284E">
        <w:rPr>
          <w:rFonts w:ascii="Georgia" w:hAnsi="Georgia"/>
          <w:lang w:val="en-US"/>
        </w:rPr>
        <w:t>2</w:t>
      </w:r>
      <w:r w:rsidR="00D9284E" w:rsidRPr="00F25ED7">
        <w:rPr>
          <w:rFonts w:ascii="Georgia" w:hAnsi="Georgia"/>
          <w:lang w:val="en-US"/>
        </w:rPr>
        <w:t xml:space="preserve"> (pp. </w:t>
      </w:r>
      <w:r w:rsidR="00D9284E">
        <w:rPr>
          <w:rFonts w:ascii="Georgia" w:hAnsi="Georgia"/>
          <w:lang w:val="en-US"/>
        </w:rPr>
        <w:t>27</w:t>
      </w:r>
      <w:r w:rsidR="00D9284E" w:rsidRPr="00F25ED7">
        <w:rPr>
          <w:rFonts w:ascii="Georgia" w:hAnsi="Georgia"/>
          <w:lang w:val="en-US"/>
        </w:rPr>
        <w:t>-</w:t>
      </w:r>
      <w:r w:rsidR="00D9284E">
        <w:rPr>
          <w:rFonts w:ascii="Georgia" w:hAnsi="Georgia"/>
          <w:lang w:val="en-US"/>
        </w:rPr>
        <w:t>42</w:t>
      </w:r>
      <w:r w:rsidR="00D9284E" w:rsidRPr="00F25ED7">
        <w:rPr>
          <w:rFonts w:ascii="Georgia" w:hAnsi="Georgia"/>
          <w:lang w:val="en-US"/>
        </w:rPr>
        <w:t xml:space="preserve">) in </w:t>
      </w:r>
      <w:r w:rsidR="00D9284E">
        <w:rPr>
          <w:rFonts w:ascii="Georgia" w:hAnsi="Georgia"/>
          <w:lang w:val="en-US"/>
        </w:rPr>
        <w:t xml:space="preserve">Al </w:t>
      </w:r>
      <w:proofErr w:type="spellStart"/>
      <w:r w:rsidR="00D9284E">
        <w:rPr>
          <w:rFonts w:ascii="Georgia" w:hAnsi="Georgia"/>
          <w:lang w:val="en-US"/>
        </w:rPr>
        <w:t>Naimee</w:t>
      </w:r>
      <w:proofErr w:type="spellEnd"/>
      <w:r w:rsidR="00D9284E">
        <w:rPr>
          <w:rFonts w:ascii="Georgia" w:hAnsi="Georgia"/>
          <w:lang w:val="en-US"/>
        </w:rPr>
        <w:t>, K.A.M. (ed.)</w:t>
      </w:r>
      <w:r w:rsidR="00D9284E" w:rsidRPr="00F25ED7">
        <w:rPr>
          <w:rFonts w:ascii="Georgia" w:hAnsi="Georgia"/>
          <w:lang w:val="en-US"/>
        </w:rPr>
        <w:t xml:space="preserve">: </w:t>
      </w:r>
      <w:r w:rsidR="00D9284E">
        <w:rPr>
          <w:rFonts w:ascii="Georgia" w:hAnsi="Georgia"/>
          <w:lang w:val="en-US"/>
        </w:rPr>
        <w:t>Chaos Theory</w:t>
      </w:r>
      <w:r w:rsidR="00D9284E" w:rsidRPr="00230603">
        <w:rPr>
          <w:rFonts w:ascii="Georgia" w:hAnsi="Georgia"/>
          <w:lang w:val="en-US"/>
        </w:rPr>
        <w:t xml:space="preserve">. </w:t>
      </w:r>
      <w:proofErr w:type="spellStart"/>
      <w:r w:rsidR="00D9284E" w:rsidRPr="00D55B46">
        <w:rPr>
          <w:rFonts w:ascii="Georgia" w:hAnsi="Georgia"/>
        </w:rPr>
        <w:t>IntechOpen</w:t>
      </w:r>
      <w:proofErr w:type="spellEnd"/>
      <w:r w:rsidR="00D9284E" w:rsidRPr="00D55B46">
        <w:rPr>
          <w:rFonts w:ascii="Georgia" w:hAnsi="Georgia"/>
        </w:rPr>
        <w:t>.</w:t>
      </w:r>
    </w:p>
    <w:p w14:paraId="5F21BA2C" w14:textId="7000988B" w:rsidR="00D9284E" w:rsidRPr="00196687" w:rsidRDefault="00D9284E" w:rsidP="00A739A3">
      <w:pPr>
        <w:tabs>
          <w:tab w:val="left" w:pos="1200"/>
          <w:tab w:val="left" w:pos="2260"/>
          <w:tab w:val="right" w:pos="7420"/>
        </w:tabs>
        <w:ind w:left="426" w:right="17" w:hanging="426"/>
        <w:rPr>
          <w:rFonts w:ascii="Georgia" w:hAnsi="Georgia"/>
          <w:noProof/>
          <w:lang w:val="en-US"/>
        </w:rPr>
      </w:pPr>
      <w:r w:rsidRPr="00BB1E2F">
        <w:rPr>
          <w:rFonts w:ascii="Georgia" w:hAnsi="Georgia"/>
        </w:rPr>
        <w:t xml:space="preserve">Torstveit, J.G. (2015): Storsvindel bankkrakk og nytt politisk parti </w:t>
      </w:r>
      <w:r>
        <w:rPr>
          <w:rFonts w:ascii="Georgia" w:hAnsi="Georgia"/>
        </w:rPr>
        <w:t xml:space="preserve">– </w:t>
      </w:r>
      <w:r w:rsidRPr="00BB1E2F">
        <w:rPr>
          <w:rFonts w:ascii="Georgia" w:hAnsi="Georgia"/>
        </w:rPr>
        <w:t>Arendal 1886-88.</w:t>
      </w:r>
      <w:r w:rsidRPr="00BB1E2F">
        <w:rPr>
          <w:rFonts w:ascii="Georgia" w:hAnsi="Georgia"/>
          <w:noProof/>
        </w:rPr>
        <w:t xml:space="preserve"> </w:t>
      </w:r>
      <w:r w:rsidRPr="00196687">
        <w:rPr>
          <w:rFonts w:ascii="Georgia" w:hAnsi="Georgia"/>
          <w:noProof/>
          <w:lang w:val="en-US"/>
        </w:rPr>
        <w:t>Gaveca, 2. utgave.</w:t>
      </w:r>
    </w:p>
    <w:p w14:paraId="71E47221" w14:textId="61E8FFA9" w:rsidR="0005152D" w:rsidRPr="000A2CC7" w:rsidRDefault="0005152D"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Vale</w:t>
      </w:r>
      <w:r w:rsidRPr="000A2CC7">
        <w:rPr>
          <w:rFonts w:ascii="Georgia" w:hAnsi="Georgia"/>
          <w:noProof/>
          <w:lang w:val="en-US"/>
        </w:rPr>
        <w:t xml:space="preserve">, </w:t>
      </w:r>
      <w:r>
        <w:rPr>
          <w:rFonts w:ascii="Georgia" w:hAnsi="Georgia"/>
          <w:noProof/>
          <w:lang w:val="en-US"/>
        </w:rPr>
        <w:t>B. (2013): Credit rationing, importance of initial wealth, and pecuniary externalities. Overheads, Lecture 8 (20/3 – 2013) of ECON 4335/The Economics of Banking, Economics Department, University of Oslo.</w:t>
      </w:r>
    </w:p>
    <w:p w14:paraId="0A742DE0" w14:textId="42A4D747" w:rsidR="00893A97" w:rsidRPr="000A2CC7" w:rsidRDefault="00EC7ADA"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Vale</w:t>
      </w:r>
      <w:r w:rsidR="00893A97" w:rsidRPr="000A2CC7">
        <w:rPr>
          <w:rFonts w:ascii="Georgia" w:hAnsi="Georgia"/>
          <w:noProof/>
          <w:lang w:val="en-US"/>
        </w:rPr>
        <w:t xml:space="preserve">, </w:t>
      </w:r>
      <w:r>
        <w:rPr>
          <w:rFonts w:ascii="Georgia" w:hAnsi="Georgia"/>
          <w:noProof/>
          <w:lang w:val="en-US"/>
        </w:rPr>
        <w:t>B</w:t>
      </w:r>
      <w:r w:rsidR="00893A97">
        <w:rPr>
          <w:rFonts w:ascii="Georgia" w:hAnsi="Georgia"/>
          <w:noProof/>
          <w:lang w:val="en-US"/>
        </w:rPr>
        <w:t xml:space="preserve">. (2004): </w:t>
      </w:r>
      <w:r>
        <w:rPr>
          <w:rFonts w:ascii="Georgia" w:hAnsi="Georgia"/>
          <w:noProof/>
          <w:lang w:val="en-US"/>
        </w:rPr>
        <w:t>The</w:t>
      </w:r>
      <w:r w:rsidR="00893A97">
        <w:rPr>
          <w:rFonts w:ascii="Georgia" w:hAnsi="Georgia"/>
          <w:noProof/>
          <w:lang w:val="en-US"/>
        </w:rPr>
        <w:t xml:space="preserve"> Norw</w:t>
      </w:r>
      <w:r>
        <w:rPr>
          <w:rFonts w:ascii="Georgia" w:hAnsi="Georgia"/>
          <w:noProof/>
          <w:lang w:val="en-US"/>
        </w:rPr>
        <w:t>egian</w:t>
      </w:r>
      <w:r w:rsidR="00893A97">
        <w:rPr>
          <w:rFonts w:ascii="Georgia" w:hAnsi="Georgia"/>
          <w:noProof/>
          <w:lang w:val="en-US"/>
        </w:rPr>
        <w:t xml:space="preserve"> banking crisis. Chapter </w:t>
      </w:r>
      <w:r>
        <w:rPr>
          <w:rFonts w:ascii="Georgia" w:hAnsi="Georgia"/>
          <w:noProof/>
          <w:lang w:val="en-US"/>
        </w:rPr>
        <w:t>1</w:t>
      </w:r>
      <w:r w:rsidR="00893A97">
        <w:rPr>
          <w:rFonts w:ascii="Georgia" w:hAnsi="Georgia"/>
          <w:noProof/>
          <w:lang w:val="en-US"/>
        </w:rPr>
        <w:t xml:space="preserve"> in </w:t>
      </w:r>
      <w:r w:rsidR="00893A97" w:rsidRPr="000A2CC7">
        <w:rPr>
          <w:rFonts w:ascii="Georgia" w:hAnsi="Georgia"/>
          <w:noProof/>
          <w:lang w:val="en-US"/>
        </w:rPr>
        <w:t>Moe, T.G., Solheim, J.A. a</w:t>
      </w:r>
      <w:r w:rsidR="00893A97">
        <w:rPr>
          <w:rFonts w:ascii="Georgia" w:hAnsi="Georgia"/>
          <w:noProof/>
          <w:lang w:val="en-US"/>
        </w:rPr>
        <w:t xml:space="preserve">nd Vale, B. (eds. 2004), </w:t>
      </w:r>
      <w:r>
        <w:rPr>
          <w:rFonts w:ascii="Georgia" w:hAnsi="Georgia"/>
          <w:noProof/>
          <w:lang w:val="en-US"/>
        </w:rPr>
        <w:t>1</w:t>
      </w:r>
      <w:r w:rsidR="00893A97">
        <w:rPr>
          <w:rFonts w:ascii="Georgia" w:hAnsi="Georgia"/>
          <w:noProof/>
          <w:lang w:val="en-US"/>
        </w:rPr>
        <w:t>-</w:t>
      </w:r>
      <w:r>
        <w:rPr>
          <w:rFonts w:ascii="Georgia" w:hAnsi="Georgia"/>
          <w:noProof/>
          <w:lang w:val="en-US"/>
        </w:rPr>
        <w:t>21</w:t>
      </w:r>
      <w:r w:rsidR="00893A97">
        <w:rPr>
          <w:rFonts w:ascii="Georgia" w:hAnsi="Georgia"/>
          <w:noProof/>
          <w:lang w:val="en-US"/>
        </w:rPr>
        <w:t>.</w:t>
      </w:r>
    </w:p>
    <w:p w14:paraId="76DE3188" w14:textId="48E39350" w:rsidR="003B01F1" w:rsidRPr="00FF79D1" w:rsidRDefault="003B01F1"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Vale</w:t>
      </w:r>
      <w:r w:rsidRPr="000A2CC7">
        <w:rPr>
          <w:rFonts w:ascii="Georgia" w:hAnsi="Georgia"/>
          <w:noProof/>
          <w:lang w:val="en-US"/>
        </w:rPr>
        <w:t xml:space="preserve">, </w:t>
      </w:r>
      <w:r>
        <w:rPr>
          <w:rFonts w:ascii="Georgia" w:hAnsi="Georgia"/>
          <w:noProof/>
          <w:lang w:val="en-US"/>
        </w:rPr>
        <w:t xml:space="preserve">B. (1992): </w:t>
      </w:r>
      <w:r w:rsidR="00DC67B2">
        <w:rPr>
          <w:rFonts w:ascii="Georgia" w:hAnsi="Georgia"/>
          <w:noProof/>
          <w:lang w:val="en-US"/>
        </w:rPr>
        <w:t>Four Essays on Asymmetric Information in Credit Markets</w:t>
      </w:r>
      <w:r>
        <w:rPr>
          <w:rFonts w:ascii="Georgia" w:hAnsi="Georgia"/>
          <w:noProof/>
          <w:lang w:val="en-US"/>
        </w:rPr>
        <w:t xml:space="preserve">. </w:t>
      </w:r>
      <w:r w:rsidR="00675780" w:rsidRPr="00FF79D1">
        <w:rPr>
          <w:rFonts w:ascii="Georgia" w:hAnsi="Georgia"/>
          <w:noProof/>
          <w:lang w:val="en-US"/>
        </w:rPr>
        <w:t>Dr.avhandling, Norges Banks Skriftserie Nr. 20, 1992</w:t>
      </w:r>
      <w:r w:rsidRPr="00FF79D1">
        <w:rPr>
          <w:rFonts w:ascii="Georgia" w:hAnsi="Georgia"/>
          <w:noProof/>
          <w:lang w:val="en-US"/>
        </w:rPr>
        <w:t>.</w:t>
      </w:r>
    </w:p>
    <w:p w14:paraId="35111D5F" w14:textId="5D9739B4" w:rsidR="000216BB" w:rsidRPr="007C7127" w:rsidRDefault="00FC5D74" w:rsidP="007C7127">
      <w:pPr>
        <w:tabs>
          <w:tab w:val="left" w:pos="1200"/>
          <w:tab w:val="left" w:pos="2260"/>
          <w:tab w:val="right" w:pos="7420"/>
        </w:tabs>
        <w:ind w:left="426" w:right="17" w:hanging="426"/>
        <w:rPr>
          <w:rFonts w:ascii="Georgia" w:hAnsi="Georgia"/>
          <w:color w:val="000000"/>
          <w:spacing w:val="-3"/>
          <w:lang w:val="en-US"/>
        </w:rPr>
      </w:pPr>
      <w:r w:rsidRPr="00477CDF">
        <w:rPr>
          <w:rFonts w:ascii="Georgia" w:hAnsi="Georgia"/>
          <w:color w:val="000000"/>
          <w:spacing w:val="-3"/>
          <w:lang w:val="en-US"/>
        </w:rPr>
        <w:t>White,</w:t>
      </w:r>
      <w:r w:rsidRPr="00477CDF">
        <w:rPr>
          <w:rStyle w:val="apple-converted-space"/>
          <w:rFonts w:ascii="Georgia" w:hAnsi="Georgia"/>
          <w:color w:val="000000"/>
          <w:spacing w:val="-3"/>
          <w:lang w:val="en-US"/>
        </w:rPr>
        <w:t xml:space="preserve"> L.J. (1991): </w:t>
      </w:r>
      <w:r w:rsidRPr="00477CDF">
        <w:rPr>
          <w:rFonts w:ascii="Georgia" w:hAnsi="Georgia"/>
          <w:color w:val="000000"/>
          <w:spacing w:val="-3"/>
          <w:lang w:val="en-US"/>
        </w:rPr>
        <w:t xml:space="preserve">The S&amp;L Debacle: Public Policy Lessons for Bank and Thrift Regulation. </w:t>
      </w:r>
      <w:r w:rsidRPr="00501187">
        <w:rPr>
          <w:rFonts w:ascii="Georgia" w:hAnsi="Georgia"/>
          <w:color w:val="000000"/>
          <w:spacing w:val="-3"/>
          <w:lang w:val="en-US"/>
        </w:rPr>
        <w:t>Oxford</w:t>
      </w:r>
      <w:r w:rsidRPr="00501187">
        <w:rPr>
          <w:rStyle w:val="apple-converted-space"/>
          <w:rFonts w:ascii="Georgia" w:hAnsi="Georgia"/>
          <w:color w:val="000000"/>
          <w:spacing w:val="-3"/>
          <w:lang w:val="en-US"/>
        </w:rPr>
        <w:t xml:space="preserve"> </w:t>
      </w:r>
      <w:r w:rsidRPr="00501187">
        <w:rPr>
          <w:rFonts w:ascii="Georgia" w:hAnsi="Georgia"/>
          <w:color w:val="000000"/>
          <w:spacing w:val="-3"/>
          <w:lang w:val="en-US"/>
        </w:rPr>
        <w:t>University</w:t>
      </w:r>
      <w:r w:rsidRPr="00501187">
        <w:rPr>
          <w:rStyle w:val="apple-converted-space"/>
          <w:rFonts w:ascii="Georgia" w:hAnsi="Georgia"/>
          <w:color w:val="000000"/>
          <w:spacing w:val="-3"/>
          <w:lang w:val="en-US"/>
        </w:rPr>
        <w:t xml:space="preserve"> </w:t>
      </w:r>
      <w:r w:rsidRPr="00501187">
        <w:rPr>
          <w:rFonts w:ascii="Georgia" w:hAnsi="Georgia"/>
          <w:color w:val="000000"/>
          <w:spacing w:val="-3"/>
          <w:lang w:val="en-US"/>
        </w:rPr>
        <w:t>Press.</w:t>
      </w:r>
    </w:p>
    <w:sectPr w:rsidR="000216BB" w:rsidRPr="007C7127" w:rsidSect="00DB54CF">
      <w:headerReference w:type="default" r:id="rId23"/>
      <w:footerReference w:type="even" r:id="rId24"/>
      <w:footerReference w:type="default" r:id="rId25"/>
      <w:headerReference w:type="first" r:id="rId26"/>
      <w:pgSz w:w="11900" w:h="16820"/>
      <w:pgMar w:top="1440" w:right="1797" w:bottom="1440" w:left="1797"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33E64" w14:textId="77777777" w:rsidR="00FB2561" w:rsidRDefault="00FB2561">
      <w:r>
        <w:separator/>
      </w:r>
    </w:p>
  </w:endnote>
  <w:endnote w:type="continuationSeparator" w:id="0">
    <w:p w14:paraId="4FA70B5F" w14:textId="77777777" w:rsidR="00FB2561" w:rsidRDefault="00FB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AE673" w14:textId="77777777" w:rsidR="0075544A" w:rsidRDefault="0075544A">
    <w:pPr>
      <w:pStyle w:val="Bunntekst"/>
      <w:rPr>
        <w:rStyle w:val="Sidetall"/>
        <w:rFonts w:ascii="Georgia" w:hAnsi="Georgia"/>
      </w:rPr>
    </w:pPr>
  </w:p>
  <w:p w14:paraId="0A477F81" w14:textId="77777777" w:rsidR="0075544A" w:rsidRDefault="0075544A">
    <w:pPr>
      <w:pStyle w:val="Bunntekst"/>
      <w:rPr>
        <w:rStyle w:val="Sidetall"/>
        <w:rFonts w:ascii="Georgia" w:hAnsi="Georgia"/>
      </w:rPr>
    </w:pPr>
    <w:r>
      <w:rPr>
        <w:rStyle w:val="Sidetall"/>
        <w:rFonts w:ascii="Georgia" w:hAnsi="Georgia"/>
      </w:rPr>
      <w:fldChar w:fldCharType="begin"/>
    </w:r>
    <w:r>
      <w:rPr>
        <w:rStyle w:val="Sidetall"/>
        <w:rFonts w:ascii="Georgia" w:hAnsi="Georgia"/>
      </w:rPr>
      <w:instrText xml:space="preserve"> PAGE </w:instrText>
    </w:r>
    <w:r>
      <w:rPr>
        <w:rStyle w:val="Sidetall"/>
        <w:rFonts w:ascii="Georgia" w:hAnsi="Georgia"/>
      </w:rPr>
      <w:fldChar w:fldCharType="separate"/>
    </w:r>
    <w:r>
      <w:rPr>
        <w:rStyle w:val="Sidetall"/>
        <w:rFonts w:ascii="Georgia" w:hAnsi="Georgia"/>
        <w:noProof/>
      </w:rPr>
      <w:t>2</w:t>
    </w:r>
    <w:r>
      <w:rPr>
        <w:rStyle w:val="Sidetall"/>
        <w:rFonts w:ascii="Georgia" w:hAnsi="Georgia"/>
      </w:rPr>
      <w:fldChar w:fldCharType="end"/>
    </w:r>
  </w:p>
  <w:p w14:paraId="73F33467" w14:textId="77777777" w:rsidR="0075544A" w:rsidRDefault="0075544A">
    <w:pPr>
      <w:pStyle w:val="Bunntekst"/>
      <w:rPr>
        <w:rFonts w:ascii="Georgia" w:hAnsi="Georg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1DC08" w14:textId="77777777" w:rsidR="0075544A" w:rsidRPr="00756C73" w:rsidRDefault="0075544A" w:rsidP="00617D80">
    <w:pPr>
      <w:pStyle w:val="Bunntekst"/>
      <w:jc w:val="right"/>
      <w:rPr>
        <w:rFonts w:ascii="Georgia" w:hAnsi="Georgia"/>
      </w:rPr>
    </w:pPr>
  </w:p>
  <w:p w14:paraId="6F92D4B4" w14:textId="77777777" w:rsidR="0075544A" w:rsidRPr="00756C73" w:rsidRDefault="0075544A" w:rsidP="00617D80">
    <w:pPr>
      <w:pStyle w:val="Bunntekst"/>
      <w:jc w:val="right"/>
      <w:rPr>
        <w:rStyle w:val="Sidetall"/>
      </w:rPr>
    </w:pPr>
    <w:r w:rsidRPr="00756C73">
      <w:rPr>
        <w:rStyle w:val="Sidetall"/>
      </w:rPr>
      <w:fldChar w:fldCharType="begin"/>
    </w:r>
    <w:r w:rsidRPr="00756C73">
      <w:rPr>
        <w:rStyle w:val="Sidetall"/>
        <w:rFonts w:ascii="Georgia" w:hAnsi="Georgia"/>
      </w:rPr>
      <w:instrText xml:space="preserve"> PAGE </w:instrText>
    </w:r>
    <w:r w:rsidRPr="00756C73">
      <w:rPr>
        <w:rStyle w:val="Sidetall"/>
      </w:rPr>
      <w:fldChar w:fldCharType="separate"/>
    </w:r>
    <w:r>
      <w:rPr>
        <w:rStyle w:val="Sidetall"/>
        <w:rFonts w:ascii="Georgia" w:hAnsi="Georgia"/>
        <w:noProof/>
      </w:rPr>
      <w:t>2</w:t>
    </w:r>
    <w:r w:rsidRPr="00756C73">
      <w:rPr>
        <w:rStyle w:val="Sidetall"/>
      </w:rPr>
      <w:fldChar w:fldCharType="end"/>
    </w:r>
  </w:p>
  <w:p w14:paraId="6EF6E743" w14:textId="77777777" w:rsidR="0075544A" w:rsidRPr="00756C73" w:rsidRDefault="0075544A" w:rsidP="00617D80">
    <w:pPr>
      <w:pStyle w:val="Bunntekst"/>
      <w:jc w:val="right"/>
      <w:rPr>
        <w:rFonts w:ascii="Georgia" w:hAnsi="Georg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AF7CF" w14:textId="77777777" w:rsidR="00FB2561" w:rsidRDefault="00FB2561">
      <w:r>
        <w:separator/>
      </w:r>
    </w:p>
  </w:footnote>
  <w:footnote w:type="continuationSeparator" w:id="0">
    <w:p w14:paraId="18E4CD23" w14:textId="77777777" w:rsidR="00FB2561" w:rsidRDefault="00FB2561">
      <w:r>
        <w:continuationSeparator/>
      </w:r>
    </w:p>
  </w:footnote>
  <w:footnote w:id="1">
    <w:p w14:paraId="30D05637" w14:textId="6C4590C4" w:rsidR="00980CC3" w:rsidRPr="00FD7F68" w:rsidRDefault="00FD7F68">
      <w:pPr>
        <w:pStyle w:val="Fotnotetekst"/>
        <w:rPr>
          <w:rFonts w:ascii="Georgia" w:hAnsi="Georgia"/>
          <w:sz w:val="20"/>
          <w:szCs w:val="20"/>
        </w:rPr>
      </w:pPr>
      <w:r>
        <w:rPr>
          <w:rStyle w:val="Fotnotereferanse"/>
          <w:rFonts w:ascii="Georgia" w:hAnsi="Georgia" w:cs="Calibri"/>
          <w:color w:val="000000"/>
        </w:rPr>
        <w:t>*</w:t>
      </w:r>
      <w:r w:rsidR="00980CC3" w:rsidRPr="00FD7F68">
        <w:rPr>
          <w:rFonts w:ascii="Georgia" w:hAnsi="Georgia"/>
          <w:sz w:val="20"/>
          <w:szCs w:val="20"/>
        </w:rPr>
        <w:t xml:space="preserve"> Lundesgaard er pensjonert førsteamanuensis ved Høgskolen i Innlandet, </w:t>
      </w:r>
      <w:r w:rsidRPr="00FD7F68">
        <w:rPr>
          <w:rFonts w:ascii="Georgia" w:hAnsi="Georgia"/>
          <w:sz w:val="20"/>
          <w:szCs w:val="20"/>
        </w:rPr>
        <w:t>s</w:t>
      </w:r>
      <w:r w:rsidR="00980CC3" w:rsidRPr="00FD7F68">
        <w:rPr>
          <w:rFonts w:ascii="Georgia" w:hAnsi="Georgia"/>
          <w:sz w:val="20"/>
          <w:szCs w:val="20"/>
        </w:rPr>
        <w:t>tudiested Rena. For CV, se</w:t>
      </w:r>
      <w:r w:rsidRPr="00FD7F68">
        <w:rPr>
          <w:rFonts w:ascii="Georgia" w:hAnsi="Georgia"/>
          <w:sz w:val="20"/>
          <w:szCs w:val="20"/>
        </w:rPr>
        <w:t xml:space="preserve"> </w:t>
      </w:r>
      <w:hyperlink r:id="rId1" w:history="1">
        <w:r w:rsidRPr="00FD7F68">
          <w:rPr>
            <w:rStyle w:val="Hyperkobling"/>
            <w:rFonts w:ascii="Georgia" w:hAnsi="Georgia"/>
            <w:bCs/>
            <w:sz w:val="20"/>
            <w:szCs w:val="20"/>
            <w:u w:val="none"/>
            <w:lang w:val="nb-NO"/>
          </w:rPr>
          <w:t>https://dr--lundesgaard.webnode.com</w:t>
        </w:r>
      </w:hyperlink>
    </w:p>
  </w:footnote>
  <w:footnote w:id="2">
    <w:p w14:paraId="78AA9071" w14:textId="4853B066" w:rsidR="00FD7F68" w:rsidRPr="00637A8C" w:rsidRDefault="00FD7F68">
      <w:pPr>
        <w:pStyle w:val="Fotnotetekst"/>
        <w:rPr>
          <w:rFonts w:ascii="Georgia" w:hAnsi="Georgia"/>
        </w:rPr>
      </w:pPr>
      <w:r w:rsidRPr="00637A8C">
        <w:rPr>
          <w:rStyle w:val="Fotnotereferanse"/>
          <w:rFonts w:ascii="Georgia" w:hAnsi="Georgia"/>
        </w:rPr>
        <w:t>**</w:t>
      </w:r>
      <w:r w:rsidRPr="00637A8C">
        <w:rPr>
          <w:rFonts w:ascii="Georgia" w:hAnsi="Georgia"/>
          <w:sz w:val="20"/>
          <w:szCs w:val="20"/>
        </w:rPr>
        <w:t xml:space="preserve"> Syvertsen er førsteamanuensis ved Høgskolen i Østfold, studiested Halden.</w:t>
      </w:r>
      <w:r w:rsidRPr="00637A8C">
        <w:rPr>
          <w:rFonts w:ascii="Georgia" w:hAnsi="Georgia"/>
        </w:rPr>
        <w:t xml:space="preserve"> </w:t>
      </w:r>
    </w:p>
  </w:footnote>
  <w:footnote w:id="3">
    <w:p w14:paraId="21FC22C4" w14:textId="4AA3C0C7" w:rsidR="00073AC8" w:rsidRPr="005D5310" w:rsidRDefault="00073AC8" w:rsidP="00073AC8">
      <w:pPr>
        <w:spacing w:line="276" w:lineRule="auto"/>
        <w:rPr>
          <w:rFonts w:ascii="Georgia" w:hAnsi="Georgia" w:cs="Calibri"/>
          <w:color w:val="000000"/>
          <w:sz w:val="20"/>
          <w:szCs w:val="20"/>
        </w:rPr>
      </w:pPr>
      <w:r w:rsidRPr="005D5310">
        <w:rPr>
          <w:rStyle w:val="Fotnotereferanse"/>
          <w:rFonts w:ascii="Georgia" w:hAnsi="Georgia"/>
        </w:rPr>
        <w:footnoteRef/>
      </w:r>
      <w:r w:rsidRPr="005D5310">
        <w:rPr>
          <w:rFonts w:ascii="Georgia" w:hAnsi="Georgia"/>
          <w:sz w:val="18"/>
          <w:szCs w:val="18"/>
        </w:rPr>
        <w:t xml:space="preserve"> </w:t>
      </w:r>
      <w:proofErr w:type="spellStart"/>
      <w:r w:rsidR="00714977" w:rsidRPr="00714977">
        <w:rPr>
          <w:rFonts w:ascii="Georgia" w:hAnsi="Georgia"/>
          <w:sz w:val="20"/>
          <w:szCs w:val="20"/>
        </w:rPr>
        <w:t>Stiglitz</w:t>
      </w:r>
      <w:proofErr w:type="spellEnd"/>
      <w:r w:rsidR="00714977" w:rsidRPr="00714977">
        <w:rPr>
          <w:rFonts w:ascii="Georgia" w:hAnsi="Georgia"/>
          <w:sz w:val="20"/>
          <w:szCs w:val="20"/>
        </w:rPr>
        <w:t xml:space="preserve"> og Weiss</w:t>
      </w:r>
      <w:r w:rsidRPr="00577E88">
        <w:rPr>
          <w:rFonts w:ascii="Georgia" w:hAnsi="Georgia"/>
          <w:sz w:val="20"/>
          <w:szCs w:val="20"/>
        </w:rPr>
        <w:t xml:space="preserve"> (1981) er ikke like gode.</w:t>
      </w:r>
      <w:r w:rsidR="003D1F18">
        <w:rPr>
          <w:rFonts w:ascii="Georgia" w:hAnsi="Georgia"/>
          <w:sz w:val="20"/>
          <w:szCs w:val="20"/>
        </w:rPr>
        <w:t xml:space="preserve"> </w:t>
      </w:r>
      <w:r w:rsidR="00714977">
        <w:rPr>
          <w:rFonts w:ascii="Georgia" w:hAnsi="Georgia"/>
          <w:sz w:val="18"/>
          <w:szCs w:val="18"/>
        </w:rPr>
        <w:t>Lundesgaard</w:t>
      </w:r>
      <w:r w:rsidRPr="005D5310">
        <w:rPr>
          <w:rFonts w:ascii="Georgia" w:hAnsi="Georgia" w:cs="Calibri"/>
          <w:color w:val="000000"/>
          <w:sz w:val="20"/>
          <w:szCs w:val="20"/>
        </w:rPr>
        <w:t xml:space="preserve"> ble rundt 1990 kjent med </w:t>
      </w:r>
      <w:r>
        <w:rPr>
          <w:rFonts w:ascii="Georgia" w:hAnsi="Georgia" w:cs="Calibri"/>
          <w:color w:val="000000"/>
          <w:sz w:val="20"/>
          <w:szCs w:val="20"/>
        </w:rPr>
        <w:t xml:space="preserve">Norges Bank økonomen </w:t>
      </w:r>
      <w:r w:rsidRPr="005D5310">
        <w:rPr>
          <w:rFonts w:ascii="Georgia" w:hAnsi="Georgia" w:cs="Calibri"/>
          <w:color w:val="000000"/>
          <w:sz w:val="20"/>
          <w:szCs w:val="20"/>
        </w:rPr>
        <w:t>Bent Vale og dermed også oppmerksom på hans arbeid med informasjonsutfordr</w:t>
      </w:r>
      <w:r w:rsidR="00E93795">
        <w:rPr>
          <w:rFonts w:ascii="Georgia" w:hAnsi="Georgia" w:cs="Calibri"/>
          <w:color w:val="000000"/>
          <w:sz w:val="20"/>
          <w:szCs w:val="20"/>
        </w:rPr>
        <w:softHyphen/>
      </w:r>
      <w:r w:rsidRPr="005D5310">
        <w:rPr>
          <w:rFonts w:ascii="Georgia" w:hAnsi="Georgia" w:cs="Calibri"/>
          <w:color w:val="000000"/>
          <w:sz w:val="20"/>
          <w:szCs w:val="20"/>
        </w:rPr>
        <w:t>inger i kredit</w:t>
      </w:r>
      <w:r>
        <w:rPr>
          <w:rFonts w:ascii="Georgia" w:hAnsi="Georgia" w:cs="Calibri"/>
          <w:color w:val="000000"/>
          <w:sz w:val="20"/>
          <w:szCs w:val="20"/>
        </w:rPr>
        <w:t>t-</w:t>
      </w:r>
      <w:r w:rsidRPr="005D5310">
        <w:rPr>
          <w:rFonts w:ascii="Georgia" w:hAnsi="Georgia" w:cs="Calibri"/>
          <w:color w:val="000000"/>
          <w:sz w:val="20"/>
          <w:szCs w:val="20"/>
        </w:rPr>
        <w:t>markede</w:t>
      </w:r>
      <w:r w:rsidR="00185A82">
        <w:rPr>
          <w:rFonts w:ascii="Georgia" w:hAnsi="Georgia" w:cs="Calibri"/>
          <w:color w:val="000000"/>
          <w:sz w:val="20"/>
          <w:szCs w:val="20"/>
        </w:rPr>
        <w:t>ne</w:t>
      </w:r>
      <w:r w:rsidRPr="005D5310">
        <w:rPr>
          <w:rFonts w:ascii="Georgia" w:hAnsi="Georgia" w:cs="Calibri"/>
          <w:color w:val="000000"/>
          <w:sz w:val="20"/>
          <w:szCs w:val="20"/>
        </w:rPr>
        <w:t xml:space="preserve"> som</w:t>
      </w:r>
      <w:r>
        <w:rPr>
          <w:rFonts w:ascii="Georgia" w:hAnsi="Georgia" w:cs="Calibri"/>
          <w:color w:val="000000"/>
          <w:sz w:val="20"/>
          <w:szCs w:val="20"/>
        </w:rPr>
        <w:t xml:space="preserve"> </w:t>
      </w:r>
      <w:r w:rsidR="00185A82">
        <w:rPr>
          <w:rFonts w:ascii="Georgia" w:hAnsi="Georgia" w:cs="Calibri"/>
          <w:color w:val="000000"/>
          <w:sz w:val="20"/>
          <w:szCs w:val="20"/>
        </w:rPr>
        <w:t xml:space="preserve">også </w:t>
      </w:r>
      <w:r>
        <w:rPr>
          <w:rFonts w:ascii="Georgia" w:hAnsi="Georgia" w:cs="Calibri"/>
          <w:color w:val="000000"/>
          <w:sz w:val="20"/>
          <w:szCs w:val="20"/>
        </w:rPr>
        <w:t xml:space="preserve">ledet fram til hans doktorarbeid. Senere vil vi se at Vale (2004) bidrar når en i Norges Bank ser nærmere på den norske bankkrisen rundt 1990. Dette skjer uten at hans eget doktorarbeid </w:t>
      </w:r>
      <w:r w:rsidR="00F74418">
        <w:rPr>
          <w:rFonts w:ascii="Georgia" w:hAnsi="Georgia" w:cs="Calibri"/>
          <w:color w:val="000000"/>
          <w:sz w:val="20"/>
          <w:szCs w:val="20"/>
        </w:rPr>
        <w:t>e</w:t>
      </w:r>
      <w:r w:rsidR="003D1F18">
        <w:rPr>
          <w:rFonts w:ascii="Georgia" w:hAnsi="Georgia" w:cs="Calibri"/>
          <w:color w:val="000000"/>
          <w:sz w:val="20"/>
          <w:szCs w:val="20"/>
        </w:rPr>
        <w:t>r</w:t>
      </w:r>
      <w:r>
        <w:rPr>
          <w:rFonts w:ascii="Georgia" w:hAnsi="Georgia" w:cs="Calibri"/>
          <w:color w:val="000000"/>
          <w:sz w:val="20"/>
          <w:szCs w:val="20"/>
        </w:rPr>
        <w:t xml:space="preserve"> nevnt i den sammenheng. </w:t>
      </w:r>
    </w:p>
  </w:footnote>
  <w:footnote w:id="4">
    <w:p w14:paraId="34F5C933" w14:textId="59F0FAF4" w:rsidR="00162731" w:rsidRPr="000E3BA1" w:rsidRDefault="00162731" w:rsidP="009D3509">
      <w:pPr>
        <w:pStyle w:val="Fotnotetekst"/>
        <w:rPr>
          <w:rFonts w:ascii="Georgia" w:hAnsi="Georgia"/>
          <w:sz w:val="20"/>
          <w:szCs w:val="20"/>
          <w:lang w:val="nb-NO"/>
        </w:rPr>
      </w:pPr>
      <w:r w:rsidRPr="00162731">
        <w:rPr>
          <w:rStyle w:val="Fotnotereferanse"/>
          <w:rFonts w:ascii="Georgia" w:hAnsi="Georgia"/>
          <w:lang w:val="nb-NO"/>
        </w:rPr>
        <w:footnoteRef/>
      </w:r>
      <w:r w:rsidRPr="000E3BA1">
        <w:rPr>
          <w:rFonts w:ascii="Georgia" w:hAnsi="Georgia"/>
          <w:sz w:val="20"/>
          <w:szCs w:val="20"/>
          <w:lang w:val="nb-NO"/>
        </w:rPr>
        <w:t xml:space="preserve"> Dette er blitt </w:t>
      </w:r>
      <w:r w:rsidR="006B51AE">
        <w:rPr>
          <w:rFonts w:ascii="Georgia" w:hAnsi="Georgia"/>
          <w:sz w:val="20"/>
          <w:szCs w:val="20"/>
          <w:lang w:val="nb-NO"/>
        </w:rPr>
        <w:t xml:space="preserve">grundig </w:t>
      </w:r>
      <w:r w:rsidRPr="000E3BA1">
        <w:rPr>
          <w:rFonts w:ascii="Georgia" w:hAnsi="Georgia"/>
          <w:sz w:val="20"/>
          <w:szCs w:val="20"/>
          <w:lang w:val="nb-NO"/>
        </w:rPr>
        <w:t xml:space="preserve">understreket med tildelingen av «Nobelprisen» i økonomi for 2001 til George A. Akerlof (født 1940), A. Michael Spence (født 1943) og Joseph </w:t>
      </w:r>
      <w:r w:rsidR="000E3BA1" w:rsidRPr="000E3BA1">
        <w:rPr>
          <w:rFonts w:ascii="Georgia" w:hAnsi="Georgia"/>
          <w:sz w:val="20"/>
          <w:szCs w:val="20"/>
          <w:lang w:val="nb-NO"/>
        </w:rPr>
        <w:t xml:space="preserve">E. </w:t>
      </w:r>
      <w:r w:rsidRPr="000E3BA1">
        <w:rPr>
          <w:rFonts w:ascii="Georgia" w:hAnsi="Georgia"/>
          <w:sz w:val="20"/>
          <w:szCs w:val="20"/>
          <w:lang w:val="nb-NO"/>
        </w:rPr>
        <w:t xml:space="preserve">Stiglitz (født 1943) for analyser av asymmetrisk </w:t>
      </w:r>
      <w:r w:rsidRPr="00B73989">
        <w:rPr>
          <w:rFonts w:ascii="Georgia" w:hAnsi="Georgia"/>
          <w:sz w:val="20"/>
          <w:szCs w:val="20"/>
          <w:lang w:val="nb-NO"/>
        </w:rPr>
        <w:t>informasjon</w:t>
      </w:r>
      <w:r w:rsidR="00B73989" w:rsidRPr="00B73989">
        <w:rPr>
          <w:rFonts w:ascii="Georgia" w:hAnsi="Georgia"/>
          <w:sz w:val="20"/>
          <w:szCs w:val="20"/>
          <w:lang w:val="nb-NO"/>
        </w:rPr>
        <w:t xml:space="preserve">, </w:t>
      </w:r>
      <w:r w:rsidR="00B73989" w:rsidRPr="00B73989">
        <w:rPr>
          <w:rFonts w:ascii="Georgia" w:hAnsi="Georgia"/>
          <w:sz w:val="20"/>
          <w:szCs w:val="20"/>
        </w:rPr>
        <w:t>jfr. Löfgren, Person og Weibull (2002).</w:t>
      </w:r>
      <w:r w:rsidR="00B73989">
        <w:rPr>
          <w:rFonts w:ascii="Georgia" w:hAnsi="Georgia"/>
        </w:rPr>
        <w:t xml:space="preserve"> </w:t>
      </w:r>
      <w:r w:rsidRPr="000E3BA1">
        <w:rPr>
          <w:rFonts w:ascii="Georgia" w:hAnsi="Georgia"/>
          <w:sz w:val="20"/>
          <w:szCs w:val="20"/>
          <w:lang w:val="nb-NO"/>
        </w:rPr>
        <w:t xml:space="preserve"> </w:t>
      </w:r>
    </w:p>
  </w:footnote>
  <w:footnote w:id="5">
    <w:p w14:paraId="1065BE1F" w14:textId="1C6E4B7E" w:rsidR="00494B42" w:rsidRPr="005508DD" w:rsidRDefault="00494B42">
      <w:pPr>
        <w:pStyle w:val="Fotnotetekst"/>
        <w:rPr>
          <w:rFonts w:ascii="Georgia" w:hAnsi="Georgia"/>
          <w:sz w:val="20"/>
          <w:szCs w:val="20"/>
          <w:lang w:val="nb-NO"/>
        </w:rPr>
      </w:pPr>
      <w:r w:rsidRPr="005508DD">
        <w:rPr>
          <w:rStyle w:val="Fotnotereferanse"/>
          <w:rFonts w:ascii="Georgia" w:hAnsi="Georgia"/>
        </w:rPr>
        <w:footnoteRef/>
      </w:r>
      <w:r w:rsidRPr="005508DD">
        <w:rPr>
          <w:rFonts w:ascii="Georgia" w:hAnsi="Georgia"/>
        </w:rPr>
        <w:t xml:space="preserve"> </w:t>
      </w:r>
      <w:r w:rsidR="005508DD" w:rsidRPr="005508DD">
        <w:rPr>
          <w:rFonts w:ascii="Georgia" w:hAnsi="Georgia"/>
          <w:sz w:val="20"/>
          <w:szCs w:val="20"/>
          <w:lang w:val="nb-NO"/>
        </w:rPr>
        <w:t xml:space="preserve">Lilly (1991) følger ikke selv opp dette med moralsk risiko. Tvert om, etter å ha konstatert at de fleste slutter opp om </w:t>
      </w:r>
      <w:r w:rsidR="005508DD" w:rsidRPr="005508DD">
        <w:rPr>
          <w:rFonts w:ascii="Georgia" w:hAnsi="Georgia" w:cs="Calibri"/>
          <w:color w:val="000000"/>
          <w:sz w:val="20"/>
          <w:szCs w:val="20"/>
          <w:lang w:val="nb-NO"/>
        </w:rPr>
        <w:t>Barth</w:t>
      </w:r>
      <w:r w:rsidR="005508DD" w:rsidRPr="005508DD">
        <w:rPr>
          <w:rFonts w:ascii="Georgia" w:hAnsi="Georgia" w:cs="Calibri"/>
          <w:color w:val="000000"/>
          <w:sz w:val="20"/>
          <w:szCs w:val="20"/>
          <w:lang w:val="nb-NO"/>
        </w:rPr>
        <w:noBreakHyphen/>
        <w:t>Kane</w:t>
      </w:r>
      <w:r w:rsidR="005508DD" w:rsidRPr="005508DD">
        <w:rPr>
          <w:rFonts w:ascii="Georgia" w:hAnsi="Georgia" w:cs="Calibri"/>
          <w:color w:val="000000"/>
          <w:sz w:val="20"/>
          <w:szCs w:val="20"/>
          <w:lang w:val="nb-NO"/>
        </w:rPr>
        <w:noBreakHyphen/>
        <w:t xml:space="preserve">White fortellingen, </w:t>
      </w:r>
      <w:r w:rsidR="00783C96">
        <w:rPr>
          <w:rFonts w:ascii="Georgia" w:hAnsi="Georgia" w:cs="Calibri"/>
          <w:color w:val="000000"/>
          <w:sz w:val="20"/>
          <w:szCs w:val="20"/>
          <w:lang w:val="nb-NO"/>
        </w:rPr>
        <w:t>kommer</w:t>
      </w:r>
      <w:r w:rsidR="005508DD" w:rsidRPr="005508DD">
        <w:rPr>
          <w:rFonts w:ascii="Georgia" w:hAnsi="Georgia" w:cs="Calibri"/>
          <w:color w:val="000000"/>
          <w:sz w:val="20"/>
          <w:szCs w:val="20"/>
          <w:lang w:val="nb-NO"/>
        </w:rPr>
        <w:t xml:space="preserve"> han </w:t>
      </w:r>
      <w:r w:rsidR="00783C96">
        <w:rPr>
          <w:rFonts w:ascii="Georgia" w:hAnsi="Georgia" w:cs="Calibri"/>
          <w:color w:val="000000"/>
          <w:sz w:val="20"/>
          <w:szCs w:val="20"/>
          <w:lang w:val="nb-NO"/>
        </w:rPr>
        <w:t>selv med</w:t>
      </w:r>
      <w:r w:rsidR="005508DD" w:rsidRPr="005508DD">
        <w:rPr>
          <w:rFonts w:ascii="Georgia" w:hAnsi="Georgia" w:cs="Calibri"/>
          <w:color w:val="000000"/>
          <w:sz w:val="20"/>
          <w:szCs w:val="20"/>
          <w:lang w:val="nb-NO"/>
        </w:rPr>
        <w:t xml:space="preserve"> en lengre alternativ forklaring. </w:t>
      </w:r>
      <w:r w:rsidR="00783C96">
        <w:rPr>
          <w:rFonts w:ascii="Georgia" w:hAnsi="Georgia" w:cs="Calibri"/>
          <w:color w:val="000000"/>
          <w:sz w:val="20"/>
          <w:szCs w:val="20"/>
          <w:lang w:val="nb-NO"/>
        </w:rPr>
        <w:t>Noe før det det vises til</w:t>
      </w:r>
      <w:r w:rsidR="005F7419">
        <w:rPr>
          <w:rFonts w:ascii="Georgia" w:hAnsi="Georgia" w:cs="Calibri"/>
          <w:color w:val="000000"/>
          <w:sz w:val="20"/>
          <w:szCs w:val="20"/>
          <w:lang w:val="nb-NO"/>
        </w:rPr>
        <w:t>,</w:t>
      </w:r>
      <w:r w:rsidR="00783C96">
        <w:rPr>
          <w:rFonts w:ascii="Georgia" w:hAnsi="Georgia" w:cs="Calibri"/>
          <w:color w:val="000000"/>
          <w:sz w:val="20"/>
          <w:szCs w:val="20"/>
          <w:lang w:val="nb-NO"/>
        </w:rPr>
        <w:t xml:space="preserve"> kom Kane (1985) med en omfatte</w:t>
      </w:r>
      <w:r w:rsidR="00062D5E">
        <w:rPr>
          <w:rFonts w:ascii="Georgia" w:hAnsi="Georgia" w:cs="Calibri"/>
          <w:color w:val="000000"/>
          <w:sz w:val="20"/>
          <w:szCs w:val="20"/>
          <w:lang w:val="nb-NO"/>
        </w:rPr>
        <w:t>n</w:t>
      </w:r>
      <w:r w:rsidR="00783C96">
        <w:rPr>
          <w:rFonts w:ascii="Georgia" w:hAnsi="Georgia" w:cs="Calibri"/>
          <w:color w:val="000000"/>
          <w:sz w:val="20"/>
          <w:szCs w:val="20"/>
          <w:lang w:val="nb-NO"/>
        </w:rPr>
        <w:t xml:space="preserve">de analyse av innskuddsforsikringsordningene i USA. </w:t>
      </w:r>
      <w:r w:rsidR="00A3254A">
        <w:rPr>
          <w:rFonts w:ascii="Georgia" w:hAnsi="Georgia" w:cs="Calibri"/>
          <w:color w:val="000000"/>
          <w:sz w:val="20"/>
          <w:szCs w:val="20"/>
          <w:lang w:val="nb-NO"/>
        </w:rPr>
        <w:t>Uten å være tilsvarende konkret</w:t>
      </w:r>
      <w:r w:rsidR="00642165">
        <w:rPr>
          <w:rFonts w:ascii="Georgia" w:hAnsi="Georgia" w:cs="Calibri"/>
          <w:color w:val="000000"/>
          <w:sz w:val="20"/>
          <w:szCs w:val="20"/>
          <w:lang w:val="nb-NO"/>
        </w:rPr>
        <w:t xml:space="preserve"> som Milgrom og Roberts (1992)</w:t>
      </w:r>
      <w:r w:rsidR="000C2AE3">
        <w:rPr>
          <w:rFonts w:ascii="Georgia" w:hAnsi="Georgia" w:cs="Calibri"/>
          <w:color w:val="000000"/>
          <w:sz w:val="20"/>
          <w:szCs w:val="20"/>
          <w:lang w:val="nb-NO"/>
        </w:rPr>
        <w:t>,</w:t>
      </w:r>
      <w:r w:rsidR="00A3254A">
        <w:rPr>
          <w:rFonts w:ascii="Georgia" w:hAnsi="Georgia" w:cs="Calibri"/>
          <w:color w:val="000000"/>
          <w:sz w:val="20"/>
          <w:szCs w:val="20"/>
          <w:lang w:val="nb-NO"/>
        </w:rPr>
        <w:t xml:space="preserve"> merker en seg at Stiglitz (1993, 160-161) også er av den oppfatning at den amerikanske sparebakkrisen ble forårsaket av moralsk risiko. </w:t>
      </w:r>
    </w:p>
  </w:footnote>
  <w:footnote w:id="6">
    <w:p w14:paraId="56211657" w14:textId="77777777" w:rsidR="00C77608" w:rsidRPr="00B07929" w:rsidRDefault="00C77608" w:rsidP="00C77608">
      <w:pPr>
        <w:pStyle w:val="Fotnotetekst"/>
      </w:pPr>
      <w:r w:rsidRPr="00B07929">
        <w:rPr>
          <w:rStyle w:val="Fotnotereferanse"/>
          <w:rFonts w:ascii="Georgia" w:hAnsi="Georgia"/>
        </w:rPr>
        <w:footnoteRef/>
      </w:r>
      <w:r w:rsidRPr="00B07929">
        <w:rPr>
          <w:rFonts w:ascii="Georgia" w:hAnsi="Georgia"/>
        </w:rPr>
        <w:t xml:space="preserve"> </w:t>
      </w:r>
      <w:r>
        <w:rPr>
          <w:rFonts w:ascii="Georgia" w:hAnsi="Georgia"/>
          <w:sz w:val="20"/>
          <w:szCs w:val="20"/>
          <w:lang w:val="nb-NO"/>
        </w:rPr>
        <w:t>Som vi har vært inne på, o</w:t>
      </w:r>
      <w:r w:rsidRPr="00CB17CE">
        <w:rPr>
          <w:rFonts w:ascii="Georgia" w:hAnsi="Georgia"/>
          <w:sz w:val="20"/>
          <w:szCs w:val="20"/>
          <w:lang w:val="nb-NO"/>
        </w:rPr>
        <w:t xml:space="preserve">mkring </w:t>
      </w:r>
      <w:r>
        <w:rPr>
          <w:rFonts w:ascii="Georgia" w:hAnsi="Georgia"/>
          <w:sz w:val="20"/>
          <w:szCs w:val="20"/>
          <w:lang w:val="nb-NO"/>
        </w:rPr>
        <w:t xml:space="preserve">den </w:t>
      </w:r>
      <w:r w:rsidRPr="00CB17CE">
        <w:rPr>
          <w:rFonts w:ascii="Georgia" w:hAnsi="Georgia"/>
          <w:sz w:val="20"/>
          <w:szCs w:val="20"/>
          <w:lang w:val="nb-NO"/>
        </w:rPr>
        <w:t xml:space="preserve">tiden da den norske bankkrisen gjorde seg gjeldende bidro Vale (1992) med en avhandling om asymmetrisk informasjon </w:t>
      </w:r>
      <w:r>
        <w:rPr>
          <w:rFonts w:ascii="Georgia" w:hAnsi="Georgia"/>
          <w:sz w:val="20"/>
          <w:szCs w:val="20"/>
          <w:lang w:val="nb-NO"/>
        </w:rPr>
        <w:t>i banksammenheng. D</w:t>
      </w:r>
      <w:r w:rsidRPr="00CB17CE">
        <w:rPr>
          <w:rFonts w:ascii="Georgia" w:hAnsi="Georgia"/>
          <w:sz w:val="20"/>
          <w:szCs w:val="20"/>
          <w:lang w:val="nb-NO"/>
        </w:rPr>
        <w:t xml:space="preserve">ette </w:t>
      </w:r>
      <w:r>
        <w:rPr>
          <w:rFonts w:ascii="Georgia" w:hAnsi="Georgia"/>
          <w:sz w:val="20"/>
          <w:szCs w:val="20"/>
          <w:lang w:val="nb-NO"/>
        </w:rPr>
        <w:t>e</w:t>
      </w:r>
      <w:r w:rsidRPr="00CB17CE">
        <w:rPr>
          <w:rFonts w:ascii="Georgia" w:hAnsi="Georgia"/>
          <w:sz w:val="20"/>
          <w:szCs w:val="20"/>
          <w:lang w:val="nb-NO"/>
        </w:rPr>
        <w:t xml:space="preserve">r noe det </w:t>
      </w:r>
      <w:r>
        <w:rPr>
          <w:rFonts w:ascii="Georgia" w:hAnsi="Georgia"/>
          <w:sz w:val="20"/>
          <w:szCs w:val="20"/>
          <w:lang w:val="nb-NO"/>
        </w:rPr>
        <w:t xml:space="preserve">ikke </w:t>
      </w:r>
      <w:r w:rsidRPr="00CB17CE">
        <w:rPr>
          <w:rFonts w:ascii="Georgia" w:hAnsi="Georgia"/>
          <w:sz w:val="20"/>
          <w:szCs w:val="20"/>
          <w:lang w:val="nb-NO"/>
        </w:rPr>
        <w:t xml:space="preserve">vises til </w:t>
      </w:r>
      <w:r>
        <w:rPr>
          <w:rFonts w:ascii="Georgia" w:hAnsi="Georgia"/>
          <w:sz w:val="20"/>
          <w:szCs w:val="20"/>
          <w:lang w:val="nb-NO"/>
        </w:rPr>
        <w:t>i</w:t>
      </w:r>
      <w:r w:rsidRPr="00CB17CE">
        <w:rPr>
          <w:rFonts w:ascii="Georgia" w:hAnsi="Georgia"/>
          <w:sz w:val="20"/>
          <w:szCs w:val="20"/>
          <w:lang w:val="nb-NO"/>
        </w:rPr>
        <w:t xml:space="preserve"> Vale (2004).</w:t>
      </w:r>
    </w:p>
  </w:footnote>
  <w:footnote w:id="7">
    <w:p w14:paraId="4E62E7BD" w14:textId="5507E664" w:rsidR="00C77608" w:rsidRPr="00536332" w:rsidRDefault="00C77608" w:rsidP="00C77608">
      <w:pPr>
        <w:tabs>
          <w:tab w:val="left" w:pos="9660"/>
        </w:tabs>
        <w:ind w:right="17"/>
        <w:rPr>
          <w:sz w:val="20"/>
          <w:szCs w:val="20"/>
        </w:rPr>
      </w:pPr>
      <w:r w:rsidRPr="00213429">
        <w:rPr>
          <w:rStyle w:val="Fotnotereferanse"/>
          <w:rFonts w:ascii="Georgia" w:hAnsi="Georgia"/>
        </w:rPr>
        <w:footnoteRef/>
      </w:r>
      <w:r w:rsidRPr="00213429">
        <w:rPr>
          <w:rFonts w:ascii="Georgia" w:hAnsi="Georgia"/>
        </w:rPr>
        <w:t xml:space="preserve"> </w:t>
      </w:r>
      <w:r w:rsidRPr="00213429">
        <w:rPr>
          <w:rFonts w:ascii="Georgia" w:hAnsi="Georgia"/>
          <w:sz w:val="20"/>
          <w:szCs w:val="20"/>
        </w:rPr>
        <w:t>Etter Finanskrisen 2007-2008</w:t>
      </w:r>
      <w:r>
        <w:rPr>
          <w:rFonts w:ascii="Georgia" w:hAnsi="Georgia"/>
          <w:sz w:val="20"/>
          <w:szCs w:val="20"/>
        </w:rPr>
        <w:t>,</w:t>
      </w:r>
      <w:r w:rsidRPr="00213429">
        <w:rPr>
          <w:rFonts w:ascii="Georgia" w:hAnsi="Georgia"/>
          <w:sz w:val="20"/>
          <w:szCs w:val="20"/>
        </w:rPr>
        <w:t xml:space="preserve"> arrangerte Norges Bank </w:t>
      </w:r>
      <w:r>
        <w:rPr>
          <w:rFonts w:ascii="Georgia" w:hAnsi="Georgia"/>
          <w:sz w:val="20"/>
          <w:szCs w:val="20"/>
        </w:rPr>
        <w:t xml:space="preserve">i 2010 </w:t>
      </w:r>
      <w:r w:rsidRPr="00213429">
        <w:rPr>
          <w:rFonts w:ascii="Georgia" w:hAnsi="Georgia"/>
          <w:sz w:val="20"/>
          <w:szCs w:val="20"/>
        </w:rPr>
        <w:t>en samling om «</w:t>
      </w:r>
      <w:proofErr w:type="spellStart"/>
      <w:r w:rsidRPr="00213429">
        <w:rPr>
          <w:rFonts w:ascii="Georgia" w:hAnsi="Georgia"/>
          <w:sz w:val="20"/>
          <w:szCs w:val="20"/>
        </w:rPr>
        <w:t>Government</w:t>
      </w:r>
      <w:proofErr w:type="spellEnd"/>
      <w:r w:rsidRPr="00213429">
        <w:rPr>
          <w:rFonts w:ascii="Georgia" w:hAnsi="Georgia"/>
          <w:sz w:val="20"/>
          <w:szCs w:val="20"/>
        </w:rPr>
        <w:t xml:space="preserve"> </w:t>
      </w:r>
      <w:proofErr w:type="spellStart"/>
      <w:r w:rsidRPr="00213429">
        <w:rPr>
          <w:rFonts w:ascii="Georgia" w:hAnsi="Georgia"/>
          <w:sz w:val="20"/>
          <w:szCs w:val="20"/>
        </w:rPr>
        <w:t>intervention</w:t>
      </w:r>
      <w:proofErr w:type="spellEnd"/>
      <w:r w:rsidRPr="00213429">
        <w:rPr>
          <w:rFonts w:ascii="Georgia" w:hAnsi="Georgia"/>
          <w:sz w:val="20"/>
          <w:szCs w:val="20"/>
        </w:rPr>
        <w:t xml:space="preserve"> and moral </w:t>
      </w:r>
      <w:proofErr w:type="spellStart"/>
      <w:r w:rsidRPr="00213429">
        <w:rPr>
          <w:rFonts w:ascii="Georgia" w:hAnsi="Georgia"/>
          <w:sz w:val="20"/>
          <w:szCs w:val="20"/>
        </w:rPr>
        <w:t>hazard</w:t>
      </w:r>
      <w:proofErr w:type="spellEnd"/>
      <w:r w:rsidRPr="00213429">
        <w:rPr>
          <w:rFonts w:ascii="Georgia" w:hAnsi="Georgia"/>
          <w:sz w:val="20"/>
          <w:szCs w:val="20"/>
        </w:rPr>
        <w:t xml:space="preserve"> in </w:t>
      </w:r>
      <w:proofErr w:type="spellStart"/>
      <w:r w:rsidRPr="00213429">
        <w:rPr>
          <w:rFonts w:ascii="Georgia" w:hAnsi="Georgia"/>
          <w:sz w:val="20"/>
          <w:szCs w:val="20"/>
        </w:rPr>
        <w:t>the</w:t>
      </w:r>
      <w:proofErr w:type="spellEnd"/>
      <w:r w:rsidRPr="00213429">
        <w:rPr>
          <w:rFonts w:ascii="Georgia" w:hAnsi="Georgia"/>
          <w:sz w:val="20"/>
          <w:szCs w:val="20"/>
        </w:rPr>
        <w:t xml:space="preserve"> </w:t>
      </w:r>
      <w:proofErr w:type="spellStart"/>
      <w:r w:rsidRPr="00213429">
        <w:rPr>
          <w:rFonts w:ascii="Georgia" w:hAnsi="Georgia"/>
          <w:sz w:val="20"/>
          <w:szCs w:val="20"/>
        </w:rPr>
        <w:t>financial</w:t>
      </w:r>
      <w:proofErr w:type="spellEnd"/>
      <w:r w:rsidRPr="00213429">
        <w:rPr>
          <w:rFonts w:ascii="Georgia" w:hAnsi="Georgia"/>
          <w:sz w:val="20"/>
          <w:szCs w:val="20"/>
        </w:rPr>
        <w:t xml:space="preserve"> </w:t>
      </w:r>
      <w:proofErr w:type="spellStart"/>
      <w:r w:rsidRPr="00213429">
        <w:rPr>
          <w:rFonts w:ascii="Georgia" w:hAnsi="Georgia"/>
          <w:sz w:val="20"/>
          <w:szCs w:val="20"/>
        </w:rPr>
        <w:t>sector</w:t>
      </w:r>
      <w:proofErr w:type="spellEnd"/>
      <w:r w:rsidRPr="00213429">
        <w:rPr>
          <w:rFonts w:ascii="Georgia" w:hAnsi="Georgia"/>
          <w:sz w:val="20"/>
          <w:szCs w:val="20"/>
        </w:rPr>
        <w:t xml:space="preserve">». </w:t>
      </w:r>
      <w:r>
        <w:rPr>
          <w:rFonts w:ascii="Georgia" w:hAnsi="Georgia"/>
          <w:sz w:val="20"/>
          <w:szCs w:val="20"/>
        </w:rPr>
        <w:t>I</w:t>
      </w:r>
      <w:r w:rsidRPr="00213429">
        <w:rPr>
          <w:rFonts w:ascii="Georgia" w:hAnsi="Georgia"/>
          <w:sz w:val="20"/>
          <w:szCs w:val="20"/>
        </w:rPr>
        <w:t xml:space="preserve"> tillegg til det vi s</w:t>
      </w:r>
      <w:r>
        <w:rPr>
          <w:rFonts w:ascii="Georgia" w:hAnsi="Georgia"/>
          <w:sz w:val="20"/>
          <w:szCs w:val="20"/>
        </w:rPr>
        <w:t>e</w:t>
      </w:r>
      <w:r w:rsidRPr="00213429">
        <w:rPr>
          <w:rFonts w:ascii="Georgia" w:hAnsi="Georgia"/>
          <w:sz w:val="20"/>
          <w:szCs w:val="20"/>
        </w:rPr>
        <w:t xml:space="preserve">r </w:t>
      </w:r>
      <w:r>
        <w:rPr>
          <w:rFonts w:ascii="Georgia" w:hAnsi="Georgia"/>
          <w:sz w:val="20"/>
          <w:szCs w:val="20"/>
        </w:rPr>
        <w:t>i</w:t>
      </w:r>
      <w:r w:rsidRPr="00213429">
        <w:rPr>
          <w:rFonts w:ascii="Georgia" w:hAnsi="Georgia"/>
          <w:sz w:val="20"/>
          <w:szCs w:val="20"/>
        </w:rPr>
        <w:t xml:space="preserve"> Norges Banks 2004-bidrag viser dette at sentralbanken </w:t>
      </w:r>
      <w:r>
        <w:rPr>
          <w:rFonts w:ascii="Georgia" w:hAnsi="Georgia"/>
          <w:sz w:val="20"/>
          <w:szCs w:val="20"/>
        </w:rPr>
        <w:t>har vært</w:t>
      </w:r>
      <w:r w:rsidRPr="00213429">
        <w:rPr>
          <w:rFonts w:ascii="Georgia" w:hAnsi="Georgia"/>
          <w:sz w:val="20"/>
          <w:szCs w:val="20"/>
        </w:rPr>
        <w:t xml:space="preserve"> opptatt av moralsk risiko i banksam</w:t>
      </w:r>
      <w:r>
        <w:rPr>
          <w:rFonts w:ascii="Georgia" w:hAnsi="Georgia"/>
          <w:sz w:val="20"/>
          <w:szCs w:val="20"/>
        </w:rPr>
        <w:softHyphen/>
      </w:r>
      <w:r w:rsidRPr="00213429">
        <w:rPr>
          <w:rFonts w:ascii="Georgia" w:hAnsi="Georgia"/>
          <w:sz w:val="20"/>
          <w:szCs w:val="20"/>
        </w:rPr>
        <w:t xml:space="preserve">menheng. </w:t>
      </w:r>
      <w:r>
        <w:rPr>
          <w:rFonts w:ascii="Georgia" w:hAnsi="Georgia"/>
          <w:sz w:val="20"/>
          <w:szCs w:val="20"/>
        </w:rPr>
        <w:t>M</w:t>
      </w:r>
      <w:r w:rsidRPr="00213429">
        <w:rPr>
          <w:rFonts w:ascii="Georgia" w:hAnsi="Georgia"/>
          <w:sz w:val="20"/>
          <w:szCs w:val="20"/>
        </w:rPr>
        <w:t>ed hjelp av enkelte i tillegg</w:t>
      </w:r>
      <w:r>
        <w:rPr>
          <w:rFonts w:ascii="Georgia" w:hAnsi="Georgia"/>
          <w:sz w:val="20"/>
          <w:szCs w:val="20"/>
        </w:rPr>
        <w:t>,</w:t>
      </w:r>
      <w:r w:rsidRPr="00213429">
        <w:rPr>
          <w:rFonts w:ascii="Georgia" w:hAnsi="Georgia"/>
          <w:sz w:val="20"/>
          <w:szCs w:val="20"/>
        </w:rPr>
        <w:t xml:space="preserve"> organiserte </w:t>
      </w:r>
      <w:r>
        <w:rPr>
          <w:rFonts w:ascii="Georgia" w:hAnsi="Georgia"/>
          <w:sz w:val="20"/>
          <w:szCs w:val="20"/>
        </w:rPr>
        <w:t xml:space="preserve">Bent Vale </w:t>
      </w:r>
      <w:r w:rsidRPr="00213429">
        <w:rPr>
          <w:rFonts w:ascii="Georgia" w:hAnsi="Georgia"/>
          <w:sz w:val="20"/>
          <w:szCs w:val="20"/>
        </w:rPr>
        <w:t xml:space="preserve">det hele og Franklin Allen bidro med en «Keynote </w:t>
      </w:r>
      <w:proofErr w:type="spellStart"/>
      <w:r w:rsidRPr="00213429">
        <w:rPr>
          <w:rFonts w:ascii="Georgia" w:hAnsi="Georgia"/>
          <w:sz w:val="20"/>
          <w:szCs w:val="20"/>
        </w:rPr>
        <w:t>address</w:t>
      </w:r>
      <w:proofErr w:type="spellEnd"/>
      <w:r w:rsidRPr="00213429">
        <w:rPr>
          <w:rFonts w:ascii="Georgia" w:hAnsi="Georgia"/>
          <w:sz w:val="20"/>
          <w:szCs w:val="20"/>
        </w:rPr>
        <w:t xml:space="preserve">» om moralsk risiko, jfr.: </w:t>
      </w:r>
      <w:hyperlink r:id="rId2" w:history="1">
        <w:r w:rsidRPr="00536332">
          <w:rPr>
            <w:rStyle w:val="Hyperkobling"/>
            <w:rFonts w:ascii="Georgia" w:hAnsi="Georgia"/>
            <w:sz w:val="20"/>
            <w:szCs w:val="20"/>
            <w:u w:val="none"/>
          </w:rPr>
          <w:t>https://www.norges-bank.no/tema/Forskning/Conferences/2010-Government-intervention-and-moral-hazard-in-the-financial-sector/Programme/</w:t>
        </w:r>
      </w:hyperlink>
    </w:p>
  </w:footnote>
  <w:footnote w:id="8">
    <w:p w14:paraId="43611939" w14:textId="77777777" w:rsidR="00C77608" w:rsidRPr="00395B28" w:rsidRDefault="00C77608" w:rsidP="00C77608">
      <w:pPr>
        <w:pStyle w:val="Fotnotetekst"/>
        <w:rPr>
          <w:rFonts w:ascii="Georgia" w:hAnsi="Georgia"/>
          <w:sz w:val="20"/>
          <w:szCs w:val="20"/>
          <w:lang w:val="nb-NO"/>
        </w:rPr>
      </w:pPr>
      <w:r w:rsidRPr="00B57C6D">
        <w:rPr>
          <w:rStyle w:val="Fotnotereferanse"/>
          <w:rFonts w:ascii="Georgia" w:hAnsi="Georgia"/>
          <w:lang w:val="nb-NO"/>
        </w:rPr>
        <w:footnoteRef/>
      </w:r>
      <w:r w:rsidRPr="00B57C6D">
        <w:rPr>
          <w:rFonts w:ascii="Georgia" w:hAnsi="Georgia"/>
          <w:lang w:val="nb-NO"/>
        </w:rPr>
        <w:t xml:space="preserve"> </w:t>
      </w:r>
      <w:r w:rsidRPr="00B57C6D">
        <w:rPr>
          <w:rFonts w:ascii="Georgia" w:hAnsi="Georgia"/>
          <w:sz w:val="20"/>
          <w:szCs w:val="20"/>
          <w:lang w:val="nb-NO"/>
        </w:rPr>
        <w:t>Det vil si sikringsfondene til sparebankene</w:t>
      </w:r>
      <w:r>
        <w:rPr>
          <w:rFonts w:ascii="Georgia" w:hAnsi="Georgia"/>
          <w:sz w:val="20"/>
          <w:szCs w:val="20"/>
          <w:lang w:val="nb-NO"/>
        </w:rPr>
        <w:t xml:space="preserve"> og </w:t>
      </w:r>
      <w:r w:rsidRPr="00B57C6D">
        <w:rPr>
          <w:rFonts w:ascii="Georgia" w:hAnsi="Georgia"/>
          <w:sz w:val="20"/>
          <w:szCs w:val="20"/>
          <w:lang w:val="nb-NO"/>
        </w:rPr>
        <w:t xml:space="preserve">til forretningsbankene som i 2004 ble slått </w:t>
      </w:r>
      <w:r w:rsidRPr="00395B28">
        <w:rPr>
          <w:rFonts w:ascii="Georgia" w:hAnsi="Georgia"/>
          <w:sz w:val="20"/>
          <w:szCs w:val="20"/>
          <w:lang w:val="nb-NO"/>
        </w:rPr>
        <w:t xml:space="preserve">sammen </w:t>
      </w:r>
      <w:r>
        <w:rPr>
          <w:rFonts w:ascii="Georgia" w:hAnsi="Georgia"/>
          <w:sz w:val="20"/>
          <w:szCs w:val="20"/>
          <w:lang w:val="nb-NO"/>
        </w:rPr>
        <w:t xml:space="preserve">og ble </w:t>
      </w:r>
      <w:r w:rsidRPr="00395B28">
        <w:rPr>
          <w:rFonts w:ascii="Georgia" w:hAnsi="Georgia"/>
          <w:sz w:val="20"/>
          <w:szCs w:val="20"/>
          <w:lang w:val="nb-NO"/>
        </w:rPr>
        <w:t>til Bankenes Sikringsfond.</w:t>
      </w:r>
    </w:p>
  </w:footnote>
  <w:footnote w:id="9">
    <w:p w14:paraId="7F117832" w14:textId="77777777" w:rsidR="00C77608" w:rsidRPr="00395B28" w:rsidRDefault="00C77608" w:rsidP="00C77608">
      <w:pPr>
        <w:pStyle w:val="Fotnotetekst"/>
        <w:rPr>
          <w:rFonts w:ascii="Georgia" w:hAnsi="Georgia"/>
          <w:sz w:val="20"/>
          <w:szCs w:val="20"/>
          <w:lang w:val="nb-NO"/>
        </w:rPr>
      </w:pPr>
      <w:r w:rsidRPr="00395B28">
        <w:rPr>
          <w:rStyle w:val="Fotnotereferanse"/>
          <w:rFonts w:ascii="Georgia" w:hAnsi="Georgia"/>
          <w:lang w:val="nb-NO"/>
        </w:rPr>
        <w:footnoteRef/>
      </w:r>
      <w:r w:rsidRPr="00395B28">
        <w:rPr>
          <w:rFonts w:ascii="Georgia" w:hAnsi="Georgia"/>
          <w:lang w:val="nb-NO"/>
        </w:rPr>
        <w:t xml:space="preserve"> </w:t>
      </w:r>
      <w:r w:rsidRPr="00395B28">
        <w:rPr>
          <w:rFonts w:ascii="Georgia" w:hAnsi="Georgia"/>
          <w:sz w:val="20"/>
          <w:szCs w:val="20"/>
          <w:lang w:val="nb-NO"/>
        </w:rPr>
        <w:t>Statens Banksikringsfond ble avviklet i 2002 og Statens Bankinvesteringsfond i 2004.</w:t>
      </w:r>
    </w:p>
  </w:footnote>
  <w:footnote w:id="10">
    <w:p w14:paraId="5C3D03DC" w14:textId="5C12E758" w:rsidR="00C77608" w:rsidRPr="009D063D" w:rsidRDefault="00C77608" w:rsidP="00C77608">
      <w:pPr>
        <w:pStyle w:val="Fotnotetekst"/>
        <w:rPr>
          <w:rFonts w:ascii="Georgia" w:hAnsi="Georgia"/>
          <w:sz w:val="20"/>
          <w:szCs w:val="20"/>
          <w:lang w:val="nb-NO"/>
        </w:rPr>
      </w:pPr>
      <w:r w:rsidRPr="009D063D">
        <w:rPr>
          <w:rStyle w:val="Fotnotereferanse"/>
          <w:rFonts w:ascii="Georgia" w:hAnsi="Georgia"/>
          <w:sz w:val="20"/>
          <w:szCs w:val="20"/>
        </w:rPr>
        <w:footnoteRef/>
      </w:r>
      <w:r w:rsidRPr="009D063D">
        <w:rPr>
          <w:rFonts w:ascii="Georgia" w:hAnsi="Georgia"/>
          <w:sz w:val="20"/>
          <w:szCs w:val="20"/>
        </w:rPr>
        <w:t xml:space="preserve"> </w:t>
      </w:r>
      <w:r w:rsidRPr="009D063D">
        <w:rPr>
          <w:rFonts w:ascii="Georgia" w:hAnsi="Georgia"/>
          <w:sz w:val="20"/>
          <w:szCs w:val="20"/>
        </w:rPr>
        <w:t xml:space="preserve">Krisen </w:t>
      </w:r>
      <w:r w:rsidRPr="009D063D">
        <w:rPr>
          <w:rFonts w:ascii="Georgia" w:hAnsi="Georgia"/>
          <w:sz w:val="20"/>
          <w:szCs w:val="20"/>
          <w:lang w:val="nb-NO"/>
        </w:rPr>
        <w:t xml:space="preserve">2007-2008 var kort og intens, og de massive tiltakene fra myndighetenes side bidro til at en ikke fikk noe tilsvarende som i «de harde </w:t>
      </w:r>
      <w:proofErr w:type="spellStart"/>
      <w:r w:rsidRPr="009D063D">
        <w:rPr>
          <w:rFonts w:ascii="Georgia" w:hAnsi="Georgia"/>
          <w:sz w:val="20"/>
          <w:szCs w:val="20"/>
          <w:lang w:val="nb-NO"/>
        </w:rPr>
        <w:t>tredveåra</w:t>
      </w:r>
      <w:proofErr w:type="spellEnd"/>
      <w:r w:rsidRPr="009D063D">
        <w:rPr>
          <w:rFonts w:ascii="Georgia" w:hAnsi="Georgia"/>
          <w:sz w:val="20"/>
          <w:szCs w:val="20"/>
          <w:lang w:val="nb-NO"/>
        </w:rPr>
        <w:t>». Krisen startet sommeren 2007. Spesielt dramatisk var det at Lehman Brothers gikk overende den 15. september 2008 etter å ha begjært seg selv konkurs. Myndighetene valgte å la Lehman Brothers gå overende og slik marker</w:t>
      </w:r>
      <w:r w:rsidR="00C22029">
        <w:rPr>
          <w:rFonts w:ascii="Georgia" w:hAnsi="Georgia"/>
          <w:sz w:val="20"/>
          <w:szCs w:val="20"/>
          <w:lang w:val="nb-NO"/>
        </w:rPr>
        <w:t>t</w:t>
      </w:r>
      <w:r w:rsidRPr="009D063D">
        <w:rPr>
          <w:rFonts w:ascii="Georgia" w:hAnsi="Georgia"/>
          <w:sz w:val="20"/>
          <w:szCs w:val="20"/>
          <w:lang w:val="nb-NO"/>
        </w:rPr>
        <w:t xml:space="preserve">e at det ikke var en selvfølge å bli reddet. Selv om det gikk med noe mer tid å legge elendigheten bak seg, ser en gjerne tidsangivelsen 2007-2008, jfr. </w:t>
      </w:r>
      <w:hyperlink r:id="rId3" w:history="1">
        <w:r w:rsidRPr="009D063D">
          <w:rPr>
            <w:rStyle w:val="Hyperkobling"/>
            <w:rFonts w:ascii="Georgia" w:hAnsi="Georgia"/>
            <w:sz w:val="20"/>
            <w:szCs w:val="20"/>
            <w:u w:val="none"/>
            <w:lang w:val="nb-NO"/>
          </w:rPr>
          <w:t>https://en.wikipedia.org/wiki/Financial_crisis_of_2007%E2%80%932008</w:t>
        </w:r>
      </w:hyperlink>
    </w:p>
  </w:footnote>
  <w:footnote w:id="11">
    <w:p w14:paraId="2BC9E5C4" w14:textId="0070AD27" w:rsidR="00C77608" w:rsidRPr="00DC39D2" w:rsidRDefault="00C77608" w:rsidP="00C77608">
      <w:pPr>
        <w:pStyle w:val="Fotnotetekst"/>
        <w:rPr>
          <w:rFonts w:ascii="Georgia" w:hAnsi="Georgia"/>
          <w:sz w:val="20"/>
          <w:szCs w:val="20"/>
        </w:rPr>
      </w:pPr>
      <w:r w:rsidRPr="00DC39D2">
        <w:rPr>
          <w:rStyle w:val="Fotnotereferanse"/>
          <w:rFonts w:ascii="Georgia" w:hAnsi="Georgia"/>
        </w:rPr>
        <w:footnoteRef/>
      </w:r>
      <w:r w:rsidRPr="00DC39D2">
        <w:rPr>
          <w:rFonts w:ascii="Georgia" w:hAnsi="Georgia"/>
        </w:rPr>
        <w:t xml:space="preserve"> </w:t>
      </w:r>
      <w:r w:rsidR="00BB12D1">
        <w:rPr>
          <w:rFonts w:ascii="Georgia" w:hAnsi="Georgia"/>
          <w:sz w:val="20"/>
          <w:szCs w:val="20"/>
        </w:rPr>
        <w:t>Om en</w:t>
      </w:r>
      <w:r w:rsidRPr="00DC39D2">
        <w:rPr>
          <w:rFonts w:ascii="Georgia" w:hAnsi="Georgia"/>
          <w:sz w:val="20"/>
          <w:szCs w:val="20"/>
        </w:rPr>
        <w:t xml:space="preserve"> måtte ønske </w:t>
      </w:r>
      <w:r w:rsidR="00BB12D1">
        <w:rPr>
          <w:rFonts w:ascii="Georgia" w:hAnsi="Georgia"/>
          <w:sz w:val="20"/>
          <w:szCs w:val="20"/>
        </w:rPr>
        <w:t xml:space="preserve">å </w:t>
      </w:r>
      <w:r w:rsidRPr="00DC39D2">
        <w:rPr>
          <w:rFonts w:ascii="Georgia" w:hAnsi="Georgia"/>
          <w:sz w:val="20"/>
          <w:szCs w:val="20"/>
        </w:rPr>
        <w:t xml:space="preserve">få et mer direkte inntrykk av Gary G. vises </w:t>
      </w:r>
      <w:r w:rsidR="00BB12D1">
        <w:rPr>
          <w:rFonts w:ascii="Georgia" w:hAnsi="Georgia"/>
          <w:sz w:val="20"/>
          <w:szCs w:val="20"/>
        </w:rPr>
        <w:t xml:space="preserve">det </w:t>
      </w:r>
      <w:r w:rsidRPr="00DC39D2">
        <w:rPr>
          <w:rFonts w:ascii="Georgia" w:hAnsi="Georgia"/>
          <w:sz w:val="20"/>
          <w:szCs w:val="20"/>
        </w:rPr>
        <w:t xml:space="preserve">til </w:t>
      </w:r>
      <w:r w:rsidR="00FC3AE8">
        <w:fldChar w:fldCharType="begin"/>
      </w:r>
      <w:r w:rsidR="00FC3AE8">
        <w:instrText xml:space="preserve"> HYPERLINK "https://www.youtube.com/watch?v=F51x6jRRtIw&amp;t=1183s" </w:instrText>
      </w:r>
      <w:r w:rsidR="00FC3AE8">
        <w:fldChar w:fldCharType="separate"/>
      </w:r>
      <w:r w:rsidRPr="00DC39D2">
        <w:rPr>
          <w:rStyle w:val="Hyperkobling"/>
          <w:rFonts w:ascii="Georgia" w:hAnsi="Georgia"/>
          <w:sz w:val="20"/>
          <w:szCs w:val="20"/>
          <w:u w:val="none"/>
        </w:rPr>
        <w:t>https://www.youtube.com/watch?v=F51x6jRRtIw&amp;t=1183s</w:t>
      </w:r>
      <w:r w:rsidR="00FC3AE8">
        <w:rPr>
          <w:rStyle w:val="Hyperkobling"/>
          <w:rFonts w:ascii="Georgia" w:hAnsi="Georgia"/>
          <w:sz w:val="20"/>
          <w:szCs w:val="20"/>
          <w:u w:val="none"/>
        </w:rPr>
        <w:fldChar w:fldCharType="end"/>
      </w:r>
    </w:p>
  </w:footnote>
  <w:footnote w:id="12">
    <w:p w14:paraId="7B8057AE" w14:textId="77777777" w:rsidR="00C77608" w:rsidRPr="009D59AF" w:rsidRDefault="00C77608" w:rsidP="00C77608">
      <w:pPr>
        <w:pStyle w:val="Fotnotetekst"/>
        <w:rPr>
          <w:rFonts w:ascii="Georgia" w:hAnsi="Georgia"/>
          <w:sz w:val="20"/>
          <w:szCs w:val="20"/>
          <w:lang w:val="nb-NO"/>
        </w:rPr>
      </w:pPr>
      <w:r w:rsidRPr="009D59AF">
        <w:rPr>
          <w:rStyle w:val="Fotnotereferanse"/>
          <w:rFonts w:ascii="Georgia" w:hAnsi="Georgia"/>
        </w:rPr>
        <w:footnoteRef/>
      </w:r>
      <w:r w:rsidRPr="009D59AF">
        <w:rPr>
          <w:rFonts w:ascii="Georgia" w:hAnsi="Georgia"/>
        </w:rPr>
        <w:t xml:space="preserve"> </w:t>
      </w:r>
      <w:r w:rsidRPr="009D59AF">
        <w:rPr>
          <w:rFonts w:ascii="Georgia" w:hAnsi="Georgia"/>
          <w:sz w:val="20"/>
          <w:szCs w:val="20"/>
          <w:lang w:val="nb-NO"/>
        </w:rPr>
        <w:t xml:space="preserve">Dessuten har en tradisjonelt gått ut fra at bankene </w:t>
      </w:r>
      <w:r>
        <w:rPr>
          <w:rFonts w:ascii="Georgia" w:hAnsi="Georgia"/>
          <w:sz w:val="20"/>
          <w:szCs w:val="20"/>
          <w:lang w:val="nb-NO"/>
        </w:rPr>
        <w:t>er tjent med å</w:t>
      </w:r>
      <w:r w:rsidRPr="009D59AF">
        <w:rPr>
          <w:rFonts w:ascii="Georgia" w:hAnsi="Georgia"/>
          <w:sz w:val="20"/>
          <w:szCs w:val="20"/>
          <w:lang w:val="nb-NO"/>
        </w:rPr>
        <w:t xml:space="preserve"> etablere langsiktige relasjoner til låntakerne</w:t>
      </w:r>
      <w:r>
        <w:rPr>
          <w:rFonts w:ascii="Georgia" w:hAnsi="Georgia"/>
          <w:sz w:val="20"/>
          <w:szCs w:val="20"/>
          <w:lang w:val="nb-NO"/>
        </w:rPr>
        <w:t xml:space="preserve"> sine</w:t>
      </w:r>
      <w:r w:rsidRPr="009D59AF">
        <w:rPr>
          <w:rFonts w:ascii="Georgia" w:hAnsi="Georgia"/>
          <w:sz w:val="20"/>
          <w:szCs w:val="20"/>
          <w:lang w:val="nb-NO"/>
        </w:rPr>
        <w:t>. Det</w:t>
      </w:r>
      <w:r>
        <w:rPr>
          <w:rFonts w:ascii="Georgia" w:hAnsi="Georgia"/>
          <w:sz w:val="20"/>
          <w:szCs w:val="20"/>
          <w:lang w:val="nb-NO"/>
        </w:rPr>
        <w:t>te</w:t>
      </w:r>
      <w:r w:rsidRPr="009D59AF">
        <w:rPr>
          <w:rFonts w:ascii="Georgia" w:hAnsi="Georgia"/>
          <w:sz w:val="20"/>
          <w:szCs w:val="20"/>
          <w:lang w:val="nb-NO"/>
        </w:rPr>
        <w:t xml:space="preserve"> bidra</w:t>
      </w:r>
      <w:r>
        <w:rPr>
          <w:rFonts w:ascii="Georgia" w:hAnsi="Georgia"/>
          <w:sz w:val="20"/>
          <w:szCs w:val="20"/>
          <w:lang w:val="nb-NO"/>
        </w:rPr>
        <w:t>r</w:t>
      </w:r>
      <w:r w:rsidRPr="009D59AF">
        <w:rPr>
          <w:rFonts w:ascii="Georgia" w:hAnsi="Georgia"/>
          <w:sz w:val="20"/>
          <w:szCs w:val="20"/>
          <w:lang w:val="nb-NO"/>
        </w:rPr>
        <w:t xml:space="preserve"> til at bankene blir nærmere kjent med kundene og lettere </w:t>
      </w:r>
      <w:r>
        <w:rPr>
          <w:rFonts w:ascii="Georgia" w:hAnsi="Georgia"/>
          <w:sz w:val="20"/>
          <w:szCs w:val="20"/>
          <w:lang w:val="nb-NO"/>
        </w:rPr>
        <w:t>vil kunne</w:t>
      </w:r>
      <w:r w:rsidRPr="009D59AF">
        <w:rPr>
          <w:rFonts w:ascii="Georgia" w:hAnsi="Georgia"/>
          <w:sz w:val="20"/>
          <w:szCs w:val="20"/>
          <w:lang w:val="nb-NO"/>
        </w:rPr>
        <w:t xml:space="preserve"> følge opp kundebasen. </w:t>
      </w:r>
    </w:p>
  </w:footnote>
  <w:footnote w:id="13">
    <w:p w14:paraId="05B0B95B" w14:textId="77777777" w:rsidR="00C77608" w:rsidRPr="00753F36" w:rsidRDefault="00C77608" w:rsidP="00C77608">
      <w:pPr>
        <w:tabs>
          <w:tab w:val="left" w:pos="9660"/>
        </w:tabs>
        <w:ind w:right="17"/>
        <w:rPr>
          <w:rFonts w:ascii="Georgia" w:hAnsi="Georgia"/>
          <w:sz w:val="20"/>
          <w:szCs w:val="20"/>
        </w:rPr>
      </w:pPr>
      <w:r w:rsidRPr="00753F36">
        <w:rPr>
          <w:rStyle w:val="Fotnotereferanse"/>
          <w:rFonts w:ascii="Georgia" w:hAnsi="Georgia"/>
        </w:rPr>
        <w:footnoteRef/>
      </w:r>
      <w:r w:rsidRPr="00753F36">
        <w:rPr>
          <w:rFonts w:ascii="Georgia" w:hAnsi="Georgia"/>
        </w:rPr>
        <w:t xml:space="preserve"> </w:t>
      </w:r>
      <w:r w:rsidRPr="00753F36">
        <w:rPr>
          <w:rFonts w:ascii="Georgia" w:hAnsi="Georgia"/>
          <w:sz w:val="20"/>
          <w:szCs w:val="20"/>
        </w:rPr>
        <w:t xml:space="preserve">Paul </w:t>
      </w:r>
      <w:proofErr w:type="spellStart"/>
      <w:r w:rsidRPr="00753F36">
        <w:rPr>
          <w:rFonts w:ascii="Georgia" w:hAnsi="Georgia"/>
          <w:sz w:val="20"/>
          <w:szCs w:val="20"/>
        </w:rPr>
        <w:t>Krugman</w:t>
      </w:r>
      <w:proofErr w:type="spellEnd"/>
      <w:r w:rsidRPr="00753F36">
        <w:rPr>
          <w:rFonts w:ascii="Georgia" w:hAnsi="Georgia"/>
          <w:sz w:val="20"/>
          <w:szCs w:val="20"/>
        </w:rPr>
        <w:t xml:space="preserve"> (født 1953) er økonomiprofessor ved Princeton og nobelprisvinner 2008 for bidrag til handels- og lokaliseringsteori. Joseph </w:t>
      </w:r>
      <w:proofErr w:type="spellStart"/>
      <w:r w:rsidRPr="00753F36">
        <w:rPr>
          <w:rFonts w:ascii="Georgia" w:hAnsi="Georgia"/>
          <w:sz w:val="20"/>
          <w:szCs w:val="20"/>
        </w:rPr>
        <w:t>Stiglitz</w:t>
      </w:r>
      <w:proofErr w:type="spellEnd"/>
      <w:r w:rsidRPr="00753F36">
        <w:rPr>
          <w:rFonts w:ascii="Georgia" w:hAnsi="Georgia"/>
          <w:sz w:val="20"/>
          <w:szCs w:val="20"/>
        </w:rPr>
        <w:t xml:space="preserve"> (født 1943) har vært økonomiprofes</w:t>
      </w:r>
      <w:r>
        <w:rPr>
          <w:rFonts w:ascii="Georgia" w:hAnsi="Georgia"/>
          <w:sz w:val="20"/>
          <w:szCs w:val="20"/>
        </w:rPr>
        <w:softHyphen/>
      </w:r>
      <w:r w:rsidRPr="00753F36">
        <w:rPr>
          <w:rFonts w:ascii="Georgia" w:hAnsi="Georgia"/>
          <w:sz w:val="20"/>
          <w:szCs w:val="20"/>
        </w:rPr>
        <w:t xml:space="preserve">sor ved flere topp-universiteter og siden tusenårsskiftet ved Columbia i NY City. Sammen med George </w:t>
      </w:r>
      <w:proofErr w:type="spellStart"/>
      <w:r w:rsidRPr="00753F36">
        <w:rPr>
          <w:rFonts w:ascii="Georgia" w:hAnsi="Georgia"/>
          <w:sz w:val="20"/>
          <w:szCs w:val="20"/>
        </w:rPr>
        <w:t>Akerlof</w:t>
      </w:r>
      <w:proofErr w:type="spellEnd"/>
      <w:r w:rsidRPr="00753F36">
        <w:rPr>
          <w:rFonts w:ascii="Georgia" w:hAnsi="Georgia"/>
          <w:sz w:val="20"/>
          <w:szCs w:val="20"/>
        </w:rPr>
        <w:t xml:space="preserve"> og </w:t>
      </w:r>
      <w:proofErr w:type="spellStart"/>
      <w:r w:rsidRPr="00753F36">
        <w:rPr>
          <w:rFonts w:ascii="Georgia" w:hAnsi="Georgia"/>
          <w:sz w:val="20"/>
          <w:szCs w:val="20"/>
        </w:rPr>
        <w:t>Micheal</w:t>
      </w:r>
      <w:proofErr w:type="spellEnd"/>
      <w:r w:rsidRPr="00753F36">
        <w:rPr>
          <w:rFonts w:ascii="Georgia" w:hAnsi="Georgia"/>
          <w:sz w:val="20"/>
          <w:szCs w:val="20"/>
        </w:rPr>
        <w:t xml:space="preserve"> Spence nobelprisvinner 2001 for analyser av markeder med asym</w:t>
      </w:r>
      <w:r>
        <w:rPr>
          <w:rFonts w:ascii="Georgia" w:hAnsi="Georgia"/>
          <w:sz w:val="20"/>
          <w:szCs w:val="20"/>
        </w:rPr>
        <w:softHyphen/>
      </w:r>
      <w:r w:rsidRPr="00753F36">
        <w:rPr>
          <w:rFonts w:ascii="Georgia" w:hAnsi="Georgia"/>
          <w:sz w:val="20"/>
          <w:szCs w:val="20"/>
        </w:rPr>
        <w:t xml:space="preserve">metrisk informasjon. Robert </w:t>
      </w:r>
      <w:proofErr w:type="spellStart"/>
      <w:r w:rsidRPr="00753F36">
        <w:rPr>
          <w:rFonts w:ascii="Georgia" w:hAnsi="Georgia"/>
          <w:sz w:val="20"/>
          <w:szCs w:val="20"/>
        </w:rPr>
        <w:t>Shiller</w:t>
      </w:r>
      <w:proofErr w:type="spellEnd"/>
      <w:r w:rsidRPr="00753F36">
        <w:rPr>
          <w:rFonts w:ascii="Georgia" w:hAnsi="Georgia"/>
          <w:sz w:val="20"/>
          <w:szCs w:val="20"/>
        </w:rPr>
        <w:t xml:space="preserve"> (født 1946) er økonomiprofessor ved Yale og sammen med Eugene Fama og Lars Petter Hansen nobelprisvinner 2013 for empiriske analyser av </w:t>
      </w:r>
      <w:r>
        <w:rPr>
          <w:rFonts w:ascii="Georgia" w:hAnsi="Georgia"/>
          <w:sz w:val="20"/>
          <w:szCs w:val="20"/>
        </w:rPr>
        <w:t xml:space="preserve">prising av </w:t>
      </w:r>
      <w:r w:rsidRPr="00753F36">
        <w:rPr>
          <w:rFonts w:ascii="Georgia" w:hAnsi="Georgia"/>
          <w:sz w:val="20"/>
          <w:szCs w:val="20"/>
        </w:rPr>
        <w:t>kapitalgode</w:t>
      </w:r>
      <w:r>
        <w:rPr>
          <w:rFonts w:ascii="Georgia" w:hAnsi="Georgia"/>
          <w:sz w:val="20"/>
          <w:szCs w:val="20"/>
        </w:rPr>
        <w:t>r</w:t>
      </w:r>
      <w:r w:rsidRPr="00753F36">
        <w:rPr>
          <w:rFonts w:ascii="Georgia" w:hAnsi="Georgia"/>
          <w:sz w:val="20"/>
          <w:szCs w:val="20"/>
        </w:rPr>
        <w:t>.</w:t>
      </w:r>
      <w:r>
        <w:rPr>
          <w:rFonts w:ascii="Georgia" w:hAnsi="Georgia"/>
          <w:sz w:val="20"/>
          <w:szCs w:val="20"/>
        </w:rPr>
        <w:t xml:space="preserve"> Se </w:t>
      </w:r>
      <w:proofErr w:type="spellStart"/>
      <w:r>
        <w:rPr>
          <w:rFonts w:ascii="Georgia" w:hAnsi="Georgia"/>
          <w:sz w:val="20"/>
          <w:szCs w:val="20"/>
        </w:rPr>
        <w:t>Shiller</w:t>
      </w:r>
      <w:proofErr w:type="spellEnd"/>
      <w:r>
        <w:rPr>
          <w:rFonts w:ascii="Georgia" w:hAnsi="Georgia"/>
          <w:sz w:val="20"/>
          <w:szCs w:val="20"/>
        </w:rPr>
        <w:t xml:space="preserve"> (2013) for hans foredrag ved prisutdelingen. </w:t>
      </w:r>
    </w:p>
  </w:footnote>
  <w:footnote w:id="14">
    <w:p w14:paraId="67C3975F" w14:textId="77777777" w:rsidR="00C77608" w:rsidRPr="007E0D54" w:rsidRDefault="00C77608" w:rsidP="00C77608">
      <w:pPr>
        <w:pStyle w:val="Fotnotetekst"/>
        <w:rPr>
          <w:rFonts w:ascii="Georgia" w:hAnsi="Georgia"/>
          <w:sz w:val="20"/>
          <w:szCs w:val="20"/>
        </w:rPr>
      </w:pPr>
      <w:r w:rsidRPr="007E0D54">
        <w:rPr>
          <w:rStyle w:val="Fotnotereferanse"/>
          <w:rFonts w:ascii="Georgia" w:hAnsi="Georgia"/>
        </w:rPr>
        <w:footnoteRef/>
      </w:r>
      <w:r w:rsidRPr="007E0D54">
        <w:rPr>
          <w:rFonts w:ascii="Georgia" w:hAnsi="Georgia"/>
        </w:rPr>
        <w:t xml:space="preserve"> </w:t>
      </w:r>
      <w:r w:rsidRPr="007E0D54">
        <w:rPr>
          <w:rFonts w:ascii="Georgia" w:hAnsi="Georgia"/>
          <w:sz w:val="20"/>
          <w:szCs w:val="20"/>
        </w:rPr>
        <w:t xml:space="preserve">Se </w:t>
      </w:r>
      <w:hyperlink r:id="rId4" w:history="1">
        <w:r w:rsidRPr="007E0D54">
          <w:rPr>
            <w:rStyle w:val="Hyperkobling"/>
            <w:rFonts w:ascii="Georgia" w:hAnsi="Georgia"/>
            <w:sz w:val="20"/>
            <w:szCs w:val="20"/>
            <w:u w:val="none"/>
          </w:rPr>
          <w:t>https://www.nobelprize.org/uploads/2018/06/stiglitz-lecture.pdf</w:t>
        </w:r>
      </w:hyperlink>
      <w:r w:rsidRPr="007E0D54">
        <w:rPr>
          <w:rFonts w:ascii="Georgia" w:hAnsi="Georgia"/>
          <w:sz w:val="20"/>
          <w:szCs w:val="20"/>
        </w:rPr>
        <w:t>.</w:t>
      </w:r>
    </w:p>
  </w:footnote>
  <w:footnote w:id="15">
    <w:p w14:paraId="55930402" w14:textId="77777777" w:rsidR="00C77608" w:rsidRPr="00CD1495" w:rsidRDefault="00C77608" w:rsidP="00C77608">
      <w:pPr>
        <w:tabs>
          <w:tab w:val="left" w:pos="9660"/>
        </w:tabs>
        <w:ind w:right="17"/>
        <w:rPr>
          <w:rFonts w:ascii="Georgia" w:hAnsi="Georgia"/>
          <w:sz w:val="20"/>
          <w:szCs w:val="20"/>
        </w:rPr>
      </w:pPr>
      <w:r w:rsidRPr="00CD1495">
        <w:rPr>
          <w:rStyle w:val="Fotnotereferanse"/>
          <w:rFonts w:ascii="Georgia" w:hAnsi="Georgia"/>
        </w:rPr>
        <w:footnoteRef/>
      </w:r>
      <w:r w:rsidRPr="00CD1495">
        <w:rPr>
          <w:rFonts w:ascii="Georgia" w:hAnsi="Georgia"/>
        </w:rPr>
        <w:t xml:space="preserve"> </w:t>
      </w:r>
      <w:r w:rsidRPr="00CD1495">
        <w:rPr>
          <w:rFonts w:ascii="Georgia" w:hAnsi="Georgia"/>
          <w:sz w:val="20"/>
          <w:szCs w:val="20"/>
        </w:rPr>
        <w:t>Ute på nettet finner vi en oversikt over bøker</w:t>
      </w:r>
      <w:r>
        <w:rPr>
          <w:rFonts w:ascii="Georgia" w:hAnsi="Georgia"/>
          <w:sz w:val="20"/>
          <w:szCs w:val="20"/>
        </w:rPr>
        <w:t xml:space="preserve">, </w:t>
      </w:r>
      <w:r w:rsidRPr="00CD1495">
        <w:rPr>
          <w:rFonts w:ascii="Georgia" w:hAnsi="Georgia"/>
          <w:sz w:val="20"/>
          <w:szCs w:val="20"/>
        </w:rPr>
        <w:t xml:space="preserve">skrevet av Robert F. Bruner </w:t>
      </w:r>
      <w:r>
        <w:rPr>
          <w:rFonts w:ascii="Georgia" w:hAnsi="Georgia"/>
          <w:sz w:val="20"/>
          <w:szCs w:val="20"/>
        </w:rPr>
        <w:t xml:space="preserve">og </w:t>
      </w:r>
      <w:r w:rsidRPr="00CD1495">
        <w:rPr>
          <w:rFonts w:ascii="Georgia" w:hAnsi="Georgia"/>
          <w:sz w:val="20"/>
          <w:szCs w:val="20"/>
        </w:rPr>
        <w:t xml:space="preserve">datert 18. november 2018, jfr. </w:t>
      </w:r>
      <w:hyperlink r:id="rId5" w:history="1">
        <w:r w:rsidRPr="00CD1495">
          <w:rPr>
            <w:rStyle w:val="Hyperkobling"/>
            <w:rFonts w:ascii="Georgia" w:hAnsi="Georgia"/>
            <w:sz w:val="20"/>
            <w:szCs w:val="20"/>
            <w:u w:val="none"/>
          </w:rPr>
          <w:t>https://www.washingtonexaminer.com/weekly-standard/10th-anniversary-of-the-financial-crisis-of-2008-crash-course</w:t>
        </w:r>
      </w:hyperlink>
      <w:r w:rsidRPr="00CD1495">
        <w:rPr>
          <w:rFonts w:ascii="Georgia" w:hAnsi="Georgia"/>
          <w:sz w:val="20"/>
          <w:szCs w:val="20"/>
        </w:rPr>
        <w:t>.</w:t>
      </w:r>
    </w:p>
  </w:footnote>
  <w:footnote w:id="16">
    <w:p w14:paraId="46A24C33" w14:textId="120F92B6" w:rsidR="00B60F7F" w:rsidRPr="003B5864" w:rsidRDefault="00B60F7F" w:rsidP="00B60F7F">
      <w:pPr>
        <w:pStyle w:val="Fotnotetekst"/>
        <w:rPr>
          <w:rFonts w:ascii="Georgia" w:hAnsi="Georgia"/>
          <w:sz w:val="20"/>
          <w:szCs w:val="20"/>
          <w:lang w:val="nb-NO"/>
        </w:rPr>
      </w:pPr>
      <w:r w:rsidRPr="00730F77">
        <w:rPr>
          <w:rStyle w:val="Fotnotereferanse"/>
          <w:rFonts w:ascii="Georgia" w:hAnsi="Georgia"/>
        </w:rPr>
        <w:footnoteRef/>
      </w:r>
      <w:r w:rsidRPr="00730F77">
        <w:rPr>
          <w:rFonts w:ascii="Georgia" w:hAnsi="Georgia"/>
        </w:rPr>
        <w:t xml:space="preserve"> </w:t>
      </w:r>
      <w:r w:rsidRPr="003B5864">
        <w:rPr>
          <w:rFonts w:ascii="Georgia" w:hAnsi="Georgia"/>
          <w:sz w:val="20"/>
          <w:szCs w:val="20"/>
          <w:lang w:val="nb-NO"/>
        </w:rPr>
        <w:t>Charles P. Kindleberger (1910-2003) skaffet seg en doktorgrad i økonomi fra Columbia University før WW II. Under krigen og etterpå i Tyskland og Østerrike</w:t>
      </w:r>
      <w:r w:rsidR="00EC3E89">
        <w:rPr>
          <w:rFonts w:ascii="Georgia" w:hAnsi="Georgia"/>
          <w:sz w:val="20"/>
          <w:szCs w:val="20"/>
          <w:lang w:val="nb-NO"/>
        </w:rPr>
        <w:t>,</w:t>
      </w:r>
      <w:r w:rsidRPr="003B5864">
        <w:rPr>
          <w:rFonts w:ascii="Georgia" w:hAnsi="Georgia"/>
          <w:sz w:val="20"/>
          <w:szCs w:val="20"/>
          <w:lang w:val="nb-NO"/>
        </w:rPr>
        <w:t xml:space="preserve"> spilte han en viktig rolle. Han sies å være mannen bak Marshallplanen. Fra 1948 var han ved MIT og har skrevet flere bøker. Hyman P. Minsky (1919-1996), med en </w:t>
      </w:r>
      <w:proofErr w:type="gramStart"/>
      <w:r w:rsidRPr="003B5864">
        <w:rPr>
          <w:rFonts w:ascii="Georgia" w:hAnsi="Georgia"/>
          <w:sz w:val="20"/>
          <w:szCs w:val="20"/>
          <w:lang w:val="nb-NO"/>
        </w:rPr>
        <w:t>dr.grad</w:t>
      </w:r>
      <w:proofErr w:type="gramEnd"/>
      <w:r w:rsidRPr="003B5864">
        <w:rPr>
          <w:rFonts w:ascii="Georgia" w:hAnsi="Georgia"/>
          <w:sz w:val="20"/>
          <w:szCs w:val="20"/>
          <w:lang w:val="nb-NO"/>
        </w:rPr>
        <w:t xml:space="preserve"> i økonomi fra Harvard University, har etter 1949 vært knyttet til flere forskjellige akademiske institusjoner. Hovedverkene til de to har virkelig slått an og med Aliber og </w:t>
      </w:r>
      <w:r w:rsidRPr="003B5864">
        <w:rPr>
          <w:rFonts w:ascii="Georgia" w:hAnsi="Georgia"/>
          <w:noProof/>
          <w:sz w:val="20"/>
          <w:szCs w:val="20"/>
          <w:lang w:val="nb-NO"/>
        </w:rPr>
        <w:t>Kindleberger (2015), samt Minsky (2008), er de kommet i nye versjoner.</w:t>
      </w:r>
    </w:p>
  </w:footnote>
  <w:footnote w:id="17">
    <w:p w14:paraId="1EC550C0" w14:textId="0A7E0727" w:rsidR="00FC45A6" w:rsidRPr="00625693" w:rsidRDefault="00FC45A6" w:rsidP="00625693">
      <w:pPr>
        <w:tabs>
          <w:tab w:val="left" w:pos="9660"/>
        </w:tabs>
        <w:ind w:right="17"/>
        <w:rPr>
          <w:rFonts w:ascii="Georgia" w:hAnsi="Georgia"/>
          <w:sz w:val="20"/>
          <w:szCs w:val="20"/>
        </w:rPr>
      </w:pPr>
      <w:r w:rsidRPr="00FC45A6">
        <w:rPr>
          <w:rStyle w:val="Fotnotereferanse"/>
          <w:rFonts w:ascii="Georgia" w:hAnsi="Georgia"/>
        </w:rPr>
        <w:footnoteRef/>
      </w:r>
      <w:r w:rsidRPr="00FC45A6">
        <w:rPr>
          <w:rFonts w:ascii="Georgia" w:hAnsi="Georgia"/>
        </w:rPr>
        <w:t xml:space="preserve"> </w:t>
      </w:r>
      <w:r w:rsidRPr="00625693">
        <w:rPr>
          <w:rFonts w:ascii="Georgia" w:hAnsi="Georgia"/>
          <w:sz w:val="20"/>
          <w:szCs w:val="20"/>
        </w:rPr>
        <w:t xml:space="preserve">Dette med prisvinnere som engasjerer </w:t>
      </w:r>
      <w:r w:rsidR="00625693">
        <w:rPr>
          <w:rFonts w:ascii="Georgia" w:hAnsi="Georgia"/>
          <w:sz w:val="20"/>
          <w:szCs w:val="20"/>
        </w:rPr>
        <w:t xml:space="preserve">seg </w:t>
      </w:r>
      <w:r w:rsidRPr="00625693">
        <w:rPr>
          <w:rFonts w:ascii="Georgia" w:hAnsi="Georgia"/>
          <w:sz w:val="20"/>
          <w:szCs w:val="20"/>
        </w:rPr>
        <w:t>er selvfølgelig interessant</w:t>
      </w:r>
      <w:r w:rsidR="00713B7F">
        <w:rPr>
          <w:rFonts w:ascii="Georgia" w:hAnsi="Georgia"/>
          <w:sz w:val="20"/>
          <w:szCs w:val="20"/>
        </w:rPr>
        <w:t xml:space="preserve"> og vi har vært opptatt av deres bidrag</w:t>
      </w:r>
      <w:r w:rsidRPr="00625693">
        <w:rPr>
          <w:rFonts w:ascii="Georgia" w:hAnsi="Georgia"/>
          <w:sz w:val="20"/>
          <w:szCs w:val="20"/>
        </w:rPr>
        <w:t xml:space="preserve">. I tillegg merker en seg at både Holmström og Milgrom er prisvinnere. </w:t>
      </w:r>
    </w:p>
  </w:footnote>
  <w:footnote w:id="18">
    <w:p w14:paraId="36A18D09" w14:textId="42D748CB" w:rsidR="00DD4BC4" w:rsidRPr="00DD4BC4" w:rsidRDefault="00DD4BC4" w:rsidP="00625693">
      <w:pPr>
        <w:pStyle w:val="Fotnotetekst"/>
        <w:rPr>
          <w:rFonts w:ascii="Georgia" w:hAnsi="Georgia"/>
          <w:sz w:val="20"/>
          <w:szCs w:val="20"/>
          <w:lang w:val="nb-NO"/>
        </w:rPr>
      </w:pPr>
      <w:r w:rsidRPr="00DD4BC4">
        <w:rPr>
          <w:rStyle w:val="Fotnotereferanse"/>
          <w:rFonts w:ascii="Georgia" w:hAnsi="Georgia"/>
          <w:lang w:val="nb-NO"/>
        </w:rPr>
        <w:footnoteRef/>
      </w:r>
      <w:r w:rsidRPr="00DD4BC4">
        <w:rPr>
          <w:rFonts w:ascii="Georgia" w:hAnsi="Georgia"/>
          <w:lang w:val="nb-NO"/>
        </w:rPr>
        <w:t xml:space="preserve"> </w:t>
      </w:r>
      <w:r w:rsidRPr="00DD4BC4">
        <w:rPr>
          <w:rFonts w:ascii="Georgia" w:hAnsi="Georgia"/>
          <w:sz w:val="20"/>
          <w:szCs w:val="20"/>
          <w:lang w:val="nb-NO"/>
        </w:rPr>
        <w:t xml:space="preserve">Kindleberger (1978, side 8) redegjør nærmere for hvorfor dette ikke er noe for ham. </w:t>
      </w:r>
    </w:p>
  </w:footnote>
  <w:footnote w:id="19">
    <w:p w14:paraId="501B48F8" w14:textId="7D02ECDC" w:rsidR="00240B9B" w:rsidRPr="00240B9B" w:rsidRDefault="00240B9B">
      <w:pPr>
        <w:pStyle w:val="Fotnotetekst"/>
        <w:rPr>
          <w:rFonts w:ascii="Georgia" w:hAnsi="Georgia"/>
          <w:sz w:val="20"/>
          <w:szCs w:val="20"/>
        </w:rPr>
      </w:pPr>
      <w:r w:rsidRPr="00240B9B">
        <w:rPr>
          <w:rStyle w:val="Fotnotereferanse"/>
          <w:rFonts w:ascii="Georgia" w:hAnsi="Georgia"/>
        </w:rPr>
        <w:footnoteRef/>
      </w:r>
      <w:r w:rsidRPr="00240B9B">
        <w:rPr>
          <w:rFonts w:ascii="Georgia" w:hAnsi="Georgia"/>
        </w:rPr>
        <w:t xml:space="preserve"> </w:t>
      </w:r>
      <w:r w:rsidRPr="00240B9B">
        <w:rPr>
          <w:rFonts w:ascii="Georgia" w:hAnsi="Georgia"/>
          <w:sz w:val="20"/>
          <w:szCs w:val="20"/>
        </w:rPr>
        <w:t>Begge var med og bidro i 2o18 på</w:t>
      </w:r>
      <w:r w:rsidR="00457CA5">
        <w:rPr>
          <w:rFonts w:ascii="Georgia" w:hAnsi="Georgia"/>
          <w:sz w:val="20"/>
          <w:szCs w:val="20"/>
        </w:rPr>
        <w:t xml:space="preserve"> </w:t>
      </w:r>
      <w:r w:rsidRPr="00240B9B">
        <w:rPr>
          <w:rFonts w:ascii="Georgia" w:hAnsi="Georgia"/>
          <w:sz w:val="20"/>
          <w:szCs w:val="20"/>
        </w:rPr>
        <w:t>et Nobel Symposium o</w:t>
      </w:r>
      <w:r w:rsidR="00457CA5">
        <w:rPr>
          <w:rFonts w:ascii="Georgia" w:hAnsi="Georgia"/>
          <w:sz w:val="20"/>
          <w:szCs w:val="20"/>
        </w:rPr>
        <w:t>m</w:t>
      </w:r>
      <w:r w:rsidRPr="00240B9B">
        <w:rPr>
          <w:rFonts w:ascii="Georgia" w:hAnsi="Georgia"/>
          <w:sz w:val="20"/>
          <w:szCs w:val="20"/>
        </w:rPr>
        <w:t xml:space="preserve"> Money and Banking, jfr. </w:t>
      </w:r>
      <w:hyperlink r:id="rId6" w:history="1">
        <w:r w:rsidRPr="00240B9B">
          <w:rPr>
            <w:rStyle w:val="Hyperkobling"/>
            <w:rFonts w:ascii="Georgia" w:hAnsi="Georgia"/>
            <w:noProof/>
            <w:sz w:val="20"/>
            <w:szCs w:val="20"/>
            <w:u w:val="none"/>
          </w:rPr>
          <w:t>https://www.hhs.se/en/houseoffinance/outreach/conferences/container/nobel-symposium-on-money-and-banking/program/</w:t>
        </w:r>
      </w:hyperlink>
    </w:p>
  </w:footnote>
  <w:footnote w:id="20">
    <w:p w14:paraId="51C8AC8D" w14:textId="5405C49A" w:rsidR="009D063D" w:rsidRPr="009D063D" w:rsidRDefault="009D063D" w:rsidP="009D063D">
      <w:pPr>
        <w:rPr>
          <w:rFonts w:ascii="Georgia" w:hAnsi="Georgia"/>
          <w:sz w:val="20"/>
          <w:szCs w:val="20"/>
        </w:rPr>
      </w:pPr>
      <w:r w:rsidRPr="009D063D">
        <w:rPr>
          <w:rStyle w:val="Fotnotereferanse"/>
          <w:rFonts w:ascii="Georgia" w:hAnsi="Georgia"/>
        </w:rPr>
        <w:footnoteRef/>
      </w:r>
      <w:r w:rsidRPr="009D063D">
        <w:rPr>
          <w:rFonts w:ascii="Georgia" w:hAnsi="Georgia"/>
        </w:rPr>
        <w:t xml:space="preserve"> </w:t>
      </w:r>
      <w:r w:rsidRPr="009D063D">
        <w:rPr>
          <w:rFonts w:ascii="Georgia" w:hAnsi="Georgia" w:cs="Calibri"/>
          <w:color w:val="000000"/>
          <w:sz w:val="20"/>
          <w:szCs w:val="20"/>
        </w:rPr>
        <w:t xml:space="preserve">Dang foreleser ved Department </w:t>
      </w:r>
      <w:proofErr w:type="spellStart"/>
      <w:r w:rsidRPr="009D063D">
        <w:rPr>
          <w:rFonts w:ascii="Georgia" w:hAnsi="Georgia" w:cs="Calibri"/>
          <w:color w:val="000000"/>
          <w:sz w:val="20"/>
          <w:szCs w:val="20"/>
        </w:rPr>
        <w:t>of</w:t>
      </w:r>
      <w:proofErr w:type="spellEnd"/>
      <w:r w:rsidRPr="009D063D">
        <w:rPr>
          <w:rFonts w:ascii="Georgia" w:hAnsi="Georgia" w:cs="Calibri"/>
          <w:color w:val="000000"/>
          <w:sz w:val="20"/>
          <w:szCs w:val="20"/>
        </w:rPr>
        <w:t xml:space="preserve"> </w:t>
      </w:r>
      <w:proofErr w:type="spellStart"/>
      <w:r w:rsidRPr="009D063D">
        <w:rPr>
          <w:rFonts w:ascii="Georgia" w:hAnsi="Georgia" w:cs="Calibri"/>
          <w:color w:val="000000"/>
          <w:sz w:val="20"/>
          <w:szCs w:val="20"/>
        </w:rPr>
        <w:t>Economics</w:t>
      </w:r>
      <w:proofErr w:type="spellEnd"/>
      <w:r w:rsidRPr="009D063D">
        <w:rPr>
          <w:rFonts w:ascii="Georgia" w:hAnsi="Georgia" w:cs="Calibri"/>
          <w:color w:val="000000"/>
          <w:sz w:val="20"/>
          <w:szCs w:val="20"/>
        </w:rPr>
        <w:t xml:space="preserve">, Columbia </w:t>
      </w:r>
      <w:proofErr w:type="spellStart"/>
      <w:r w:rsidRPr="009D063D">
        <w:rPr>
          <w:rFonts w:ascii="Georgia" w:hAnsi="Georgia" w:cs="Calibri"/>
          <w:color w:val="000000"/>
          <w:sz w:val="20"/>
          <w:szCs w:val="20"/>
        </w:rPr>
        <w:t>University</w:t>
      </w:r>
      <w:proofErr w:type="spellEnd"/>
      <w:r w:rsidRPr="009D063D">
        <w:rPr>
          <w:rFonts w:ascii="Georgia" w:hAnsi="Georgia" w:cs="Calibri"/>
          <w:color w:val="000000"/>
          <w:sz w:val="20"/>
          <w:szCs w:val="20"/>
        </w:rPr>
        <w:t xml:space="preserve"> og er klart junioren av de tre vi er opptatt av. Dang er av tysk-kinesisk opprinnelse med </w:t>
      </w:r>
      <w:proofErr w:type="spellStart"/>
      <w:proofErr w:type="gramStart"/>
      <w:r w:rsidRPr="009D063D">
        <w:rPr>
          <w:rFonts w:ascii="Georgia" w:hAnsi="Georgia" w:cs="Calibri"/>
          <w:color w:val="000000"/>
          <w:sz w:val="20"/>
          <w:szCs w:val="20"/>
        </w:rPr>
        <w:t>dr.grad</w:t>
      </w:r>
      <w:proofErr w:type="spellEnd"/>
      <w:proofErr w:type="gramEnd"/>
      <w:r w:rsidRPr="009D063D">
        <w:rPr>
          <w:rFonts w:ascii="Georgia" w:hAnsi="Georgia" w:cs="Calibri"/>
          <w:color w:val="000000"/>
          <w:sz w:val="20"/>
          <w:szCs w:val="20"/>
        </w:rPr>
        <w:t xml:space="preserve"> fra </w:t>
      </w:r>
      <w:proofErr w:type="spellStart"/>
      <w:r w:rsidRPr="009D063D">
        <w:rPr>
          <w:rFonts w:ascii="Georgia" w:hAnsi="Georgia" w:cs="Calibri"/>
          <w:color w:val="000000"/>
          <w:sz w:val="20"/>
          <w:szCs w:val="20"/>
        </w:rPr>
        <w:t>University</w:t>
      </w:r>
      <w:proofErr w:type="spellEnd"/>
      <w:r w:rsidRPr="009D063D">
        <w:rPr>
          <w:rFonts w:ascii="Georgia" w:hAnsi="Georgia" w:cs="Calibri"/>
          <w:color w:val="000000"/>
          <w:sz w:val="20"/>
          <w:szCs w:val="20"/>
        </w:rPr>
        <w:t xml:space="preserve"> </w:t>
      </w:r>
      <w:proofErr w:type="spellStart"/>
      <w:r w:rsidRPr="009D063D">
        <w:rPr>
          <w:rFonts w:ascii="Georgia" w:hAnsi="Georgia" w:cs="Calibri"/>
          <w:color w:val="000000"/>
          <w:sz w:val="20"/>
          <w:szCs w:val="20"/>
        </w:rPr>
        <w:t>of</w:t>
      </w:r>
      <w:proofErr w:type="spellEnd"/>
      <w:r w:rsidRPr="009D063D">
        <w:rPr>
          <w:rFonts w:ascii="Georgia" w:hAnsi="Georgia" w:cs="Calibri"/>
          <w:color w:val="000000"/>
          <w:sz w:val="20"/>
          <w:szCs w:val="20"/>
        </w:rPr>
        <w:t xml:space="preserve"> Mannheim. Han hadde prominente Martin </w:t>
      </w:r>
      <w:proofErr w:type="spellStart"/>
      <w:r w:rsidRPr="009D063D">
        <w:rPr>
          <w:rFonts w:ascii="Georgia" w:hAnsi="Georgia" w:cs="Calibri"/>
          <w:color w:val="000000"/>
          <w:sz w:val="20"/>
          <w:szCs w:val="20"/>
        </w:rPr>
        <w:t>Hellwig</w:t>
      </w:r>
      <w:proofErr w:type="spellEnd"/>
      <w:r w:rsidRPr="009D063D">
        <w:rPr>
          <w:rFonts w:ascii="Georgia" w:hAnsi="Georgia" w:cs="Calibri"/>
          <w:color w:val="000000"/>
          <w:sz w:val="20"/>
          <w:szCs w:val="20"/>
        </w:rPr>
        <w:t xml:space="preserve"> som veileder. </w:t>
      </w:r>
      <w:proofErr w:type="spellStart"/>
      <w:r w:rsidRPr="009D063D">
        <w:rPr>
          <w:rFonts w:ascii="Georgia" w:hAnsi="Georgia" w:cs="Calibri"/>
          <w:color w:val="000000"/>
          <w:sz w:val="20"/>
          <w:szCs w:val="20"/>
        </w:rPr>
        <w:t>Holmström</w:t>
      </w:r>
      <w:proofErr w:type="spellEnd"/>
      <w:r w:rsidRPr="009D063D">
        <w:rPr>
          <w:rFonts w:ascii="Georgia" w:hAnsi="Georgia" w:cs="Calibri"/>
          <w:color w:val="000000"/>
          <w:sz w:val="20"/>
          <w:szCs w:val="20"/>
        </w:rPr>
        <w:t xml:space="preserve"> (født i 1949) er økonom i den absolutte toppklasse (Nobelpris i økonomi 2016) og svensk-finsk, men har tilbrakt det meste av sitt akademiske liv i USA </w:t>
      </w:r>
      <w:r w:rsidR="000908C7">
        <w:rPr>
          <w:rFonts w:ascii="Georgia" w:hAnsi="Georgia" w:cs="Calibri"/>
          <w:color w:val="000000"/>
          <w:sz w:val="20"/>
          <w:szCs w:val="20"/>
        </w:rPr>
        <w:t xml:space="preserve">som </w:t>
      </w:r>
      <w:r w:rsidRPr="009D063D">
        <w:rPr>
          <w:rFonts w:ascii="Georgia" w:hAnsi="Georgia" w:cs="Calibri"/>
          <w:color w:val="000000"/>
          <w:sz w:val="20"/>
          <w:szCs w:val="20"/>
        </w:rPr>
        <w:t xml:space="preserve">tilsatt ved MIT. </w:t>
      </w:r>
      <w:proofErr w:type="spellStart"/>
      <w:r w:rsidRPr="009D063D">
        <w:rPr>
          <w:rFonts w:ascii="Georgia" w:hAnsi="Georgia" w:cs="Calibri"/>
          <w:color w:val="000000"/>
          <w:sz w:val="20"/>
          <w:szCs w:val="20"/>
        </w:rPr>
        <w:t>Gorton</w:t>
      </w:r>
      <w:proofErr w:type="spellEnd"/>
      <w:r w:rsidRPr="009D063D">
        <w:rPr>
          <w:rFonts w:ascii="Georgia" w:hAnsi="Georgia" w:cs="Calibri"/>
          <w:color w:val="000000"/>
          <w:sz w:val="20"/>
          <w:szCs w:val="20"/>
        </w:rPr>
        <w:t xml:space="preserve"> (2012) under</w:t>
      </w:r>
      <w:r w:rsidR="000908C7">
        <w:rPr>
          <w:rFonts w:ascii="Georgia" w:hAnsi="Georgia" w:cs="Calibri"/>
          <w:color w:val="000000"/>
          <w:sz w:val="20"/>
          <w:szCs w:val="20"/>
        </w:rPr>
        <w:softHyphen/>
      </w:r>
      <w:r w:rsidRPr="009D063D">
        <w:rPr>
          <w:rFonts w:ascii="Georgia" w:hAnsi="Georgia" w:cs="Calibri"/>
          <w:color w:val="000000"/>
          <w:sz w:val="20"/>
          <w:szCs w:val="20"/>
        </w:rPr>
        <w:t xml:space="preserve">streker at </w:t>
      </w:r>
      <w:proofErr w:type="spellStart"/>
      <w:r w:rsidRPr="009D063D">
        <w:rPr>
          <w:rFonts w:ascii="Georgia" w:hAnsi="Georgia" w:cs="Calibri"/>
          <w:color w:val="000000"/>
          <w:sz w:val="20"/>
          <w:szCs w:val="20"/>
        </w:rPr>
        <w:t>insensitivitet</w:t>
      </w:r>
      <w:proofErr w:type="spellEnd"/>
      <w:r w:rsidRPr="00554249">
        <w:rPr>
          <w:rFonts w:ascii="Georgia" w:hAnsi="Georgia" w:cs="Calibri"/>
          <w:color w:val="000000"/>
          <w:sz w:val="10"/>
          <w:szCs w:val="10"/>
        </w:rPr>
        <w:t xml:space="preserve"> </w:t>
      </w:r>
      <w:r w:rsidRPr="009D063D">
        <w:rPr>
          <w:rFonts w:ascii="Georgia" w:hAnsi="Georgia" w:cs="Calibri"/>
          <w:color w:val="000000"/>
          <w:sz w:val="20"/>
          <w:szCs w:val="20"/>
        </w:rPr>
        <w:t>/</w:t>
      </w:r>
      <w:r w:rsidRPr="00554249">
        <w:rPr>
          <w:rFonts w:ascii="Georgia" w:hAnsi="Georgia" w:cs="Calibri"/>
          <w:color w:val="000000"/>
          <w:sz w:val="10"/>
          <w:szCs w:val="10"/>
        </w:rPr>
        <w:t xml:space="preserve"> </w:t>
      </w:r>
      <w:r w:rsidRPr="009D063D">
        <w:rPr>
          <w:rFonts w:ascii="Georgia" w:hAnsi="Georgia" w:cs="Calibri"/>
          <w:color w:val="000000"/>
          <w:sz w:val="20"/>
          <w:szCs w:val="20"/>
        </w:rPr>
        <w:t xml:space="preserve">sensitivitet-spørsmålet har sitt utgangspunkt i bidrag </w:t>
      </w:r>
      <w:r w:rsidR="00045AC1">
        <w:rPr>
          <w:rFonts w:ascii="Georgia" w:hAnsi="Georgia" w:cs="Calibri"/>
          <w:color w:val="000000"/>
          <w:sz w:val="20"/>
          <w:szCs w:val="20"/>
        </w:rPr>
        <w:t>av</w:t>
      </w:r>
      <w:r w:rsidRPr="009D063D">
        <w:rPr>
          <w:rFonts w:ascii="Georgia" w:hAnsi="Georgia" w:cs="Calibri"/>
          <w:color w:val="000000"/>
          <w:sz w:val="20"/>
          <w:szCs w:val="20"/>
        </w:rPr>
        <w:t xml:space="preserve"> </w:t>
      </w:r>
      <w:proofErr w:type="spellStart"/>
      <w:r w:rsidRPr="009D063D">
        <w:rPr>
          <w:rFonts w:ascii="Georgia" w:hAnsi="Georgia" w:cs="Calibri"/>
          <w:color w:val="000000"/>
          <w:sz w:val="20"/>
          <w:szCs w:val="20"/>
        </w:rPr>
        <w:t>Holmstr</w:t>
      </w:r>
      <w:r w:rsidRPr="009D063D">
        <w:rPr>
          <w:rFonts w:ascii="Georgia" w:hAnsi="Georgia"/>
          <w:sz w:val="20"/>
          <w:szCs w:val="20"/>
        </w:rPr>
        <w:t>öm</w:t>
      </w:r>
      <w:proofErr w:type="spellEnd"/>
      <w:r w:rsidRPr="009D063D">
        <w:rPr>
          <w:rFonts w:ascii="Georgia" w:hAnsi="Georgia"/>
          <w:sz w:val="20"/>
          <w:szCs w:val="20"/>
        </w:rPr>
        <w:t xml:space="preserve"> (2008 0g 2012). </w:t>
      </w:r>
      <w:r w:rsidRPr="009D063D">
        <w:rPr>
          <w:rFonts w:ascii="Georgia" w:hAnsi="Georgia" w:cs="Calibri"/>
          <w:color w:val="000000"/>
          <w:sz w:val="20"/>
          <w:szCs w:val="20"/>
        </w:rPr>
        <w:t xml:space="preserve">Sammen med Paul </w:t>
      </w:r>
      <w:proofErr w:type="spellStart"/>
      <w:r w:rsidRPr="009D063D">
        <w:rPr>
          <w:rFonts w:ascii="Georgia" w:hAnsi="Georgia" w:cs="Calibri"/>
          <w:color w:val="000000"/>
          <w:sz w:val="20"/>
          <w:szCs w:val="20"/>
        </w:rPr>
        <w:t>Milgrom</w:t>
      </w:r>
      <w:proofErr w:type="spellEnd"/>
      <w:r w:rsidRPr="009D063D">
        <w:rPr>
          <w:rFonts w:ascii="Georgia" w:hAnsi="Georgia" w:cs="Calibri"/>
          <w:color w:val="000000"/>
          <w:sz w:val="20"/>
          <w:szCs w:val="20"/>
        </w:rPr>
        <w:t xml:space="preserve"> er </w:t>
      </w:r>
      <w:proofErr w:type="spellStart"/>
      <w:r w:rsidRPr="009D063D">
        <w:rPr>
          <w:rFonts w:ascii="Georgia" w:hAnsi="Georgia" w:cs="Calibri"/>
          <w:color w:val="000000"/>
          <w:sz w:val="20"/>
          <w:szCs w:val="20"/>
        </w:rPr>
        <w:t>Holmström</w:t>
      </w:r>
      <w:proofErr w:type="spellEnd"/>
      <w:r w:rsidRPr="009D063D">
        <w:rPr>
          <w:rFonts w:ascii="Georgia" w:hAnsi="Georgia" w:cs="Calibri"/>
          <w:color w:val="000000"/>
          <w:sz w:val="20"/>
          <w:szCs w:val="20"/>
        </w:rPr>
        <w:t xml:space="preserve"> sentral i forbindelse med </w:t>
      </w:r>
      <w:proofErr w:type="spellStart"/>
      <w:r w:rsidR="00560DCD">
        <w:rPr>
          <w:rFonts w:ascii="Georgia" w:hAnsi="Georgia" w:cs="Calibri"/>
          <w:color w:val="000000"/>
          <w:sz w:val="20"/>
          <w:szCs w:val="20"/>
        </w:rPr>
        <w:t>Lundes</w:t>
      </w:r>
      <w:r w:rsidR="000908C7">
        <w:rPr>
          <w:rFonts w:ascii="Georgia" w:hAnsi="Georgia" w:cs="Calibri"/>
          <w:color w:val="000000"/>
          <w:sz w:val="20"/>
          <w:szCs w:val="20"/>
        </w:rPr>
        <w:softHyphen/>
      </w:r>
      <w:r w:rsidR="00560DCD">
        <w:rPr>
          <w:rFonts w:ascii="Georgia" w:hAnsi="Georgia" w:cs="Calibri"/>
          <w:color w:val="000000"/>
          <w:sz w:val="20"/>
          <w:szCs w:val="20"/>
        </w:rPr>
        <w:t>gaard</w:t>
      </w:r>
      <w:r w:rsidRPr="009D063D">
        <w:rPr>
          <w:rFonts w:ascii="Georgia" w:hAnsi="Georgia" w:cs="Calibri"/>
          <w:color w:val="000000"/>
          <w:sz w:val="20"/>
          <w:szCs w:val="20"/>
        </w:rPr>
        <w:t>s</w:t>
      </w:r>
      <w:proofErr w:type="spellEnd"/>
      <w:r w:rsidRPr="009D063D">
        <w:rPr>
          <w:rFonts w:ascii="Georgia" w:hAnsi="Georgia" w:cs="Calibri"/>
          <w:color w:val="000000"/>
          <w:sz w:val="20"/>
          <w:szCs w:val="20"/>
        </w:rPr>
        <w:t xml:space="preserve"> </w:t>
      </w:r>
      <w:proofErr w:type="spellStart"/>
      <w:proofErr w:type="gramStart"/>
      <w:r w:rsidRPr="009D063D">
        <w:rPr>
          <w:rFonts w:ascii="Georgia" w:hAnsi="Georgia" w:cs="Calibri"/>
          <w:color w:val="000000"/>
          <w:sz w:val="20"/>
          <w:szCs w:val="20"/>
        </w:rPr>
        <w:t>dr.arbeid</w:t>
      </w:r>
      <w:proofErr w:type="spellEnd"/>
      <w:proofErr w:type="gramEnd"/>
      <w:r w:rsidRPr="009D063D">
        <w:rPr>
          <w:rFonts w:ascii="Georgia" w:hAnsi="Georgia" w:cs="Calibri"/>
          <w:color w:val="000000"/>
          <w:sz w:val="20"/>
          <w:szCs w:val="20"/>
        </w:rPr>
        <w:t>, jfr. Lundesgaard (1998</w:t>
      </w:r>
      <w:r w:rsidR="009F5136">
        <w:rPr>
          <w:rFonts w:ascii="Georgia" w:hAnsi="Georgia" w:cs="Calibri"/>
          <w:color w:val="000000"/>
          <w:sz w:val="20"/>
          <w:szCs w:val="20"/>
        </w:rPr>
        <w:t xml:space="preserve"> og 2001</w:t>
      </w:r>
      <w:r w:rsidRPr="009D063D">
        <w:rPr>
          <w:rFonts w:ascii="Georgia" w:hAnsi="Georgia" w:cs="Calibri"/>
          <w:color w:val="000000"/>
          <w:sz w:val="20"/>
          <w:szCs w:val="20"/>
        </w:rPr>
        <w:t>).</w:t>
      </w:r>
    </w:p>
  </w:footnote>
  <w:footnote w:id="21">
    <w:p w14:paraId="62973A20" w14:textId="509382D8" w:rsidR="000E0471" w:rsidRPr="00507708" w:rsidRDefault="000E0471" w:rsidP="00507708">
      <w:pPr>
        <w:rPr>
          <w:sz w:val="20"/>
          <w:szCs w:val="20"/>
        </w:rPr>
      </w:pPr>
      <w:r w:rsidRPr="000E0471">
        <w:rPr>
          <w:rStyle w:val="Fotnotereferanse"/>
          <w:rFonts w:ascii="Georgia" w:hAnsi="Georgia"/>
        </w:rPr>
        <w:footnoteRef/>
      </w:r>
      <w:r w:rsidRPr="000E0471">
        <w:rPr>
          <w:rFonts w:ascii="Georgia" w:hAnsi="Georgia"/>
        </w:rPr>
        <w:t xml:space="preserve"> </w:t>
      </w:r>
      <w:r w:rsidRPr="000E0471">
        <w:rPr>
          <w:rFonts w:ascii="Georgia" w:hAnsi="Georgia" w:cs="Calibri"/>
          <w:color w:val="000000"/>
          <w:sz w:val="20"/>
          <w:szCs w:val="20"/>
        </w:rPr>
        <w:t xml:space="preserve">Samlingen var </w:t>
      </w:r>
      <w:r w:rsidR="00080B5F">
        <w:rPr>
          <w:rFonts w:ascii="Georgia" w:hAnsi="Georgia" w:cs="Calibri"/>
          <w:color w:val="000000"/>
          <w:sz w:val="20"/>
          <w:szCs w:val="20"/>
        </w:rPr>
        <w:t>i</w:t>
      </w:r>
      <w:r w:rsidRPr="000E0471">
        <w:rPr>
          <w:rFonts w:ascii="Georgia" w:hAnsi="Georgia" w:cs="Calibri"/>
          <w:color w:val="000000"/>
          <w:sz w:val="20"/>
          <w:szCs w:val="20"/>
        </w:rPr>
        <w:t xml:space="preserve"> august 2008 og deltakerlisten omfatter et stort antall prominente bankfolk internasjonalt med blant annet vår egen sentralbanksjef 1999-2010 Svein Gjedrem. I tillegg merker en seg at Franklin Allen var med som foredragsholder, for mer: </w:t>
      </w:r>
      <w:hyperlink r:id="rId7" w:history="1">
        <w:r w:rsidRPr="000E0471">
          <w:rPr>
            <w:rStyle w:val="Hyperkobling"/>
            <w:rFonts w:ascii="Georgia" w:hAnsi="Georgia" w:cs="Calibri"/>
            <w:sz w:val="20"/>
            <w:szCs w:val="20"/>
            <w:u w:val="none"/>
          </w:rPr>
          <w:t>https://www.kansascityfed.org/research/jackson-hole-economic-symposium/maintaining-stability-changing-financial-system/</w:t>
        </w:r>
      </w:hyperlink>
    </w:p>
  </w:footnote>
  <w:footnote w:id="22">
    <w:p w14:paraId="5E95F905" w14:textId="20873995" w:rsidR="00DA32C4" w:rsidRPr="00DA32C4" w:rsidRDefault="00DA32C4">
      <w:pPr>
        <w:pStyle w:val="Fotnotetekst"/>
        <w:rPr>
          <w:rFonts w:ascii="Georgia" w:hAnsi="Georgia"/>
          <w:sz w:val="20"/>
          <w:szCs w:val="20"/>
        </w:rPr>
      </w:pPr>
      <w:r w:rsidRPr="00DA32C4">
        <w:rPr>
          <w:rStyle w:val="Fotnotereferanse"/>
          <w:rFonts w:ascii="Georgia" w:hAnsi="Georgia"/>
          <w:sz w:val="20"/>
          <w:szCs w:val="20"/>
        </w:rPr>
        <w:footnoteRef/>
      </w:r>
      <w:r w:rsidRPr="00DA32C4">
        <w:rPr>
          <w:rFonts w:ascii="Georgia" w:hAnsi="Georgia"/>
          <w:sz w:val="20"/>
          <w:szCs w:val="20"/>
        </w:rPr>
        <w:t xml:space="preserve"> </w:t>
      </w:r>
      <w:r w:rsidRPr="00DA32C4">
        <w:rPr>
          <w:rFonts w:ascii="Georgia" w:hAnsi="Georgia"/>
          <w:sz w:val="20"/>
          <w:szCs w:val="20"/>
          <w:lang w:val="nb-NO"/>
        </w:rPr>
        <w:t xml:space="preserve">Den noe overraskende underoverskriften i dette </w:t>
      </w:r>
      <w:r w:rsidRPr="00DA32C4">
        <w:rPr>
          <w:rFonts w:ascii="Georgia" w:hAnsi="Georgia"/>
          <w:sz w:val="20"/>
          <w:szCs w:val="20"/>
        </w:rPr>
        <w:t xml:space="preserve">innlegget som formann i Econometric Society blir på norsk «Når uvitenhet er en </w:t>
      </w:r>
      <w:r w:rsidRPr="00DA32C4">
        <w:rPr>
          <w:rFonts w:ascii="Georgia" w:hAnsi="Georgia"/>
          <w:sz w:val="20"/>
          <w:szCs w:val="20"/>
          <w:lang w:val="nb-NO"/>
        </w:rPr>
        <w:t>velsignelse</w:t>
      </w:r>
      <w:r w:rsidRPr="00DA32C4">
        <w:rPr>
          <w:rFonts w:ascii="Georgia" w:hAnsi="Georgia"/>
          <w:sz w:val="20"/>
          <w:szCs w:val="20"/>
        </w:rPr>
        <w:t xml:space="preserve">/et gode», jfr.: </w:t>
      </w:r>
      <w:r w:rsidR="00FC3AE8">
        <w:fldChar w:fldCharType="begin"/>
      </w:r>
      <w:r w:rsidR="00FC3AE8">
        <w:instrText xml:space="preserve"> HYPERLINK "https://economics.mit.edu/files/7500" </w:instrText>
      </w:r>
      <w:r w:rsidR="00FC3AE8">
        <w:fldChar w:fldCharType="separate"/>
      </w:r>
      <w:r w:rsidRPr="00DA32C4">
        <w:rPr>
          <w:rStyle w:val="Hyperkobling"/>
          <w:rFonts w:ascii="Georgia" w:hAnsi="Georgia"/>
          <w:sz w:val="20"/>
          <w:szCs w:val="20"/>
          <w:u w:val="none"/>
          <w:lang w:val="nb-NO"/>
        </w:rPr>
        <w:t>https://economics.mit.edu/files/7500</w:t>
      </w:r>
      <w:r w:rsidR="00FC3AE8">
        <w:rPr>
          <w:rStyle w:val="Hyperkobling"/>
          <w:rFonts w:ascii="Georgia" w:hAnsi="Georgia"/>
          <w:sz w:val="20"/>
          <w:szCs w:val="20"/>
          <w:u w:val="none"/>
          <w:lang w:val="nb-NO"/>
        </w:rPr>
        <w:fldChar w:fldCharType="end"/>
      </w:r>
    </w:p>
  </w:footnote>
  <w:footnote w:id="23">
    <w:p w14:paraId="2344A488" w14:textId="15C647EA" w:rsidR="005865DE" w:rsidRPr="001166CB" w:rsidRDefault="005865DE" w:rsidP="005865DE">
      <w:pPr>
        <w:tabs>
          <w:tab w:val="left" w:pos="9660"/>
        </w:tabs>
        <w:spacing w:line="276" w:lineRule="auto"/>
        <w:ind w:right="17"/>
        <w:rPr>
          <w:sz w:val="20"/>
          <w:szCs w:val="20"/>
        </w:rPr>
      </w:pPr>
      <w:r w:rsidRPr="005865DE">
        <w:rPr>
          <w:rStyle w:val="Fotnotereferanse"/>
          <w:rFonts w:ascii="Georgia" w:hAnsi="Georgia"/>
        </w:rPr>
        <w:footnoteRef/>
      </w:r>
      <w:r w:rsidRPr="005865DE">
        <w:rPr>
          <w:rFonts w:ascii="Georgia" w:hAnsi="Georgia"/>
        </w:rPr>
        <w:t xml:space="preserve"> </w:t>
      </w:r>
      <w:r w:rsidRPr="005865DE">
        <w:rPr>
          <w:rFonts w:ascii="Georgia" w:hAnsi="Georgia"/>
          <w:sz w:val="20"/>
          <w:szCs w:val="20"/>
        </w:rPr>
        <w:t xml:space="preserve">Bidrag på «Nobel symposium </w:t>
      </w:r>
      <w:proofErr w:type="spellStart"/>
      <w:r w:rsidRPr="005865DE">
        <w:rPr>
          <w:rFonts w:ascii="Georgia" w:hAnsi="Georgia"/>
          <w:sz w:val="20"/>
          <w:szCs w:val="20"/>
        </w:rPr>
        <w:t>on</w:t>
      </w:r>
      <w:proofErr w:type="spellEnd"/>
      <w:r w:rsidRPr="005865DE">
        <w:rPr>
          <w:rFonts w:ascii="Georgia" w:hAnsi="Georgia"/>
          <w:sz w:val="20"/>
          <w:szCs w:val="20"/>
        </w:rPr>
        <w:t xml:space="preserve"> “Money and Banking”</w:t>
      </w:r>
      <w:r w:rsidRPr="005865DE">
        <w:rPr>
          <w:rFonts w:ascii="Georgia" w:hAnsi="Georgia" w:cs="Calibri"/>
          <w:color w:val="000000"/>
          <w:sz w:val="20"/>
          <w:szCs w:val="20"/>
        </w:rPr>
        <w:t>»</w:t>
      </w:r>
      <w:r w:rsidRPr="005865DE">
        <w:rPr>
          <w:rFonts w:ascii="Georgia" w:hAnsi="Georgia"/>
          <w:sz w:val="20"/>
          <w:szCs w:val="20"/>
        </w:rPr>
        <w:t xml:space="preserve"> den 26. til 28. mai 2018 i Stock</w:t>
      </w:r>
      <w:r>
        <w:rPr>
          <w:rFonts w:ascii="Georgia" w:hAnsi="Georgia"/>
          <w:sz w:val="20"/>
          <w:szCs w:val="20"/>
        </w:rPr>
        <w:softHyphen/>
      </w:r>
      <w:r w:rsidRPr="005865DE">
        <w:rPr>
          <w:rFonts w:ascii="Georgia" w:hAnsi="Georgia"/>
          <w:sz w:val="20"/>
          <w:szCs w:val="20"/>
        </w:rPr>
        <w:t xml:space="preserve">holm. Bak arrangementet sto Riksbankens Nobel komité og </w:t>
      </w:r>
      <w:proofErr w:type="spellStart"/>
      <w:r w:rsidRPr="005865DE">
        <w:rPr>
          <w:rFonts w:ascii="Georgia" w:hAnsi="Georgia"/>
          <w:sz w:val="20"/>
          <w:szCs w:val="20"/>
        </w:rPr>
        <w:t>Handelsh</w:t>
      </w:r>
      <w:r w:rsidR="00A33A5C">
        <w:rPr>
          <w:rFonts w:ascii="Georgia" w:hAnsi="Georgia"/>
          <w:sz w:val="20"/>
          <w:szCs w:val="20"/>
        </w:rPr>
        <w:t>ög</w:t>
      </w:r>
      <w:r w:rsidRPr="005865DE">
        <w:rPr>
          <w:rFonts w:ascii="Georgia" w:hAnsi="Georgia"/>
          <w:sz w:val="20"/>
          <w:szCs w:val="20"/>
        </w:rPr>
        <w:t>skol</w:t>
      </w:r>
      <w:r w:rsidR="00A33A5C">
        <w:rPr>
          <w:rFonts w:ascii="Georgia" w:hAnsi="Georgia"/>
          <w:sz w:val="20"/>
          <w:szCs w:val="20"/>
        </w:rPr>
        <w:t>a</w:t>
      </w:r>
      <w:r w:rsidRPr="005865DE">
        <w:rPr>
          <w:rFonts w:ascii="Georgia" w:hAnsi="Georgia"/>
          <w:sz w:val="20"/>
          <w:szCs w:val="20"/>
        </w:rPr>
        <w:t>n</w:t>
      </w:r>
      <w:proofErr w:type="spellEnd"/>
      <w:r w:rsidRPr="005865DE">
        <w:rPr>
          <w:rFonts w:ascii="Georgia" w:hAnsi="Georgia"/>
          <w:sz w:val="20"/>
          <w:szCs w:val="20"/>
        </w:rPr>
        <w:t xml:space="preserve"> i Stockholm / </w:t>
      </w:r>
      <w:proofErr w:type="spellStart"/>
      <w:r w:rsidRPr="005865DE">
        <w:rPr>
          <w:rFonts w:ascii="Georgia" w:hAnsi="Georgia"/>
          <w:sz w:val="20"/>
          <w:szCs w:val="20"/>
        </w:rPr>
        <w:t>Swedish</w:t>
      </w:r>
      <w:proofErr w:type="spellEnd"/>
      <w:r w:rsidRPr="005865DE">
        <w:rPr>
          <w:rFonts w:ascii="Georgia" w:hAnsi="Georgia"/>
          <w:sz w:val="20"/>
          <w:szCs w:val="20"/>
        </w:rPr>
        <w:t xml:space="preserve"> House </w:t>
      </w:r>
      <w:proofErr w:type="spellStart"/>
      <w:r w:rsidRPr="005865DE">
        <w:rPr>
          <w:rFonts w:ascii="Georgia" w:hAnsi="Georgia"/>
          <w:sz w:val="20"/>
          <w:szCs w:val="20"/>
        </w:rPr>
        <w:t>of</w:t>
      </w:r>
      <w:proofErr w:type="spellEnd"/>
      <w:r w:rsidRPr="005865DE">
        <w:rPr>
          <w:rFonts w:ascii="Georgia" w:hAnsi="Georgia"/>
          <w:sz w:val="20"/>
          <w:szCs w:val="20"/>
        </w:rPr>
        <w:t xml:space="preserve"> Finance. På samlingen deltok en mengde absolutte toppfolk i akademisk sammenheng. Bengt </w:t>
      </w:r>
      <w:proofErr w:type="spellStart"/>
      <w:r w:rsidRPr="005865DE">
        <w:rPr>
          <w:rFonts w:ascii="Georgia" w:hAnsi="Georgia"/>
          <w:sz w:val="20"/>
          <w:szCs w:val="20"/>
        </w:rPr>
        <w:t>Holmström</w:t>
      </w:r>
      <w:proofErr w:type="spellEnd"/>
      <w:r w:rsidRPr="005865DE">
        <w:rPr>
          <w:rFonts w:ascii="Georgia" w:hAnsi="Georgia"/>
          <w:sz w:val="20"/>
          <w:szCs w:val="20"/>
        </w:rPr>
        <w:t xml:space="preserve"> var med som kommentator til et av bidragene og det han sa gikk i retning av </w:t>
      </w:r>
      <w:proofErr w:type="spellStart"/>
      <w:r w:rsidRPr="005865DE">
        <w:rPr>
          <w:rFonts w:ascii="Georgia" w:hAnsi="Georgia"/>
          <w:sz w:val="20"/>
          <w:szCs w:val="20"/>
        </w:rPr>
        <w:t>Holmstrom</w:t>
      </w:r>
      <w:proofErr w:type="spellEnd"/>
      <w:r w:rsidRPr="005865DE">
        <w:rPr>
          <w:rFonts w:ascii="Georgia" w:hAnsi="Georgia"/>
          <w:sz w:val="20"/>
          <w:szCs w:val="20"/>
        </w:rPr>
        <w:t xml:space="preserve"> (2015). Følgende gir adgang til alt som skjedde: </w:t>
      </w:r>
      <w:hyperlink r:id="rId8" w:history="1">
        <w:r w:rsidRPr="005865DE">
          <w:rPr>
            <w:rStyle w:val="Hyperkobling"/>
            <w:rFonts w:ascii="Georgia" w:hAnsi="Georgia"/>
            <w:noProof/>
            <w:sz w:val="20"/>
            <w:szCs w:val="20"/>
            <w:u w:val="none"/>
          </w:rPr>
          <w:t>https://www.hhs.se/en/houseoffinance/outreach/conferences/container/nobel-symposium-on-money-and-banking/program/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7537" w14:textId="77777777" w:rsidR="0075544A" w:rsidRPr="00490970" w:rsidRDefault="0075544A" w:rsidP="00617D80">
    <w:pPr>
      <w:pStyle w:val="Topptekst"/>
      <w:jc w:val="right"/>
      <w:rPr>
        <w:rFonts w:ascii="Georgia" w:hAnsi="Georgia"/>
        <w:lang w:val="nb-N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7DBF" w14:textId="1D45CD6E" w:rsidR="0075544A" w:rsidRPr="00CC6004" w:rsidRDefault="00D61CAD" w:rsidP="00B471CB">
    <w:pPr>
      <w:pStyle w:val="Topptekst"/>
      <w:jc w:val="right"/>
      <w:rPr>
        <w:rFonts w:ascii="Georgia" w:hAnsi="Georgia"/>
        <w:i/>
        <w:lang w:val="nb-NO"/>
      </w:rPr>
    </w:pPr>
    <w:r>
      <w:rPr>
        <w:rFonts w:ascii="Georgia" w:hAnsi="Georgia"/>
        <w:i/>
        <w:lang w:val="nb-NO"/>
      </w:rPr>
      <w:t>Juni</w:t>
    </w:r>
    <w:r w:rsidR="004456B2">
      <w:rPr>
        <w:rFonts w:ascii="Georgia" w:hAnsi="Georgia"/>
        <w:i/>
        <w:lang w:val="nb-NO"/>
      </w:rPr>
      <w:t xml:space="preserve"> </w:t>
    </w:r>
    <w:r w:rsidR="0075544A">
      <w:rPr>
        <w:rFonts w:ascii="Georgia" w:hAnsi="Georgia"/>
        <w:i/>
        <w:lang w:val="nb-NO"/>
      </w:rPr>
      <w:t>20</w:t>
    </w:r>
    <w:r w:rsidR="00E84018">
      <w:rPr>
        <w:rFonts w:ascii="Georgia" w:hAnsi="Georgia"/>
        <w:i/>
        <w:lang w:val="nb-NO"/>
      </w:rPr>
      <w:t>2</w:t>
    </w:r>
    <w:r w:rsidR="00CD665C">
      <w:rPr>
        <w:rFonts w:ascii="Georgia" w:hAnsi="Georgia"/>
        <w:i/>
        <w:lang w:val="nb-NO"/>
      </w:rPr>
      <w:t>2</w:t>
    </w:r>
  </w:p>
  <w:p w14:paraId="64906AE3" w14:textId="77777777" w:rsidR="007E487B" w:rsidRDefault="007E487B" w:rsidP="00617D80">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0"/>
    <w:lvl w:ilvl="0">
      <w:start w:val="4"/>
      <w:numFmt w:val="bullet"/>
      <w:lvlText w:val=""/>
      <w:lvlJc w:val="left"/>
      <w:pPr>
        <w:tabs>
          <w:tab w:val="num" w:pos="760"/>
        </w:tabs>
        <w:ind w:left="760" w:hanging="680"/>
      </w:pPr>
      <w:rPr>
        <w:rFonts w:ascii="Wingdings" w:hAnsi="Wingdings" w:hint="default"/>
      </w:rPr>
    </w:lvl>
  </w:abstractNum>
  <w:abstractNum w:abstractNumId="1" w15:restartNumberingAfterBreak="0">
    <w:nsid w:val="0828135F"/>
    <w:multiLevelType w:val="hybridMultilevel"/>
    <w:tmpl w:val="F9F257F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CFB2B62"/>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2A0235"/>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6A53D5"/>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1F64997"/>
    <w:multiLevelType w:val="hybridMultilevel"/>
    <w:tmpl w:val="02F0F370"/>
    <w:lvl w:ilvl="0" w:tplc="52F643E0">
      <w:start w:val="13"/>
      <w:numFmt w:val="bullet"/>
      <w:lvlText w:val="-"/>
      <w:lvlJc w:val="left"/>
      <w:pPr>
        <w:tabs>
          <w:tab w:val="num" w:pos="480"/>
        </w:tabs>
        <w:ind w:left="480" w:hanging="360"/>
      </w:pPr>
      <w:rPr>
        <w:rFonts w:ascii="Georgia" w:eastAsia="Times New Roman" w:hAnsi="Georgia" w:hint="default"/>
      </w:rPr>
    </w:lvl>
    <w:lvl w:ilvl="1" w:tplc="00030409" w:tentative="1">
      <w:start w:val="1"/>
      <w:numFmt w:val="bullet"/>
      <w:lvlText w:val="o"/>
      <w:lvlJc w:val="left"/>
      <w:pPr>
        <w:tabs>
          <w:tab w:val="num" w:pos="1200"/>
        </w:tabs>
        <w:ind w:left="1200" w:hanging="360"/>
      </w:pPr>
      <w:rPr>
        <w:rFonts w:ascii="Courier New" w:hAnsi="Courier New" w:hint="default"/>
      </w:rPr>
    </w:lvl>
    <w:lvl w:ilvl="2" w:tplc="00050409" w:tentative="1">
      <w:start w:val="1"/>
      <w:numFmt w:val="bullet"/>
      <w:lvlText w:val=""/>
      <w:lvlJc w:val="left"/>
      <w:pPr>
        <w:tabs>
          <w:tab w:val="num" w:pos="1920"/>
        </w:tabs>
        <w:ind w:left="1920" w:hanging="360"/>
      </w:pPr>
      <w:rPr>
        <w:rFonts w:ascii="Wingdings" w:hAnsi="Wingdings" w:hint="default"/>
      </w:rPr>
    </w:lvl>
    <w:lvl w:ilvl="3" w:tplc="00010409" w:tentative="1">
      <w:start w:val="1"/>
      <w:numFmt w:val="bullet"/>
      <w:lvlText w:val=""/>
      <w:lvlJc w:val="left"/>
      <w:pPr>
        <w:tabs>
          <w:tab w:val="num" w:pos="2640"/>
        </w:tabs>
        <w:ind w:left="2640" w:hanging="360"/>
      </w:pPr>
      <w:rPr>
        <w:rFonts w:ascii="Symbol" w:hAnsi="Symbol" w:hint="default"/>
      </w:rPr>
    </w:lvl>
    <w:lvl w:ilvl="4" w:tplc="00030409" w:tentative="1">
      <w:start w:val="1"/>
      <w:numFmt w:val="bullet"/>
      <w:lvlText w:val="o"/>
      <w:lvlJc w:val="left"/>
      <w:pPr>
        <w:tabs>
          <w:tab w:val="num" w:pos="3360"/>
        </w:tabs>
        <w:ind w:left="3360" w:hanging="360"/>
      </w:pPr>
      <w:rPr>
        <w:rFonts w:ascii="Courier New" w:hAnsi="Courier New" w:hint="default"/>
      </w:rPr>
    </w:lvl>
    <w:lvl w:ilvl="5" w:tplc="00050409" w:tentative="1">
      <w:start w:val="1"/>
      <w:numFmt w:val="bullet"/>
      <w:lvlText w:val=""/>
      <w:lvlJc w:val="left"/>
      <w:pPr>
        <w:tabs>
          <w:tab w:val="num" w:pos="4080"/>
        </w:tabs>
        <w:ind w:left="4080" w:hanging="360"/>
      </w:pPr>
      <w:rPr>
        <w:rFonts w:ascii="Wingdings" w:hAnsi="Wingdings" w:hint="default"/>
      </w:rPr>
    </w:lvl>
    <w:lvl w:ilvl="6" w:tplc="00010409" w:tentative="1">
      <w:start w:val="1"/>
      <w:numFmt w:val="bullet"/>
      <w:lvlText w:val=""/>
      <w:lvlJc w:val="left"/>
      <w:pPr>
        <w:tabs>
          <w:tab w:val="num" w:pos="4800"/>
        </w:tabs>
        <w:ind w:left="4800" w:hanging="360"/>
      </w:pPr>
      <w:rPr>
        <w:rFonts w:ascii="Symbol" w:hAnsi="Symbol" w:hint="default"/>
      </w:rPr>
    </w:lvl>
    <w:lvl w:ilvl="7" w:tplc="00030409" w:tentative="1">
      <w:start w:val="1"/>
      <w:numFmt w:val="bullet"/>
      <w:lvlText w:val="o"/>
      <w:lvlJc w:val="left"/>
      <w:pPr>
        <w:tabs>
          <w:tab w:val="num" w:pos="5520"/>
        </w:tabs>
        <w:ind w:left="5520" w:hanging="360"/>
      </w:pPr>
      <w:rPr>
        <w:rFonts w:ascii="Courier New" w:hAnsi="Courier New" w:hint="default"/>
      </w:rPr>
    </w:lvl>
    <w:lvl w:ilvl="8" w:tplc="00050409" w:tentative="1">
      <w:start w:val="1"/>
      <w:numFmt w:val="bullet"/>
      <w:lvlText w:val=""/>
      <w:lvlJc w:val="left"/>
      <w:pPr>
        <w:tabs>
          <w:tab w:val="num" w:pos="6240"/>
        </w:tabs>
        <w:ind w:left="6240" w:hanging="360"/>
      </w:pPr>
      <w:rPr>
        <w:rFonts w:ascii="Wingdings" w:hAnsi="Wingdings" w:hint="default"/>
      </w:rPr>
    </w:lvl>
  </w:abstractNum>
  <w:abstractNum w:abstractNumId="6" w15:restartNumberingAfterBreak="0">
    <w:nsid w:val="13DE5289"/>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F2B6EFD"/>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D606AF7"/>
    <w:multiLevelType w:val="hybridMultilevel"/>
    <w:tmpl w:val="CF0C7AE0"/>
    <w:lvl w:ilvl="0" w:tplc="32346492">
      <w:start w:val="3"/>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3089386A"/>
    <w:multiLevelType w:val="hybridMultilevel"/>
    <w:tmpl w:val="F9F257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1D90132"/>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C0D0E22"/>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EC01BD3"/>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591BB1"/>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98534FD"/>
    <w:multiLevelType w:val="hybridMultilevel"/>
    <w:tmpl w:val="76DEBDD6"/>
    <w:lvl w:ilvl="0" w:tplc="3D10DBD8">
      <w:start w:val="9"/>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55724204"/>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11618B"/>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F092159"/>
    <w:multiLevelType w:val="hybridMultilevel"/>
    <w:tmpl w:val="6D64EF4E"/>
    <w:lvl w:ilvl="0" w:tplc="388CB40A">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9791127"/>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0"/>
  </w:num>
  <w:num w:numId="3">
    <w:abstractNumId w:val="17"/>
  </w:num>
  <w:num w:numId="4">
    <w:abstractNumId w:val="9"/>
  </w:num>
  <w:num w:numId="5">
    <w:abstractNumId w:val="1"/>
  </w:num>
  <w:num w:numId="6">
    <w:abstractNumId w:val="12"/>
  </w:num>
  <w:num w:numId="7">
    <w:abstractNumId w:val="18"/>
  </w:num>
  <w:num w:numId="8">
    <w:abstractNumId w:val="3"/>
  </w:num>
  <w:num w:numId="9">
    <w:abstractNumId w:val="2"/>
  </w:num>
  <w:num w:numId="10">
    <w:abstractNumId w:val="15"/>
  </w:num>
  <w:num w:numId="11">
    <w:abstractNumId w:val="8"/>
  </w:num>
  <w:num w:numId="12">
    <w:abstractNumId w:val="7"/>
  </w:num>
  <w:num w:numId="13">
    <w:abstractNumId w:val="11"/>
  </w:num>
  <w:num w:numId="14">
    <w:abstractNumId w:val="4"/>
  </w:num>
  <w:num w:numId="15">
    <w:abstractNumId w:val="6"/>
  </w:num>
  <w:num w:numId="16">
    <w:abstractNumId w:val="16"/>
  </w:num>
  <w:num w:numId="17">
    <w:abstractNumId w:val="13"/>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C8"/>
    <w:rsid w:val="00001711"/>
    <w:rsid w:val="00001835"/>
    <w:rsid w:val="00002E2F"/>
    <w:rsid w:val="00004192"/>
    <w:rsid w:val="00005470"/>
    <w:rsid w:val="00005C40"/>
    <w:rsid w:val="00006066"/>
    <w:rsid w:val="000070AC"/>
    <w:rsid w:val="000071DF"/>
    <w:rsid w:val="000076AB"/>
    <w:rsid w:val="0001345E"/>
    <w:rsid w:val="00014963"/>
    <w:rsid w:val="000153D2"/>
    <w:rsid w:val="00017B77"/>
    <w:rsid w:val="00020039"/>
    <w:rsid w:val="00020597"/>
    <w:rsid w:val="000216BB"/>
    <w:rsid w:val="00022009"/>
    <w:rsid w:val="00022EF9"/>
    <w:rsid w:val="00025122"/>
    <w:rsid w:val="0002735A"/>
    <w:rsid w:val="00031C85"/>
    <w:rsid w:val="00032C20"/>
    <w:rsid w:val="000346C3"/>
    <w:rsid w:val="00035380"/>
    <w:rsid w:val="0003639D"/>
    <w:rsid w:val="00036963"/>
    <w:rsid w:val="0004195F"/>
    <w:rsid w:val="00041F69"/>
    <w:rsid w:val="0004236E"/>
    <w:rsid w:val="00043258"/>
    <w:rsid w:val="00045AC1"/>
    <w:rsid w:val="00045CAD"/>
    <w:rsid w:val="0004676F"/>
    <w:rsid w:val="00047D13"/>
    <w:rsid w:val="0005070F"/>
    <w:rsid w:val="0005152D"/>
    <w:rsid w:val="00051FE6"/>
    <w:rsid w:val="00053215"/>
    <w:rsid w:val="00053D48"/>
    <w:rsid w:val="000548EE"/>
    <w:rsid w:val="00055151"/>
    <w:rsid w:val="000554DE"/>
    <w:rsid w:val="000559D7"/>
    <w:rsid w:val="00056CFA"/>
    <w:rsid w:val="00057AE2"/>
    <w:rsid w:val="00057FED"/>
    <w:rsid w:val="00061CF6"/>
    <w:rsid w:val="00061D60"/>
    <w:rsid w:val="00062D5E"/>
    <w:rsid w:val="00062DA7"/>
    <w:rsid w:val="000655CB"/>
    <w:rsid w:val="00066792"/>
    <w:rsid w:val="000674E8"/>
    <w:rsid w:val="000706F7"/>
    <w:rsid w:val="00073092"/>
    <w:rsid w:val="0007347F"/>
    <w:rsid w:val="0007391F"/>
    <w:rsid w:val="00073AC8"/>
    <w:rsid w:val="00073F2F"/>
    <w:rsid w:val="00080B5F"/>
    <w:rsid w:val="0008153D"/>
    <w:rsid w:val="0008165C"/>
    <w:rsid w:val="00081AEC"/>
    <w:rsid w:val="00081B32"/>
    <w:rsid w:val="00082034"/>
    <w:rsid w:val="00082CCF"/>
    <w:rsid w:val="000846E4"/>
    <w:rsid w:val="00084FBA"/>
    <w:rsid w:val="000855BC"/>
    <w:rsid w:val="000868FB"/>
    <w:rsid w:val="000869E8"/>
    <w:rsid w:val="0008708A"/>
    <w:rsid w:val="000872D6"/>
    <w:rsid w:val="00087FC8"/>
    <w:rsid w:val="00090040"/>
    <w:rsid w:val="000908C7"/>
    <w:rsid w:val="0009214C"/>
    <w:rsid w:val="00092989"/>
    <w:rsid w:val="00094071"/>
    <w:rsid w:val="00096938"/>
    <w:rsid w:val="00096BE5"/>
    <w:rsid w:val="00096C9B"/>
    <w:rsid w:val="00097158"/>
    <w:rsid w:val="00097DDD"/>
    <w:rsid w:val="000A15EA"/>
    <w:rsid w:val="000A1E77"/>
    <w:rsid w:val="000A24ED"/>
    <w:rsid w:val="000A3298"/>
    <w:rsid w:val="000A32B4"/>
    <w:rsid w:val="000A3C65"/>
    <w:rsid w:val="000A5146"/>
    <w:rsid w:val="000A7035"/>
    <w:rsid w:val="000A756F"/>
    <w:rsid w:val="000A781A"/>
    <w:rsid w:val="000B0D1D"/>
    <w:rsid w:val="000B15E9"/>
    <w:rsid w:val="000B19C6"/>
    <w:rsid w:val="000B1B07"/>
    <w:rsid w:val="000B1D84"/>
    <w:rsid w:val="000B2872"/>
    <w:rsid w:val="000B2EC0"/>
    <w:rsid w:val="000B3410"/>
    <w:rsid w:val="000B3431"/>
    <w:rsid w:val="000B51AC"/>
    <w:rsid w:val="000B5596"/>
    <w:rsid w:val="000B681C"/>
    <w:rsid w:val="000C02AA"/>
    <w:rsid w:val="000C222A"/>
    <w:rsid w:val="000C23B1"/>
    <w:rsid w:val="000C2AE3"/>
    <w:rsid w:val="000C3371"/>
    <w:rsid w:val="000C374E"/>
    <w:rsid w:val="000C3ED7"/>
    <w:rsid w:val="000C43DC"/>
    <w:rsid w:val="000C47C1"/>
    <w:rsid w:val="000C52D3"/>
    <w:rsid w:val="000C5688"/>
    <w:rsid w:val="000C5741"/>
    <w:rsid w:val="000C57FB"/>
    <w:rsid w:val="000C5E73"/>
    <w:rsid w:val="000C61E8"/>
    <w:rsid w:val="000C66EC"/>
    <w:rsid w:val="000D0FB2"/>
    <w:rsid w:val="000D18D6"/>
    <w:rsid w:val="000D2997"/>
    <w:rsid w:val="000D3F0C"/>
    <w:rsid w:val="000D4E3C"/>
    <w:rsid w:val="000D4EAE"/>
    <w:rsid w:val="000D5273"/>
    <w:rsid w:val="000D57B7"/>
    <w:rsid w:val="000D5B1C"/>
    <w:rsid w:val="000D696D"/>
    <w:rsid w:val="000D719A"/>
    <w:rsid w:val="000E0221"/>
    <w:rsid w:val="000E0471"/>
    <w:rsid w:val="000E051F"/>
    <w:rsid w:val="000E05E5"/>
    <w:rsid w:val="000E0E0D"/>
    <w:rsid w:val="000E1B83"/>
    <w:rsid w:val="000E1D6D"/>
    <w:rsid w:val="000E2013"/>
    <w:rsid w:val="000E3BA1"/>
    <w:rsid w:val="000E3F8E"/>
    <w:rsid w:val="000E42D1"/>
    <w:rsid w:val="000E4DA9"/>
    <w:rsid w:val="000F14BC"/>
    <w:rsid w:val="000F2BD3"/>
    <w:rsid w:val="000F30C7"/>
    <w:rsid w:val="000F3DC5"/>
    <w:rsid w:val="000F4763"/>
    <w:rsid w:val="000F5D6C"/>
    <w:rsid w:val="000F6219"/>
    <w:rsid w:val="000F690C"/>
    <w:rsid w:val="000F69DA"/>
    <w:rsid w:val="001019A9"/>
    <w:rsid w:val="00101AC9"/>
    <w:rsid w:val="00102B74"/>
    <w:rsid w:val="001101CC"/>
    <w:rsid w:val="001116D7"/>
    <w:rsid w:val="001118B5"/>
    <w:rsid w:val="001129C3"/>
    <w:rsid w:val="00112E1F"/>
    <w:rsid w:val="00113507"/>
    <w:rsid w:val="0011356C"/>
    <w:rsid w:val="00113796"/>
    <w:rsid w:val="00114086"/>
    <w:rsid w:val="0011408F"/>
    <w:rsid w:val="001143D6"/>
    <w:rsid w:val="001143F1"/>
    <w:rsid w:val="00114F2D"/>
    <w:rsid w:val="001152A4"/>
    <w:rsid w:val="001158C0"/>
    <w:rsid w:val="001161A4"/>
    <w:rsid w:val="001166CB"/>
    <w:rsid w:val="001173D7"/>
    <w:rsid w:val="00122244"/>
    <w:rsid w:val="00122EE6"/>
    <w:rsid w:val="0012342F"/>
    <w:rsid w:val="0012393D"/>
    <w:rsid w:val="0012450A"/>
    <w:rsid w:val="0012541C"/>
    <w:rsid w:val="00127268"/>
    <w:rsid w:val="00131354"/>
    <w:rsid w:val="001314A7"/>
    <w:rsid w:val="00132D78"/>
    <w:rsid w:val="0013421A"/>
    <w:rsid w:val="00135334"/>
    <w:rsid w:val="00136EEA"/>
    <w:rsid w:val="00140D51"/>
    <w:rsid w:val="00143B21"/>
    <w:rsid w:val="00144F16"/>
    <w:rsid w:val="001477AC"/>
    <w:rsid w:val="00151358"/>
    <w:rsid w:val="00152186"/>
    <w:rsid w:val="00152515"/>
    <w:rsid w:val="001527E3"/>
    <w:rsid w:val="00154009"/>
    <w:rsid w:val="00155020"/>
    <w:rsid w:val="0015511D"/>
    <w:rsid w:val="00156FBC"/>
    <w:rsid w:val="00157542"/>
    <w:rsid w:val="00160218"/>
    <w:rsid w:val="00160ED1"/>
    <w:rsid w:val="00162731"/>
    <w:rsid w:val="0016370E"/>
    <w:rsid w:val="00163F4A"/>
    <w:rsid w:val="00164021"/>
    <w:rsid w:val="00164654"/>
    <w:rsid w:val="0016500C"/>
    <w:rsid w:val="00165A7C"/>
    <w:rsid w:val="00165D28"/>
    <w:rsid w:val="00167360"/>
    <w:rsid w:val="0016740F"/>
    <w:rsid w:val="001674FC"/>
    <w:rsid w:val="00167EF8"/>
    <w:rsid w:val="00167FC6"/>
    <w:rsid w:val="00170C38"/>
    <w:rsid w:val="00171A9F"/>
    <w:rsid w:val="0017544E"/>
    <w:rsid w:val="00176E84"/>
    <w:rsid w:val="00180961"/>
    <w:rsid w:val="00182550"/>
    <w:rsid w:val="001826BF"/>
    <w:rsid w:val="00182B0B"/>
    <w:rsid w:val="001832EE"/>
    <w:rsid w:val="00185A82"/>
    <w:rsid w:val="0019062B"/>
    <w:rsid w:val="00191D35"/>
    <w:rsid w:val="00193449"/>
    <w:rsid w:val="00194219"/>
    <w:rsid w:val="001946E2"/>
    <w:rsid w:val="00194FE1"/>
    <w:rsid w:val="001959B7"/>
    <w:rsid w:val="0019604A"/>
    <w:rsid w:val="00196401"/>
    <w:rsid w:val="00196687"/>
    <w:rsid w:val="001968E2"/>
    <w:rsid w:val="00196FA1"/>
    <w:rsid w:val="001974CB"/>
    <w:rsid w:val="001A0749"/>
    <w:rsid w:val="001A12F7"/>
    <w:rsid w:val="001A1724"/>
    <w:rsid w:val="001A1FC9"/>
    <w:rsid w:val="001A2CD5"/>
    <w:rsid w:val="001A3EF9"/>
    <w:rsid w:val="001A421A"/>
    <w:rsid w:val="001A49D0"/>
    <w:rsid w:val="001A71C6"/>
    <w:rsid w:val="001B0232"/>
    <w:rsid w:val="001B3D13"/>
    <w:rsid w:val="001B5996"/>
    <w:rsid w:val="001B6A08"/>
    <w:rsid w:val="001B6C06"/>
    <w:rsid w:val="001C0329"/>
    <w:rsid w:val="001C036E"/>
    <w:rsid w:val="001C0582"/>
    <w:rsid w:val="001C0D02"/>
    <w:rsid w:val="001C0F36"/>
    <w:rsid w:val="001C1990"/>
    <w:rsid w:val="001C3845"/>
    <w:rsid w:val="001C38A1"/>
    <w:rsid w:val="001C4EC8"/>
    <w:rsid w:val="001C6079"/>
    <w:rsid w:val="001C61A4"/>
    <w:rsid w:val="001C63CC"/>
    <w:rsid w:val="001C7D38"/>
    <w:rsid w:val="001C7EE3"/>
    <w:rsid w:val="001D0D05"/>
    <w:rsid w:val="001D2A30"/>
    <w:rsid w:val="001D37FC"/>
    <w:rsid w:val="001D4260"/>
    <w:rsid w:val="001D5E98"/>
    <w:rsid w:val="001D6261"/>
    <w:rsid w:val="001E031B"/>
    <w:rsid w:val="001E1106"/>
    <w:rsid w:val="001E157C"/>
    <w:rsid w:val="001E169B"/>
    <w:rsid w:val="001E28AA"/>
    <w:rsid w:val="001E472A"/>
    <w:rsid w:val="001E7C34"/>
    <w:rsid w:val="001E7D6B"/>
    <w:rsid w:val="001F0332"/>
    <w:rsid w:val="001F10B4"/>
    <w:rsid w:val="001F1341"/>
    <w:rsid w:val="001F1C1F"/>
    <w:rsid w:val="001F4A7E"/>
    <w:rsid w:val="001F5228"/>
    <w:rsid w:val="001F6792"/>
    <w:rsid w:val="001F6E90"/>
    <w:rsid w:val="001F6F62"/>
    <w:rsid w:val="001F7447"/>
    <w:rsid w:val="001F7A9E"/>
    <w:rsid w:val="002000BF"/>
    <w:rsid w:val="00202830"/>
    <w:rsid w:val="00202A5F"/>
    <w:rsid w:val="00203009"/>
    <w:rsid w:val="002062D3"/>
    <w:rsid w:val="00207196"/>
    <w:rsid w:val="00207699"/>
    <w:rsid w:val="0021097C"/>
    <w:rsid w:val="0021175D"/>
    <w:rsid w:val="00212912"/>
    <w:rsid w:val="00213429"/>
    <w:rsid w:val="00216D37"/>
    <w:rsid w:val="0021738B"/>
    <w:rsid w:val="002174E7"/>
    <w:rsid w:val="00217A0A"/>
    <w:rsid w:val="00217BB8"/>
    <w:rsid w:val="00217BC5"/>
    <w:rsid w:val="0022158F"/>
    <w:rsid w:val="00222465"/>
    <w:rsid w:val="002255B9"/>
    <w:rsid w:val="0022591F"/>
    <w:rsid w:val="00225DD1"/>
    <w:rsid w:val="0022702B"/>
    <w:rsid w:val="00227219"/>
    <w:rsid w:val="0023076D"/>
    <w:rsid w:val="00230846"/>
    <w:rsid w:val="00232848"/>
    <w:rsid w:val="002338A7"/>
    <w:rsid w:val="00233A3B"/>
    <w:rsid w:val="002350E4"/>
    <w:rsid w:val="0023612B"/>
    <w:rsid w:val="0023725E"/>
    <w:rsid w:val="00237373"/>
    <w:rsid w:val="00237926"/>
    <w:rsid w:val="00240696"/>
    <w:rsid w:val="00240B9B"/>
    <w:rsid w:val="00240E07"/>
    <w:rsid w:val="002426CF"/>
    <w:rsid w:val="00242B39"/>
    <w:rsid w:val="00243740"/>
    <w:rsid w:val="00244053"/>
    <w:rsid w:val="0024518C"/>
    <w:rsid w:val="00246307"/>
    <w:rsid w:val="002502E8"/>
    <w:rsid w:val="00251406"/>
    <w:rsid w:val="00251E60"/>
    <w:rsid w:val="0025223A"/>
    <w:rsid w:val="00252F2E"/>
    <w:rsid w:val="002532FD"/>
    <w:rsid w:val="00254170"/>
    <w:rsid w:val="00255FF4"/>
    <w:rsid w:val="00256C08"/>
    <w:rsid w:val="0026112E"/>
    <w:rsid w:val="00263C90"/>
    <w:rsid w:val="0026564D"/>
    <w:rsid w:val="002666FD"/>
    <w:rsid w:val="002674FA"/>
    <w:rsid w:val="002703D8"/>
    <w:rsid w:val="00273643"/>
    <w:rsid w:val="002736A9"/>
    <w:rsid w:val="00274C03"/>
    <w:rsid w:val="00275665"/>
    <w:rsid w:val="002758E5"/>
    <w:rsid w:val="00277DEC"/>
    <w:rsid w:val="002831F5"/>
    <w:rsid w:val="00285B48"/>
    <w:rsid w:val="00285D8A"/>
    <w:rsid w:val="00286A07"/>
    <w:rsid w:val="00286E70"/>
    <w:rsid w:val="00291A35"/>
    <w:rsid w:val="002938CA"/>
    <w:rsid w:val="00295974"/>
    <w:rsid w:val="0029619D"/>
    <w:rsid w:val="00297075"/>
    <w:rsid w:val="00297301"/>
    <w:rsid w:val="002A18B8"/>
    <w:rsid w:val="002A22FB"/>
    <w:rsid w:val="002A2AC2"/>
    <w:rsid w:val="002A340A"/>
    <w:rsid w:val="002A725F"/>
    <w:rsid w:val="002A7D6B"/>
    <w:rsid w:val="002B0089"/>
    <w:rsid w:val="002B065D"/>
    <w:rsid w:val="002B0696"/>
    <w:rsid w:val="002B2A71"/>
    <w:rsid w:val="002B389E"/>
    <w:rsid w:val="002B43B7"/>
    <w:rsid w:val="002B6320"/>
    <w:rsid w:val="002B6495"/>
    <w:rsid w:val="002B7C24"/>
    <w:rsid w:val="002C0210"/>
    <w:rsid w:val="002C11D0"/>
    <w:rsid w:val="002C197A"/>
    <w:rsid w:val="002C1F18"/>
    <w:rsid w:val="002C2C89"/>
    <w:rsid w:val="002C587B"/>
    <w:rsid w:val="002C59CD"/>
    <w:rsid w:val="002D0B74"/>
    <w:rsid w:val="002D11F4"/>
    <w:rsid w:val="002D2AA7"/>
    <w:rsid w:val="002D3334"/>
    <w:rsid w:val="002D347B"/>
    <w:rsid w:val="002D382F"/>
    <w:rsid w:val="002D422B"/>
    <w:rsid w:val="002D5287"/>
    <w:rsid w:val="002D608A"/>
    <w:rsid w:val="002E1D23"/>
    <w:rsid w:val="002E2A99"/>
    <w:rsid w:val="002E2E81"/>
    <w:rsid w:val="002E347D"/>
    <w:rsid w:val="002E5E61"/>
    <w:rsid w:val="002E5F7E"/>
    <w:rsid w:val="002E616C"/>
    <w:rsid w:val="002E6D70"/>
    <w:rsid w:val="002F05E6"/>
    <w:rsid w:val="002F06EF"/>
    <w:rsid w:val="002F165D"/>
    <w:rsid w:val="002F2CE2"/>
    <w:rsid w:val="002F4C0B"/>
    <w:rsid w:val="002F6DF6"/>
    <w:rsid w:val="00301A1B"/>
    <w:rsid w:val="00301FE6"/>
    <w:rsid w:val="00302432"/>
    <w:rsid w:val="00304BD7"/>
    <w:rsid w:val="0031156E"/>
    <w:rsid w:val="00311D3E"/>
    <w:rsid w:val="00313ED2"/>
    <w:rsid w:val="00314CD0"/>
    <w:rsid w:val="0031564E"/>
    <w:rsid w:val="003159F3"/>
    <w:rsid w:val="00317A86"/>
    <w:rsid w:val="0032319F"/>
    <w:rsid w:val="00324500"/>
    <w:rsid w:val="0032631A"/>
    <w:rsid w:val="00326B83"/>
    <w:rsid w:val="003301DC"/>
    <w:rsid w:val="00332FC1"/>
    <w:rsid w:val="003335B4"/>
    <w:rsid w:val="0033370D"/>
    <w:rsid w:val="00335993"/>
    <w:rsid w:val="00336FD0"/>
    <w:rsid w:val="0034052D"/>
    <w:rsid w:val="00343686"/>
    <w:rsid w:val="00345B0D"/>
    <w:rsid w:val="00346F4F"/>
    <w:rsid w:val="00347BAB"/>
    <w:rsid w:val="00347C68"/>
    <w:rsid w:val="0035162B"/>
    <w:rsid w:val="00353722"/>
    <w:rsid w:val="003538F4"/>
    <w:rsid w:val="00354577"/>
    <w:rsid w:val="00355E52"/>
    <w:rsid w:val="003614D1"/>
    <w:rsid w:val="00366ADE"/>
    <w:rsid w:val="00367BDE"/>
    <w:rsid w:val="00367F54"/>
    <w:rsid w:val="0037089B"/>
    <w:rsid w:val="00370F37"/>
    <w:rsid w:val="00371447"/>
    <w:rsid w:val="00371B6A"/>
    <w:rsid w:val="00375975"/>
    <w:rsid w:val="00375ECD"/>
    <w:rsid w:val="00376CD4"/>
    <w:rsid w:val="00377594"/>
    <w:rsid w:val="00380759"/>
    <w:rsid w:val="00380C4D"/>
    <w:rsid w:val="00384A6B"/>
    <w:rsid w:val="0038696A"/>
    <w:rsid w:val="00387B09"/>
    <w:rsid w:val="003909A3"/>
    <w:rsid w:val="00391B66"/>
    <w:rsid w:val="0039288E"/>
    <w:rsid w:val="00392F51"/>
    <w:rsid w:val="00393C51"/>
    <w:rsid w:val="003943BD"/>
    <w:rsid w:val="00395B28"/>
    <w:rsid w:val="00397B92"/>
    <w:rsid w:val="003A0904"/>
    <w:rsid w:val="003A121A"/>
    <w:rsid w:val="003A213B"/>
    <w:rsid w:val="003A26B8"/>
    <w:rsid w:val="003A3240"/>
    <w:rsid w:val="003A399E"/>
    <w:rsid w:val="003A4503"/>
    <w:rsid w:val="003A577C"/>
    <w:rsid w:val="003A6C2E"/>
    <w:rsid w:val="003B01F1"/>
    <w:rsid w:val="003B0967"/>
    <w:rsid w:val="003B121B"/>
    <w:rsid w:val="003B135A"/>
    <w:rsid w:val="003B3661"/>
    <w:rsid w:val="003B4144"/>
    <w:rsid w:val="003B4955"/>
    <w:rsid w:val="003B5864"/>
    <w:rsid w:val="003B60BC"/>
    <w:rsid w:val="003B7537"/>
    <w:rsid w:val="003B7E4E"/>
    <w:rsid w:val="003C0D67"/>
    <w:rsid w:val="003C3870"/>
    <w:rsid w:val="003C4539"/>
    <w:rsid w:val="003C4AF1"/>
    <w:rsid w:val="003C5F3A"/>
    <w:rsid w:val="003C628F"/>
    <w:rsid w:val="003C6B92"/>
    <w:rsid w:val="003C6BDD"/>
    <w:rsid w:val="003D1203"/>
    <w:rsid w:val="003D1F18"/>
    <w:rsid w:val="003D5664"/>
    <w:rsid w:val="003D629A"/>
    <w:rsid w:val="003E051E"/>
    <w:rsid w:val="003E0EA8"/>
    <w:rsid w:val="003E0FB0"/>
    <w:rsid w:val="003E1476"/>
    <w:rsid w:val="003E194B"/>
    <w:rsid w:val="003E1F2D"/>
    <w:rsid w:val="003E2AD7"/>
    <w:rsid w:val="003E2DC0"/>
    <w:rsid w:val="003E2E77"/>
    <w:rsid w:val="003E3643"/>
    <w:rsid w:val="003E492D"/>
    <w:rsid w:val="003F072B"/>
    <w:rsid w:val="003F18DD"/>
    <w:rsid w:val="003F22E5"/>
    <w:rsid w:val="003F6C5D"/>
    <w:rsid w:val="003F6F26"/>
    <w:rsid w:val="003F7069"/>
    <w:rsid w:val="003F729B"/>
    <w:rsid w:val="003F7D6E"/>
    <w:rsid w:val="00402F5D"/>
    <w:rsid w:val="00403608"/>
    <w:rsid w:val="00405108"/>
    <w:rsid w:val="004054DC"/>
    <w:rsid w:val="00406AC0"/>
    <w:rsid w:val="00407B43"/>
    <w:rsid w:val="004116B5"/>
    <w:rsid w:val="0041278C"/>
    <w:rsid w:val="00412F3D"/>
    <w:rsid w:val="004137D5"/>
    <w:rsid w:val="0041423D"/>
    <w:rsid w:val="00414E4B"/>
    <w:rsid w:val="00415F18"/>
    <w:rsid w:val="0041610C"/>
    <w:rsid w:val="004163D9"/>
    <w:rsid w:val="00416C29"/>
    <w:rsid w:val="00417585"/>
    <w:rsid w:val="004207A6"/>
    <w:rsid w:val="00420F60"/>
    <w:rsid w:val="004215F5"/>
    <w:rsid w:val="0042203A"/>
    <w:rsid w:val="004228BE"/>
    <w:rsid w:val="00423CE6"/>
    <w:rsid w:val="004243EB"/>
    <w:rsid w:val="00426B1F"/>
    <w:rsid w:val="00426BCE"/>
    <w:rsid w:val="0043154D"/>
    <w:rsid w:val="00433410"/>
    <w:rsid w:val="0043455E"/>
    <w:rsid w:val="00436C8E"/>
    <w:rsid w:val="0044264C"/>
    <w:rsid w:val="00442DDC"/>
    <w:rsid w:val="00442E38"/>
    <w:rsid w:val="00444E03"/>
    <w:rsid w:val="004453A3"/>
    <w:rsid w:val="004456B2"/>
    <w:rsid w:val="00445AD7"/>
    <w:rsid w:val="0044715A"/>
    <w:rsid w:val="004529E6"/>
    <w:rsid w:val="00452A16"/>
    <w:rsid w:val="00452ABE"/>
    <w:rsid w:val="00452AE3"/>
    <w:rsid w:val="00453293"/>
    <w:rsid w:val="00454248"/>
    <w:rsid w:val="00456CA5"/>
    <w:rsid w:val="00457CA5"/>
    <w:rsid w:val="00461FE7"/>
    <w:rsid w:val="00462079"/>
    <w:rsid w:val="00464025"/>
    <w:rsid w:val="004641A4"/>
    <w:rsid w:val="00465551"/>
    <w:rsid w:val="00467E41"/>
    <w:rsid w:val="0047099D"/>
    <w:rsid w:val="00471817"/>
    <w:rsid w:val="00471D14"/>
    <w:rsid w:val="00471F0A"/>
    <w:rsid w:val="00472297"/>
    <w:rsid w:val="004734ED"/>
    <w:rsid w:val="00473B9F"/>
    <w:rsid w:val="00475E2E"/>
    <w:rsid w:val="00476D64"/>
    <w:rsid w:val="004774C5"/>
    <w:rsid w:val="00477CDF"/>
    <w:rsid w:val="00481B09"/>
    <w:rsid w:val="00481C0F"/>
    <w:rsid w:val="00481CB9"/>
    <w:rsid w:val="004821E6"/>
    <w:rsid w:val="00482B0A"/>
    <w:rsid w:val="00483C80"/>
    <w:rsid w:val="00484365"/>
    <w:rsid w:val="00484753"/>
    <w:rsid w:val="0048663A"/>
    <w:rsid w:val="00487406"/>
    <w:rsid w:val="0048786B"/>
    <w:rsid w:val="00490786"/>
    <w:rsid w:val="00491119"/>
    <w:rsid w:val="00492D58"/>
    <w:rsid w:val="00493F27"/>
    <w:rsid w:val="00494B42"/>
    <w:rsid w:val="004964A4"/>
    <w:rsid w:val="004A1D32"/>
    <w:rsid w:val="004A3798"/>
    <w:rsid w:val="004A4403"/>
    <w:rsid w:val="004A52AA"/>
    <w:rsid w:val="004A5300"/>
    <w:rsid w:val="004A6688"/>
    <w:rsid w:val="004A6CA1"/>
    <w:rsid w:val="004A7C42"/>
    <w:rsid w:val="004B07E3"/>
    <w:rsid w:val="004B0C4E"/>
    <w:rsid w:val="004B12B9"/>
    <w:rsid w:val="004B28EE"/>
    <w:rsid w:val="004B48D4"/>
    <w:rsid w:val="004B50FD"/>
    <w:rsid w:val="004B5391"/>
    <w:rsid w:val="004B5774"/>
    <w:rsid w:val="004B65F2"/>
    <w:rsid w:val="004B6C60"/>
    <w:rsid w:val="004B7F5D"/>
    <w:rsid w:val="004C17C0"/>
    <w:rsid w:val="004C24CD"/>
    <w:rsid w:val="004C2D1A"/>
    <w:rsid w:val="004C473C"/>
    <w:rsid w:val="004C47F9"/>
    <w:rsid w:val="004C4F89"/>
    <w:rsid w:val="004C4FB4"/>
    <w:rsid w:val="004C5E01"/>
    <w:rsid w:val="004C5FDB"/>
    <w:rsid w:val="004C6234"/>
    <w:rsid w:val="004C6C4C"/>
    <w:rsid w:val="004C7535"/>
    <w:rsid w:val="004D166A"/>
    <w:rsid w:val="004D1EB4"/>
    <w:rsid w:val="004D23E7"/>
    <w:rsid w:val="004D2B57"/>
    <w:rsid w:val="004D3287"/>
    <w:rsid w:val="004D353C"/>
    <w:rsid w:val="004D3F80"/>
    <w:rsid w:val="004D44F5"/>
    <w:rsid w:val="004D5514"/>
    <w:rsid w:val="004D6868"/>
    <w:rsid w:val="004D6C03"/>
    <w:rsid w:val="004D7600"/>
    <w:rsid w:val="004E0DE8"/>
    <w:rsid w:val="004E2B37"/>
    <w:rsid w:val="004E35FB"/>
    <w:rsid w:val="004F1B9C"/>
    <w:rsid w:val="004F33A6"/>
    <w:rsid w:val="004F385F"/>
    <w:rsid w:val="004F4E02"/>
    <w:rsid w:val="004F5AFC"/>
    <w:rsid w:val="004F5B2B"/>
    <w:rsid w:val="004F76CD"/>
    <w:rsid w:val="00501187"/>
    <w:rsid w:val="0050135C"/>
    <w:rsid w:val="00504134"/>
    <w:rsid w:val="005047BA"/>
    <w:rsid w:val="00505BA0"/>
    <w:rsid w:val="00506A64"/>
    <w:rsid w:val="00507708"/>
    <w:rsid w:val="00507D0E"/>
    <w:rsid w:val="00510D2A"/>
    <w:rsid w:val="0051175C"/>
    <w:rsid w:val="00512AAD"/>
    <w:rsid w:val="00512C6C"/>
    <w:rsid w:val="00513A1A"/>
    <w:rsid w:val="00513B07"/>
    <w:rsid w:val="00513B93"/>
    <w:rsid w:val="005148ED"/>
    <w:rsid w:val="00514B10"/>
    <w:rsid w:val="00515039"/>
    <w:rsid w:val="005154C2"/>
    <w:rsid w:val="005156AC"/>
    <w:rsid w:val="00517DF7"/>
    <w:rsid w:val="00520A74"/>
    <w:rsid w:val="00521511"/>
    <w:rsid w:val="00522EDE"/>
    <w:rsid w:val="00525262"/>
    <w:rsid w:val="00526D0E"/>
    <w:rsid w:val="00527942"/>
    <w:rsid w:val="00530173"/>
    <w:rsid w:val="00530F1F"/>
    <w:rsid w:val="00531E5E"/>
    <w:rsid w:val="0053246C"/>
    <w:rsid w:val="00533184"/>
    <w:rsid w:val="00533EEE"/>
    <w:rsid w:val="00534DB9"/>
    <w:rsid w:val="00535374"/>
    <w:rsid w:val="00535AE7"/>
    <w:rsid w:val="00535D37"/>
    <w:rsid w:val="00536332"/>
    <w:rsid w:val="00537469"/>
    <w:rsid w:val="0054140E"/>
    <w:rsid w:val="00542172"/>
    <w:rsid w:val="00543425"/>
    <w:rsid w:val="00543F8C"/>
    <w:rsid w:val="005449C8"/>
    <w:rsid w:val="00544A81"/>
    <w:rsid w:val="00544D57"/>
    <w:rsid w:val="00545B4B"/>
    <w:rsid w:val="00546364"/>
    <w:rsid w:val="005463FE"/>
    <w:rsid w:val="0054641E"/>
    <w:rsid w:val="005508DD"/>
    <w:rsid w:val="00550CD6"/>
    <w:rsid w:val="00552B83"/>
    <w:rsid w:val="00552C25"/>
    <w:rsid w:val="00554249"/>
    <w:rsid w:val="00554CFD"/>
    <w:rsid w:val="00556234"/>
    <w:rsid w:val="005563E4"/>
    <w:rsid w:val="005577C3"/>
    <w:rsid w:val="00557B1F"/>
    <w:rsid w:val="00557D3D"/>
    <w:rsid w:val="00560AE7"/>
    <w:rsid w:val="00560DCD"/>
    <w:rsid w:val="00561F2E"/>
    <w:rsid w:val="00561FAC"/>
    <w:rsid w:val="005621B7"/>
    <w:rsid w:val="00562D09"/>
    <w:rsid w:val="00565C54"/>
    <w:rsid w:val="005701F2"/>
    <w:rsid w:val="0057084D"/>
    <w:rsid w:val="00571AAC"/>
    <w:rsid w:val="00571D19"/>
    <w:rsid w:val="005724C4"/>
    <w:rsid w:val="00572F0F"/>
    <w:rsid w:val="00577E88"/>
    <w:rsid w:val="005813B0"/>
    <w:rsid w:val="00581DC0"/>
    <w:rsid w:val="005831BB"/>
    <w:rsid w:val="005836FB"/>
    <w:rsid w:val="00584362"/>
    <w:rsid w:val="0058602D"/>
    <w:rsid w:val="005865DE"/>
    <w:rsid w:val="00586B7A"/>
    <w:rsid w:val="00590648"/>
    <w:rsid w:val="0059104A"/>
    <w:rsid w:val="00591834"/>
    <w:rsid w:val="005920A3"/>
    <w:rsid w:val="00592974"/>
    <w:rsid w:val="0059304A"/>
    <w:rsid w:val="005939FB"/>
    <w:rsid w:val="00594375"/>
    <w:rsid w:val="005945DA"/>
    <w:rsid w:val="00597373"/>
    <w:rsid w:val="005975DB"/>
    <w:rsid w:val="005A1076"/>
    <w:rsid w:val="005A1957"/>
    <w:rsid w:val="005A2E42"/>
    <w:rsid w:val="005A4292"/>
    <w:rsid w:val="005A4CB9"/>
    <w:rsid w:val="005A6742"/>
    <w:rsid w:val="005A7933"/>
    <w:rsid w:val="005B0A59"/>
    <w:rsid w:val="005B3121"/>
    <w:rsid w:val="005B3563"/>
    <w:rsid w:val="005B41EC"/>
    <w:rsid w:val="005B4845"/>
    <w:rsid w:val="005B505E"/>
    <w:rsid w:val="005B6333"/>
    <w:rsid w:val="005C035B"/>
    <w:rsid w:val="005C1C55"/>
    <w:rsid w:val="005C2275"/>
    <w:rsid w:val="005C2364"/>
    <w:rsid w:val="005C2BB7"/>
    <w:rsid w:val="005C2F1A"/>
    <w:rsid w:val="005C5462"/>
    <w:rsid w:val="005C6CA0"/>
    <w:rsid w:val="005D0671"/>
    <w:rsid w:val="005D0E5E"/>
    <w:rsid w:val="005D1801"/>
    <w:rsid w:val="005D1F8C"/>
    <w:rsid w:val="005D3EAA"/>
    <w:rsid w:val="005D426C"/>
    <w:rsid w:val="005D5310"/>
    <w:rsid w:val="005D6DA9"/>
    <w:rsid w:val="005D76EB"/>
    <w:rsid w:val="005D78E0"/>
    <w:rsid w:val="005E258E"/>
    <w:rsid w:val="005E2DF4"/>
    <w:rsid w:val="005E31DA"/>
    <w:rsid w:val="005E3911"/>
    <w:rsid w:val="005E3FF2"/>
    <w:rsid w:val="005E56B2"/>
    <w:rsid w:val="005E6C25"/>
    <w:rsid w:val="005F0114"/>
    <w:rsid w:val="005F0515"/>
    <w:rsid w:val="005F260E"/>
    <w:rsid w:val="005F2CE2"/>
    <w:rsid w:val="005F3ACD"/>
    <w:rsid w:val="005F3EC1"/>
    <w:rsid w:val="005F484F"/>
    <w:rsid w:val="005F5449"/>
    <w:rsid w:val="005F73A5"/>
    <w:rsid w:val="005F7419"/>
    <w:rsid w:val="005F7F3F"/>
    <w:rsid w:val="00600DE5"/>
    <w:rsid w:val="00601612"/>
    <w:rsid w:val="00601818"/>
    <w:rsid w:val="00601E64"/>
    <w:rsid w:val="00604628"/>
    <w:rsid w:val="00605730"/>
    <w:rsid w:val="006100AA"/>
    <w:rsid w:val="00610451"/>
    <w:rsid w:val="00611990"/>
    <w:rsid w:val="00612C13"/>
    <w:rsid w:val="00612DE2"/>
    <w:rsid w:val="0061654D"/>
    <w:rsid w:val="006165BC"/>
    <w:rsid w:val="00617D80"/>
    <w:rsid w:val="006206D8"/>
    <w:rsid w:val="006208B7"/>
    <w:rsid w:val="00623D8C"/>
    <w:rsid w:val="00625693"/>
    <w:rsid w:val="00626019"/>
    <w:rsid w:val="00626A8F"/>
    <w:rsid w:val="00626EA5"/>
    <w:rsid w:val="0062725D"/>
    <w:rsid w:val="006300B6"/>
    <w:rsid w:val="0063081C"/>
    <w:rsid w:val="0063146F"/>
    <w:rsid w:val="0063191C"/>
    <w:rsid w:val="00633D8B"/>
    <w:rsid w:val="00634A3B"/>
    <w:rsid w:val="00637A8C"/>
    <w:rsid w:val="00640906"/>
    <w:rsid w:val="00641AB1"/>
    <w:rsid w:val="00642165"/>
    <w:rsid w:val="00643BD6"/>
    <w:rsid w:val="00644AE4"/>
    <w:rsid w:val="00645090"/>
    <w:rsid w:val="00645401"/>
    <w:rsid w:val="00645B0A"/>
    <w:rsid w:val="006470EF"/>
    <w:rsid w:val="00651D2D"/>
    <w:rsid w:val="0065269C"/>
    <w:rsid w:val="00652CAE"/>
    <w:rsid w:val="00653C0B"/>
    <w:rsid w:val="00653C67"/>
    <w:rsid w:val="0065498F"/>
    <w:rsid w:val="00654C80"/>
    <w:rsid w:val="00655D89"/>
    <w:rsid w:val="00655E06"/>
    <w:rsid w:val="00655EE5"/>
    <w:rsid w:val="0065737A"/>
    <w:rsid w:val="00661405"/>
    <w:rsid w:val="0066158D"/>
    <w:rsid w:val="00664B97"/>
    <w:rsid w:val="00664EE2"/>
    <w:rsid w:val="00666915"/>
    <w:rsid w:val="00667729"/>
    <w:rsid w:val="00673D51"/>
    <w:rsid w:val="00673E67"/>
    <w:rsid w:val="00675780"/>
    <w:rsid w:val="00676566"/>
    <w:rsid w:val="00676E1A"/>
    <w:rsid w:val="00677547"/>
    <w:rsid w:val="00677BC8"/>
    <w:rsid w:val="00681328"/>
    <w:rsid w:val="0068147C"/>
    <w:rsid w:val="00683168"/>
    <w:rsid w:val="00684281"/>
    <w:rsid w:val="00685BE2"/>
    <w:rsid w:val="00685D16"/>
    <w:rsid w:val="0068648E"/>
    <w:rsid w:val="0069040D"/>
    <w:rsid w:val="00690B07"/>
    <w:rsid w:val="006934F0"/>
    <w:rsid w:val="0069361D"/>
    <w:rsid w:val="00694496"/>
    <w:rsid w:val="0069468F"/>
    <w:rsid w:val="00695E4E"/>
    <w:rsid w:val="006A021B"/>
    <w:rsid w:val="006A0E3D"/>
    <w:rsid w:val="006A1236"/>
    <w:rsid w:val="006A1EAB"/>
    <w:rsid w:val="006A2AE6"/>
    <w:rsid w:val="006A316C"/>
    <w:rsid w:val="006A4E81"/>
    <w:rsid w:val="006A5F11"/>
    <w:rsid w:val="006B165C"/>
    <w:rsid w:val="006B1E32"/>
    <w:rsid w:val="006B2B1C"/>
    <w:rsid w:val="006B4033"/>
    <w:rsid w:val="006B4F19"/>
    <w:rsid w:val="006B51AE"/>
    <w:rsid w:val="006B628E"/>
    <w:rsid w:val="006B7DF3"/>
    <w:rsid w:val="006C016A"/>
    <w:rsid w:val="006C0328"/>
    <w:rsid w:val="006C18AA"/>
    <w:rsid w:val="006C2E30"/>
    <w:rsid w:val="006C3002"/>
    <w:rsid w:val="006C3149"/>
    <w:rsid w:val="006C5424"/>
    <w:rsid w:val="006D0FAC"/>
    <w:rsid w:val="006D231F"/>
    <w:rsid w:val="006D255C"/>
    <w:rsid w:val="006D2C6C"/>
    <w:rsid w:val="006D311A"/>
    <w:rsid w:val="006D4AA4"/>
    <w:rsid w:val="006D7DEE"/>
    <w:rsid w:val="006E0F98"/>
    <w:rsid w:val="006E1956"/>
    <w:rsid w:val="006E239A"/>
    <w:rsid w:val="006E2ADE"/>
    <w:rsid w:val="006E2AFA"/>
    <w:rsid w:val="006E342C"/>
    <w:rsid w:val="006E449F"/>
    <w:rsid w:val="006E4523"/>
    <w:rsid w:val="006E45FB"/>
    <w:rsid w:val="006E55BD"/>
    <w:rsid w:val="006E6D3A"/>
    <w:rsid w:val="006E6E1A"/>
    <w:rsid w:val="006E7882"/>
    <w:rsid w:val="006F4C61"/>
    <w:rsid w:val="006F5895"/>
    <w:rsid w:val="006F5A95"/>
    <w:rsid w:val="006F7229"/>
    <w:rsid w:val="006F777D"/>
    <w:rsid w:val="00700B11"/>
    <w:rsid w:val="00700FFB"/>
    <w:rsid w:val="0070110A"/>
    <w:rsid w:val="00702336"/>
    <w:rsid w:val="00703960"/>
    <w:rsid w:val="00703C34"/>
    <w:rsid w:val="00704414"/>
    <w:rsid w:val="00705298"/>
    <w:rsid w:val="00705303"/>
    <w:rsid w:val="00707926"/>
    <w:rsid w:val="007119F7"/>
    <w:rsid w:val="007121FA"/>
    <w:rsid w:val="0071227F"/>
    <w:rsid w:val="00713B7F"/>
    <w:rsid w:val="00714977"/>
    <w:rsid w:val="00715922"/>
    <w:rsid w:val="00717CAD"/>
    <w:rsid w:val="00722679"/>
    <w:rsid w:val="007226A6"/>
    <w:rsid w:val="00723E6B"/>
    <w:rsid w:val="007242DF"/>
    <w:rsid w:val="00724403"/>
    <w:rsid w:val="00727307"/>
    <w:rsid w:val="0072798F"/>
    <w:rsid w:val="00730B01"/>
    <w:rsid w:val="00730F77"/>
    <w:rsid w:val="00732030"/>
    <w:rsid w:val="007356A4"/>
    <w:rsid w:val="00735956"/>
    <w:rsid w:val="00736803"/>
    <w:rsid w:val="0073783B"/>
    <w:rsid w:val="007405AE"/>
    <w:rsid w:val="00742B3F"/>
    <w:rsid w:val="007466FA"/>
    <w:rsid w:val="00746D3A"/>
    <w:rsid w:val="0075063C"/>
    <w:rsid w:val="00750D3D"/>
    <w:rsid w:val="00750E2C"/>
    <w:rsid w:val="00752295"/>
    <w:rsid w:val="00752BFB"/>
    <w:rsid w:val="00752D39"/>
    <w:rsid w:val="007531D3"/>
    <w:rsid w:val="00753F36"/>
    <w:rsid w:val="00754563"/>
    <w:rsid w:val="0075544A"/>
    <w:rsid w:val="00755C6B"/>
    <w:rsid w:val="0075676C"/>
    <w:rsid w:val="007601FA"/>
    <w:rsid w:val="00761E74"/>
    <w:rsid w:val="0076303D"/>
    <w:rsid w:val="00763427"/>
    <w:rsid w:val="00765563"/>
    <w:rsid w:val="00765E59"/>
    <w:rsid w:val="007663BD"/>
    <w:rsid w:val="00766E3E"/>
    <w:rsid w:val="007678B1"/>
    <w:rsid w:val="00767B70"/>
    <w:rsid w:val="007707C9"/>
    <w:rsid w:val="00771BC4"/>
    <w:rsid w:val="007748C4"/>
    <w:rsid w:val="00774FFA"/>
    <w:rsid w:val="00775F5A"/>
    <w:rsid w:val="007766B9"/>
    <w:rsid w:val="00777564"/>
    <w:rsid w:val="00777793"/>
    <w:rsid w:val="00777F4E"/>
    <w:rsid w:val="00781C6A"/>
    <w:rsid w:val="00781FE2"/>
    <w:rsid w:val="00783C96"/>
    <w:rsid w:val="00783E4E"/>
    <w:rsid w:val="00785153"/>
    <w:rsid w:val="0078530C"/>
    <w:rsid w:val="0078755B"/>
    <w:rsid w:val="00787CBF"/>
    <w:rsid w:val="00787F16"/>
    <w:rsid w:val="007903FE"/>
    <w:rsid w:val="0079189E"/>
    <w:rsid w:val="00792043"/>
    <w:rsid w:val="007926AB"/>
    <w:rsid w:val="00792BF3"/>
    <w:rsid w:val="0079352C"/>
    <w:rsid w:val="00793BA3"/>
    <w:rsid w:val="00794B28"/>
    <w:rsid w:val="0079529A"/>
    <w:rsid w:val="00796054"/>
    <w:rsid w:val="00796146"/>
    <w:rsid w:val="007974EC"/>
    <w:rsid w:val="007A0471"/>
    <w:rsid w:val="007A0BBD"/>
    <w:rsid w:val="007A0DF6"/>
    <w:rsid w:val="007A2499"/>
    <w:rsid w:val="007A24AF"/>
    <w:rsid w:val="007A47E6"/>
    <w:rsid w:val="007A4B4F"/>
    <w:rsid w:val="007A6463"/>
    <w:rsid w:val="007A6D01"/>
    <w:rsid w:val="007B021C"/>
    <w:rsid w:val="007B2627"/>
    <w:rsid w:val="007B30D2"/>
    <w:rsid w:val="007B3B1C"/>
    <w:rsid w:val="007B5CEB"/>
    <w:rsid w:val="007B6081"/>
    <w:rsid w:val="007B7C67"/>
    <w:rsid w:val="007C0D4F"/>
    <w:rsid w:val="007C341A"/>
    <w:rsid w:val="007C4AA7"/>
    <w:rsid w:val="007C4B6D"/>
    <w:rsid w:val="007C5561"/>
    <w:rsid w:val="007C58E3"/>
    <w:rsid w:val="007C61CE"/>
    <w:rsid w:val="007C66E8"/>
    <w:rsid w:val="007C6F22"/>
    <w:rsid w:val="007C7127"/>
    <w:rsid w:val="007D143C"/>
    <w:rsid w:val="007D3604"/>
    <w:rsid w:val="007D542E"/>
    <w:rsid w:val="007D7906"/>
    <w:rsid w:val="007E01AA"/>
    <w:rsid w:val="007E0213"/>
    <w:rsid w:val="007E0D1A"/>
    <w:rsid w:val="007E0D54"/>
    <w:rsid w:val="007E10EC"/>
    <w:rsid w:val="007E1324"/>
    <w:rsid w:val="007E1F32"/>
    <w:rsid w:val="007E2270"/>
    <w:rsid w:val="007E2351"/>
    <w:rsid w:val="007E30C8"/>
    <w:rsid w:val="007E4200"/>
    <w:rsid w:val="007E487B"/>
    <w:rsid w:val="007E4BDA"/>
    <w:rsid w:val="007E6F1A"/>
    <w:rsid w:val="007E74FD"/>
    <w:rsid w:val="007E7781"/>
    <w:rsid w:val="007F06D2"/>
    <w:rsid w:val="007F177E"/>
    <w:rsid w:val="007F5A9E"/>
    <w:rsid w:val="007F5F77"/>
    <w:rsid w:val="007F6E5D"/>
    <w:rsid w:val="008010D1"/>
    <w:rsid w:val="0080261E"/>
    <w:rsid w:val="0080285D"/>
    <w:rsid w:val="00804468"/>
    <w:rsid w:val="0080596B"/>
    <w:rsid w:val="0080781D"/>
    <w:rsid w:val="00812057"/>
    <w:rsid w:val="00812178"/>
    <w:rsid w:val="00812554"/>
    <w:rsid w:val="0081279A"/>
    <w:rsid w:val="00812B8D"/>
    <w:rsid w:val="00812D3D"/>
    <w:rsid w:val="00812E6D"/>
    <w:rsid w:val="00813F6C"/>
    <w:rsid w:val="00815538"/>
    <w:rsid w:val="00817F12"/>
    <w:rsid w:val="00817F6E"/>
    <w:rsid w:val="0082190C"/>
    <w:rsid w:val="00821B1E"/>
    <w:rsid w:val="00825616"/>
    <w:rsid w:val="00826A89"/>
    <w:rsid w:val="008317F4"/>
    <w:rsid w:val="0083485F"/>
    <w:rsid w:val="00834F5B"/>
    <w:rsid w:val="00836F81"/>
    <w:rsid w:val="0083773F"/>
    <w:rsid w:val="00837A79"/>
    <w:rsid w:val="00843B83"/>
    <w:rsid w:val="00843D58"/>
    <w:rsid w:val="008446C6"/>
    <w:rsid w:val="0084693D"/>
    <w:rsid w:val="008504E9"/>
    <w:rsid w:val="008508BE"/>
    <w:rsid w:val="00852AC4"/>
    <w:rsid w:val="00852BDB"/>
    <w:rsid w:val="00853E1E"/>
    <w:rsid w:val="00854A58"/>
    <w:rsid w:val="00855761"/>
    <w:rsid w:val="00857309"/>
    <w:rsid w:val="00857353"/>
    <w:rsid w:val="00857C05"/>
    <w:rsid w:val="00860D0A"/>
    <w:rsid w:val="00861EF4"/>
    <w:rsid w:val="00862257"/>
    <w:rsid w:val="00862692"/>
    <w:rsid w:val="008628AF"/>
    <w:rsid w:val="00862EA1"/>
    <w:rsid w:val="008650BD"/>
    <w:rsid w:val="00867BCD"/>
    <w:rsid w:val="008705CD"/>
    <w:rsid w:val="00870A45"/>
    <w:rsid w:val="00871819"/>
    <w:rsid w:val="00871A64"/>
    <w:rsid w:val="00873D95"/>
    <w:rsid w:val="00874F99"/>
    <w:rsid w:val="00875DA8"/>
    <w:rsid w:val="0087737D"/>
    <w:rsid w:val="008802C6"/>
    <w:rsid w:val="0088059D"/>
    <w:rsid w:val="0088369E"/>
    <w:rsid w:val="0088475C"/>
    <w:rsid w:val="00884E01"/>
    <w:rsid w:val="0088514C"/>
    <w:rsid w:val="008852F3"/>
    <w:rsid w:val="00887428"/>
    <w:rsid w:val="008910DD"/>
    <w:rsid w:val="00892083"/>
    <w:rsid w:val="00892C90"/>
    <w:rsid w:val="00893265"/>
    <w:rsid w:val="00893A97"/>
    <w:rsid w:val="00894666"/>
    <w:rsid w:val="0089566A"/>
    <w:rsid w:val="008957F7"/>
    <w:rsid w:val="00895917"/>
    <w:rsid w:val="00896137"/>
    <w:rsid w:val="00896832"/>
    <w:rsid w:val="008A06B6"/>
    <w:rsid w:val="008A1DD9"/>
    <w:rsid w:val="008A1EA7"/>
    <w:rsid w:val="008A33BF"/>
    <w:rsid w:val="008A5D6F"/>
    <w:rsid w:val="008A754C"/>
    <w:rsid w:val="008B006B"/>
    <w:rsid w:val="008B249D"/>
    <w:rsid w:val="008B3897"/>
    <w:rsid w:val="008B4799"/>
    <w:rsid w:val="008B52F7"/>
    <w:rsid w:val="008B5A94"/>
    <w:rsid w:val="008B6360"/>
    <w:rsid w:val="008B66C0"/>
    <w:rsid w:val="008B735E"/>
    <w:rsid w:val="008B7943"/>
    <w:rsid w:val="008B7F68"/>
    <w:rsid w:val="008C0821"/>
    <w:rsid w:val="008C19F4"/>
    <w:rsid w:val="008C4BF0"/>
    <w:rsid w:val="008C762B"/>
    <w:rsid w:val="008C7D43"/>
    <w:rsid w:val="008D0501"/>
    <w:rsid w:val="008D069B"/>
    <w:rsid w:val="008D0C0E"/>
    <w:rsid w:val="008D24FC"/>
    <w:rsid w:val="008D41D7"/>
    <w:rsid w:val="008D595E"/>
    <w:rsid w:val="008D5CD7"/>
    <w:rsid w:val="008D6E41"/>
    <w:rsid w:val="008D724A"/>
    <w:rsid w:val="008D73DE"/>
    <w:rsid w:val="008D7ABC"/>
    <w:rsid w:val="008E0837"/>
    <w:rsid w:val="008E0C7C"/>
    <w:rsid w:val="008E690C"/>
    <w:rsid w:val="008E74E8"/>
    <w:rsid w:val="008F2697"/>
    <w:rsid w:val="008F2CA3"/>
    <w:rsid w:val="008F30C5"/>
    <w:rsid w:val="008F32FB"/>
    <w:rsid w:val="008F3C13"/>
    <w:rsid w:val="008F5BD7"/>
    <w:rsid w:val="008F5FD0"/>
    <w:rsid w:val="00900640"/>
    <w:rsid w:val="0090181B"/>
    <w:rsid w:val="00902447"/>
    <w:rsid w:val="0090259A"/>
    <w:rsid w:val="00902E68"/>
    <w:rsid w:val="00903A3C"/>
    <w:rsid w:val="00903D72"/>
    <w:rsid w:val="00905209"/>
    <w:rsid w:val="0090652E"/>
    <w:rsid w:val="00907658"/>
    <w:rsid w:val="0091149B"/>
    <w:rsid w:val="00911F1C"/>
    <w:rsid w:val="00912017"/>
    <w:rsid w:val="00913A71"/>
    <w:rsid w:val="00913DD7"/>
    <w:rsid w:val="00913E69"/>
    <w:rsid w:val="00915CE9"/>
    <w:rsid w:val="00916539"/>
    <w:rsid w:val="00917A70"/>
    <w:rsid w:val="009214CC"/>
    <w:rsid w:val="00921974"/>
    <w:rsid w:val="00921A7F"/>
    <w:rsid w:val="00921AD7"/>
    <w:rsid w:val="00921D35"/>
    <w:rsid w:val="009228AA"/>
    <w:rsid w:val="009233A9"/>
    <w:rsid w:val="009255D9"/>
    <w:rsid w:val="00925D9D"/>
    <w:rsid w:val="009305E8"/>
    <w:rsid w:val="00930B46"/>
    <w:rsid w:val="00930F59"/>
    <w:rsid w:val="00931846"/>
    <w:rsid w:val="00931918"/>
    <w:rsid w:val="00932193"/>
    <w:rsid w:val="009324F3"/>
    <w:rsid w:val="00932A53"/>
    <w:rsid w:val="009335F0"/>
    <w:rsid w:val="00934797"/>
    <w:rsid w:val="00934920"/>
    <w:rsid w:val="00934D28"/>
    <w:rsid w:val="00934FD7"/>
    <w:rsid w:val="00935B13"/>
    <w:rsid w:val="0093660A"/>
    <w:rsid w:val="00936D85"/>
    <w:rsid w:val="0093732E"/>
    <w:rsid w:val="00940674"/>
    <w:rsid w:val="0094096A"/>
    <w:rsid w:val="009410CC"/>
    <w:rsid w:val="0094295C"/>
    <w:rsid w:val="009434FC"/>
    <w:rsid w:val="009442CE"/>
    <w:rsid w:val="00945A41"/>
    <w:rsid w:val="00945F7B"/>
    <w:rsid w:val="0095009F"/>
    <w:rsid w:val="0095252C"/>
    <w:rsid w:val="00957F0E"/>
    <w:rsid w:val="009608EF"/>
    <w:rsid w:val="00961524"/>
    <w:rsid w:val="009621E3"/>
    <w:rsid w:val="00962B71"/>
    <w:rsid w:val="009638A4"/>
    <w:rsid w:val="00963F2F"/>
    <w:rsid w:val="0096479C"/>
    <w:rsid w:val="00964CC3"/>
    <w:rsid w:val="00965BA5"/>
    <w:rsid w:val="00966257"/>
    <w:rsid w:val="00966413"/>
    <w:rsid w:val="00974391"/>
    <w:rsid w:val="0097463A"/>
    <w:rsid w:val="00974F66"/>
    <w:rsid w:val="00975EB8"/>
    <w:rsid w:val="00975F84"/>
    <w:rsid w:val="0097745B"/>
    <w:rsid w:val="00980CC3"/>
    <w:rsid w:val="00980E92"/>
    <w:rsid w:val="00981D9B"/>
    <w:rsid w:val="00982F50"/>
    <w:rsid w:val="0098323C"/>
    <w:rsid w:val="009835DB"/>
    <w:rsid w:val="00983E44"/>
    <w:rsid w:val="0098411F"/>
    <w:rsid w:val="00984E9F"/>
    <w:rsid w:val="009854AC"/>
    <w:rsid w:val="0098574D"/>
    <w:rsid w:val="00985E61"/>
    <w:rsid w:val="009865FA"/>
    <w:rsid w:val="00986F1D"/>
    <w:rsid w:val="0099029F"/>
    <w:rsid w:val="0099061B"/>
    <w:rsid w:val="00990E6F"/>
    <w:rsid w:val="0099340D"/>
    <w:rsid w:val="00995DEF"/>
    <w:rsid w:val="009969FE"/>
    <w:rsid w:val="00996B34"/>
    <w:rsid w:val="0099702D"/>
    <w:rsid w:val="0099720D"/>
    <w:rsid w:val="009973A6"/>
    <w:rsid w:val="009A37CA"/>
    <w:rsid w:val="009A4445"/>
    <w:rsid w:val="009A535F"/>
    <w:rsid w:val="009A574F"/>
    <w:rsid w:val="009A742D"/>
    <w:rsid w:val="009B0CC4"/>
    <w:rsid w:val="009B13AC"/>
    <w:rsid w:val="009B2AFD"/>
    <w:rsid w:val="009B43B9"/>
    <w:rsid w:val="009B4E42"/>
    <w:rsid w:val="009B5AF4"/>
    <w:rsid w:val="009B66C3"/>
    <w:rsid w:val="009C136F"/>
    <w:rsid w:val="009C1821"/>
    <w:rsid w:val="009C223D"/>
    <w:rsid w:val="009C2A71"/>
    <w:rsid w:val="009C3422"/>
    <w:rsid w:val="009C4081"/>
    <w:rsid w:val="009C4F89"/>
    <w:rsid w:val="009C5FE4"/>
    <w:rsid w:val="009C6868"/>
    <w:rsid w:val="009D063D"/>
    <w:rsid w:val="009D3509"/>
    <w:rsid w:val="009D4D72"/>
    <w:rsid w:val="009D59AF"/>
    <w:rsid w:val="009D5C7E"/>
    <w:rsid w:val="009D6C92"/>
    <w:rsid w:val="009E1A2F"/>
    <w:rsid w:val="009E3CAC"/>
    <w:rsid w:val="009E3F01"/>
    <w:rsid w:val="009E56A3"/>
    <w:rsid w:val="009F0136"/>
    <w:rsid w:val="009F084B"/>
    <w:rsid w:val="009F0A8F"/>
    <w:rsid w:val="009F2B8A"/>
    <w:rsid w:val="009F3C95"/>
    <w:rsid w:val="009F43A9"/>
    <w:rsid w:val="009F5136"/>
    <w:rsid w:val="009F6172"/>
    <w:rsid w:val="009F74DB"/>
    <w:rsid w:val="009F797F"/>
    <w:rsid w:val="00A027DF"/>
    <w:rsid w:val="00A02DF5"/>
    <w:rsid w:val="00A02FC8"/>
    <w:rsid w:val="00A03AC1"/>
    <w:rsid w:val="00A04161"/>
    <w:rsid w:val="00A04AF5"/>
    <w:rsid w:val="00A05E84"/>
    <w:rsid w:val="00A079DD"/>
    <w:rsid w:val="00A07E02"/>
    <w:rsid w:val="00A106E0"/>
    <w:rsid w:val="00A11005"/>
    <w:rsid w:val="00A1307E"/>
    <w:rsid w:val="00A13379"/>
    <w:rsid w:val="00A14771"/>
    <w:rsid w:val="00A14B31"/>
    <w:rsid w:val="00A1591D"/>
    <w:rsid w:val="00A1747F"/>
    <w:rsid w:val="00A17D16"/>
    <w:rsid w:val="00A2069F"/>
    <w:rsid w:val="00A2227F"/>
    <w:rsid w:val="00A2279B"/>
    <w:rsid w:val="00A22E47"/>
    <w:rsid w:val="00A23FC9"/>
    <w:rsid w:val="00A24B93"/>
    <w:rsid w:val="00A24FFF"/>
    <w:rsid w:val="00A252A3"/>
    <w:rsid w:val="00A25432"/>
    <w:rsid w:val="00A26D63"/>
    <w:rsid w:val="00A27006"/>
    <w:rsid w:val="00A311D5"/>
    <w:rsid w:val="00A3254A"/>
    <w:rsid w:val="00A32D5F"/>
    <w:rsid w:val="00A339DD"/>
    <w:rsid w:val="00A33A5C"/>
    <w:rsid w:val="00A33C8D"/>
    <w:rsid w:val="00A35186"/>
    <w:rsid w:val="00A35A20"/>
    <w:rsid w:val="00A362D4"/>
    <w:rsid w:val="00A431EF"/>
    <w:rsid w:val="00A449BE"/>
    <w:rsid w:val="00A44BBD"/>
    <w:rsid w:val="00A4582D"/>
    <w:rsid w:val="00A45E3B"/>
    <w:rsid w:val="00A46C82"/>
    <w:rsid w:val="00A47D82"/>
    <w:rsid w:val="00A5182E"/>
    <w:rsid w:val="00A53584"/>
    <w:rsid w:val="00A538CE"/>
    <w:rsid w:val="00A57002"/>
    <w:rsid w:val="00A65C7F"/>
    <w:rsid w:val="00A674E8"/>
    <w:rsid w:val="00A70D8E"/>
    <w:rsid w:val="00A710FB"/>
    <w:rsid w:val="00A71E58"/>
    <w:rsid w:val="00A72BAA"/>
    <w:rsid w:val="00A738D1"/>
    <w:rsid w:val="00A739A3"/>
    <w:rsid w:val="00A741B9"/>
    <w:rsid w:val="00A748B3"/>
    <w:rsid w:val="00A755CC"/>
    <w:rsid w:val="00A81E77"/>
    <w:rsid w:val="00A81FE7"/>
    <w:rsid w:val="00A825F0"/>
    <w:rsid w:val="00A8322F"/>
    <w:rsid w:val="00A84218"/>
    <w:rsid w:val="00A8451D"/>
    <w:rsid w:val="00A869AC"/>
    <w:rsid w:val="00A87B28"/>
    <w:rsid w:val="00A90957"/>
    <w:rsid w:val="00A93068"/>
    <w:rsid w:val="00A944C0"/>
    <w:rsid w:val="00A96285"/>
    <w:rsid w:val="00A972E6"/>
    <w:rsid w:val="00AA016D"/>
    <w:rsid w:val="00AA02D2"/>
    <w:rsid w:val="00AA0FAD"/>
    <w:rsid w:val="00AA2784"/>
    <w:rsid w:val="00AA6597"/>
    <w:rsid w:val="00AA69FA"/>
    <w:rsid w:val="00AB0465"/>
    <w:rsid w:val="00AB1720"/>
    <w:rsid w:val="00AB4328"/>
    <w:rsid w:val="00AB5416"/>
    <w:rsid w:val="00AB7F27"/>
    <w:rsid w:val="00AC1953"/>
    <w:rsid w:val="00AC19BB"/>
    <w:rsid w:val="00AC28CC"/>
    <w:rsid w:val="00AC30B1"/>
    <w:rsid w:val="00AC3AA7"/>
    <w:rsid w:val="00AC6494"/>
    <w:rsid w:val="00AC6A36"/>
    <w:rsid w:val="00AC6FF5"/>
    <w:rsid w:val="00AC75C9"/>
    <w:rsid w:val="00AD166A"/>
    <w:rsid w:val="00AD1AB5"/>
    <w:rsid w:val="00AD2681"/>
    <w:rsid w:val="00AD2F81"/>
    <w:rsid w:val="00AD31B5"/>
    <w:rsid w:val="00AD368E"/>
    <w:rsid w:val="00AD5488"/>
    <w:rsid w:val="00AE2720"/>
    <w:rsid w:val="00AE2843"/>
    <w:rsid w:val="00AE4937"/>
    <w:rsid w:val="00AE4989"/>
    <w:rsid w:val="00AE66F5"/>
    <w:rsid w:val="00AE6C12"/>
    <w:rsid w:val="00AE7C37"/>
    <w:rsid w:val="00AE7CC6"/>
    <w:rsid w:val="00AE7D4D"/>
    <w:rsid w:val="00AF1376"/>
    <w:rsid w:val="00AF3353"/>
    <w:rsid w:val="00AF354D"/>
    <w:rsid w:val="00AF4BB4"/>
    <w:rsid w:val="00AF50BF"/>
    <w:rsid w:val="00AF7045"/>
    <w:rsid w:val="00B00D82"/>
    <w:rsid w:val="00B02474"/>
    <w:rsid w:val="00B036AB"/>
    <w:rsid w:val="00B0618B"/>
    <w:rsid w:val="00B06B51"/>
    <w:rsid w:val="00B0741F"/>
    <w:rsid w:val="00B07929"/>
    <w:rsid w:val="00B1151D"/>
    <w:rsid w:val="00B1451F"/>
    <w:rsid w:val="00B14A87"/>
    <w:rsid w:val="00B152F7"/>
    <w:rsid w:val="00B157E8"/>
    <w:rsid w:val="00B201D5"/>
    <w:rsid w:val="00B20A1A"/>
    <w:rsid w:val="00B20EF1"/>
    <w:rsid w:val="00B226EC"/>
    <w:rsid w:val="00B23508"/>
    <w:rsid w:val="00B24A6D"/>
    <w:rsid w:val="00B24C5A"/>
    <w:rsid w:val="00B25393"/>
    <w:rsid w:val="00B26F68"/>
    <w:rsid w:val="00B2704A"/>
    <w:rsid w:val="00B271DC"/>
    <w:rsid w:val="00B30A34"/>
    <w:rsid w:val="00B30E94"/>
    <w:rsid w:val="00B31AD8"/>
    <w:rsid w:val="00B32245"/>
    <w:rsid w:val="00B328C4"/>
    <w:rsid w:val="00B32D51"/>
    <w:rsid w:val="00B32F07"/>
    <w:rsid w:val="00B33A0E"/>
    <w:rsid w:val="00B34C09"/>
    <w:rsid w:val="00B375D6"/>
    <w:rsid w:val="00B419E5"/>
    <w:rsid w:val="00B41EFB"/>
    <w:rsid w:val="00B4416F"/>
    <w:rsid w:val="00B441C3"/>
    <w:rsid w:val="00B471CB"/>
    <w:rsid w:val="00B51207"/>
    <w:rsid w:val="00B512B7"/>
    <w:rsid w:val="00B51FA4"/>
    <w:rsid w:val="00B52D9E"/>
    <w:rsid w:val="00B536BB"/>
    <w:rsid w:val="00B574C6"/>
    <w:rsid w:val="00B57C6D"/>
    <w:rsid w:val="00B6072A"/>
    <w:rsid w:val="00B60B5D"/>
    <w:rsid w:val="00B60F7F"/>
    <w:rsid w:val="00B610CB"/>
    <w:rsid w:val="00B61EF4"/>
    <w:rsid w:val="00B622D1"/>
    <w:rsid w:val="00B6537A"/>
    <w:rsid w:val="00B6608A"/>
    <w:rsid w:val="00B71651"/>
    <w:rsid w:val="00B71B20"/>
    <w:rsid w:val="00B723FE"/>
    <w:rsid w:val="00B7244D"/>
    <w:rsid w:val="00B7326E"/>
    <w:rsid w:val="00B73989"/>
    <w:rsid w:val="00B747C3"/>
    <w:rsid w:val="00B756A7"/>
    <w:rsid w:val="00B75E99"/>
    <w:rsid w:val="00B76DEA"/>
    <w:rsid w:val="00B779C5"/>
    <w:rsid w:val="00B77E4A"/>
    <w:rsid w:val="00B802AE"/>
    <w:rsid w:val="00B83010"/>
    <w:rsid w:val="00B840CD"/>
    <w:rsid w:val="00B8527F"/>
    <w:rsid w:val="00B86205"/>
    <w:rsid w:val="00B87EE0"/>
    <w:rsid w:val="00B90C34"/>
    <w:rsid w:val="00B90D92"/>
    <w:rsid w:val="00B91C51"/>
    <w:rsid w:val="00B91FB3"/>
    <w:rsid w:val="00B93D6C"/>
    <w:rsid w:val="00B94B7F"/>
    <w:rsid w:val="00B96EEC"/>
    <w:rsid w:val="00BA1E7D"/>
    <w:rsid w:val="00BA6006"/>
    <w:rsid w:val="00BA633F"/>
    <w:rsid w:val="00BA76DB"/>
    <w:rsid w:val="00BA7C8A"/>
    <w:rsid w:val="00BA7F38"/>
    <w:rsid w:val="00BB12D1"/>
    <w:rsid w:val="00BB14D8"/>
    <w:rsid w:val="00BB1E4D"/>
    <w:rsid w:val="00BB2F15"/>
    <w:rsid w:val="00BB3E37"/>
    <w:rsid w:val="00BB597B"/>
    <w:rsid w:val="00BB657E"/>
    <w:rsid w:val="00BC0A4D"/>
    <w:rsid w:val="00BC0E00"/>
    <w:rsid w:val="00BC1751"/>
    <w:rsid w:val="00BC21B3"/>
    <w:rsid w:val="00BC2A91"/>
    <w:rsid w:val="00BC308C"/>
    <w:rsid w:val="00BC5E49"/>
    <w:rsid w:val="00BC61C3"/>
    <w:rsid w:val="00BC64AC"/>
    <w:rsid w:val="00BC724F"/>
    <w:rsid w:val="00BC7FAB"/>
    <w:rsid w:val="00BD0A8B"/>
    <w:rsid w:val="00BD1328"/>
    <w:rsid w:val="00BD3A5B"/>
    <w:rsid w:val="00BD474B"/>
    <w:rsid w:val="00BD4A33"/>
    <w:rsid w:val="00BD6EFA"/>
    <w:rsid w:val="00BD71E2"/>
    <w:rsid w:val="00BE2BAA"/>
    <w:rsid w:val="00BE5519"/>
    <w:rsid w:val="00BE653F"/>
    <w:rsid w:val="00BE6713"/>
    <w:rsid w:val="00BE6DE7"/>
    <w:rsid w:val="00BE76EF"/>
    <w:rsid w:val="00BF03F3"/>
    <w:rsid w:val="00BF096C"/>
    <w:rsid w:val="00BF1B6E"/>
    <w:rsid w:val="00BF2AE2"/>
    <w:rsid w:val="00BF3B8F"/>
    <w:rsid w:val="00BF4453"/>
    <w:rsid w:val="00BF4A03"/>
    <w:rsid w:val="00BF4B6E"/>
    <w:rsid w:val="00BF5A2F"/>
    <w:rsid w:val="00BF5D99"/>
    <w:rsid w:val="00BF60A0"/>
    <w:rsid w:val="00BF75A0"/>
    <w:rsid w:val="00C00210"/>
    <w:rsid w:val="00C0113F"/>
    <w:rsid w:val="00C0172C"/>
    <w:rsid w:val="00C058CD"/>
    <w:rsid w:val="00C07D31"/>
    <w:rsid w:val="00C10B41"/>
    <w:rsid w:val="00C10C59"/>
    <w:rsid w:val="00C10F28"/>
    <w:rsid w:val="00C130BC"/>
    <w:rsid w:val="00C13D3D"/>
    <w:rsid w:val="00C14340"/>
    <w:rsid w:val="00C15D2D"/>
    <w:rsid w:val="00C17EF1"/>
    <w:rsid w:val="00C2089C"/>
    <w:rsid w:val="00C217D8"/>
    <w:rsid w:val="00C22029"/>
    <w:rsid w:val="00C23383"/>
    <w:rsid w:val="00C257EE"/>
    <w:rsid w:val="00C267F7"/>
    <w:rsid w:val="00C269BF"/>
    <w:rsid w:val="00C26CF1"/>
    <w:rsid w:val="00C27DB6"/>
    <w:rsid w:val="00C31790"/>
    <w:rsid w:val="00C31FAD"/>
    <w:rsid w:val="00C32129"/>
    <w:rsid w:val="00C3262F"/>
    <w:rsid w:val="00C326A9"/>
    <w:rsid w:val="00C36268"/>
    <w:rsid w:val="00C36483"/>
    <w:rsid w:val="00C36BF5"/>
    <w:rsid w:val="00C374EB"/>
    <w:rsid w:val="00C37643"/>
    <w:rsid w:val="00C37B2F"/>
    <w:rsid w:val="00C37B78"/>
    <w:rsid w:val="00C402A4"/>
    <w:rsid w:val="00C409DC"/>
    <w:rsid w:val="00C41416"/>
    <w:rsid w:val="00C428E6"/>
    <w:rsid w:val="00C42A51"/>
    <w:rsid w:val="00C4300F"/>
    <w:rsid w:val="00C45DC6"/>
    <w:rsid w:val="00C46D8B"/>
    <w:rsid w:val="00C4717B"/>
    <w:rsid w:val="00C47D94"/>
    <w:rsid w:val="00C50614"/>
    <w:rsid w:val="00C51252"/>
    <w:rsid w:val="00C518CD"/>
    <w:rsid w:val="00C52BE0"/>
    <w:rsid w:val="00C55D34"/>
    <w:rsid w:val="00C56D0E"/>
    <w:rsid w:val="00C57DA7"/>
    <w:rsid w:val="00C609BE"/>
    <w:rsid w:val="00C60F38"/>
    <w:rsid w:val="00C61526"/>
    <w:rsid w:val="00C61904"/>
    <w:rsid w:val="00C6468B"/>
    <w:rsid w:val="00C65C27"/>
    <w:rsid w:val="00C6668F"/>
    <w:rsid w:val="00C67E30"/>
    <w:rsid w:val="00C700BA"/>
    <w:rsid w:val="00C70428"/>
    <w:rsid w:val="00C7075C"/>
    <w:rsid w:val="00C70C88"/>
    <w:rsid w:val="00C7284F"/>
    <w:rsid w:val="00C74884"/>
    <w:rsid w:val="00C762E2"/>
    <w:rsid w:val="00C76649"/>
    <w:rsid w:val="00C76CCF"/>
    <w:rsid w:val="00C76DEA"/>
    <w:rsid w:val="00C77063"/>
    <w:rsid w:val="00C77608"/>
    <w:rsid w:val="00C803AD"/>
    <w:rsid w:val="00C81BAF"/>
    <w:rsid w:val="00C82A33"/>
    <w:rsid w:val="00C834DF"/>
    <w:rsid w:val="00C83DFE"/>
    <w:rsid w:val="00C848B4"/>
    <w:rsid w:val="00C84A72"/>
    <w:rsid w:val="00C84A94"/>
    <w:rsid w:val="00C87BF1"/>
    <w:rsid w:val="00C90C85"/>
    <w:rsid w:val="00C95BB8"/>
    <w:rsid w:val="00C95E21"/>
    <w:rsid w:val="00C9687D"/>
    <w:rsid w:val="00C96E92"/>
    <w:rsid w:val="00C9701E"/>
    <w:rsid w:val="00CA4475"/>
    <w:rsid w:val="00CA49FC"/>
    <w:rsid w:val="00CA4B82"/>
    <w:rsid w:val="00CA52C5"/>
    <w:rsid w:val="00CA6BE7"/>
    <w:rsid w:val="00CB14D1"/>
    <w:rsid w:val="00CB17CE"/>
    <w:rsid w:val="00CB1FB4"/>
    <w:rsid w:val="00CB378A"/>
    <w:rsid w:val="00CB4F0E"/>
    <w:rsid w:val="00CC0963"/>
    <w:rsid w:val="00CC14A8"/>
    <w:rsid w:val="00CC1D49"/>
    <w:rsid w:val="00CC372F"/>
    <w:rsid w:val="00CC41B0"/>
    <w:rsid w:val="00CC4801"/>
    <w:rsid w:val="00CC488C"/>
    <w:rsid w:val="00CC5087"/>
    <w:rsid w:val="00CC56AA"/>
    <w:rsid w:val="00CC6004"/>
    <w:rsid w:val="00CD0E3F"/>
    <w:rsid w:val="00CD115B"/>
    <w:rsid w:val="00CD1374"/>
    <w:rsid w:val="00CD1495"/>
    <w:rsid w:val="00CD212F"/>
    <w:rsid w:val="00CD29A6"/>
    <w:rsid w:val="00CD3A5A"/>
    <w:rsid w:val="00CD665C"/>
    <w:rsid w:val="00CD7E87"/>
    <w:rsid w:val="00CE0F72"/>
    <w:rsid w:val="00CE344D"/>
    <w:rsid w:val="00CE3494"/>
    <w:rsid w:val="00CF0A73"/>
    <w:rsid w:val="00CF1115"/>
    <w:rsid w:val="00CF2D99"/>
    <w:rsid w:val="00CF3C64"/>
    <w:rsid w:val="00CF48A9"/>
    <w:rsid w:val="00CF51F1"/>
    <w:rsid w:val="00CF6443"/>
    <w:rsid w:val="00CF6C18"/>
    <w:rsid w:val="00CF79A5"/>
    <w:rsid w:val="00D008CC"/>
    <w:rsid w:val="00D00AC9"/>
    <w:rsid w:val="00D02879"/>
    <w:rsid w:val="00D04A24"/>
    <w:rsid w:val="00D04F8D"/>
    <w:rsid w:val="00D05CB3"/>
    <w:rsid w:val="00D06608"/>
    <w:rsid w:val="00D076F4"/>
    <w:rsid w:val="00D07823"/>
    <w:rsid w:val="00D10703"/>
    <w:rsid w:val="00D10AE9"/>
    <w:rsid w:val="00D12EE1"/>
    <w:rsid w:val="00D13F02"/>
    <w:rsid w:val="00D166EF"/>
    <w:rsid w:val="00D177EA"/>
    <w:rsid w:val="00D2083E"/>
    <w:rsid w:val="00D216CB"/>
    <w:rsid w:val="00D21C22"/>
    <w:rsid w:val="00D22D29"/>
    <w:rsid w:val="00D233F0"/>
    <w:rsid w:val="00D2340B"/>
    <w:rsid w:val="00D23642"/>
    <w:rsid w:val="00D24700"/>
    <w:rsid w:val="00D256E0"/>
    <w:rsid w:val="00D26396"/>
    <w:rsid w:val="00D26AEC"/>
    <w:rsid w:val="00D27639"/>
    <w:rsid w:val="00D279B6"/>
    <w:rsid w:val="00D27B3E"/>
    <w:rsid w:val="00D3019A"/>
    <w:rsid w:val="00D303D4"/>
    <w:rsid w:val="00D309AF"/>
    <w:rsid w:val="00D32059"/>
    <w:rsid w:val="00D326E0"/>
    <w:rsid w:val="00D332B0"/>
    <w:rsid w:val="00D336ED"/>
    <w:rsid w:val="00D33B1D"/>
    <w:rsid w:val="00D33BB7"/>
    <w:rsid w:val="00D3438D"/>
    <w:rsid w:val="00D343B2"/>
    <w:rsid w:val="00D353AE"/>
    <w:rsid w:val="00D36745"/>
    <w:rsid w:val="00D37A38"/>
    <w:rsid w:val="00D40166"/>
    <w:rsid w:val="00D40721"/>
    <w:rsid w:val="00D41790"/>
    <w:rsid w:val="00D42157"/>
    <w:rsid w:val="00D44929"/>
    <w:rsid w:val="00D4643A"/>
    <w:rsid w:val="00D47D82"/>
    <w:rsid w:val="00D500FF"/>
    <w:rsid w:val="00D51698"/>
    <w:rsid w:val="00D51745"/>
    <w:rsid w:val="00D5278E"/>
    <w:rsid w:val="00D54F82"/>
    <w:rsid w:val="00D55194"/>
    <w:rsid w:val="00D55B46"/>
    <w:rsid w:val="00D562F9"/>
    <w:rsid w:val="00D56DF2"/>
    <w:rsid w:val="00D61CAD"/>
    <w:rsid w:val="00D621C9"/>
    <w:rsid w:val="00D627D7"/>
    <w:rsid w:val="00D62D88"/>
    <w:rsid w:val="00D636EA"/>
    <w:rsid w:val="00D65C6E"/>
    <w:rsid w:val="00D67366"/>
    <w:rsid w:val="00D7091D"/>
    <w:rsid w:val="00D72738"/>
    <w:rsid w:val="00D730D8"/>
    <w:rsid w:val="00D731D8"/>
    <w:rsid w:val="00D742EF"/>
    <w:rsid w:val="00D74BBB"/>
    <w:rsid w:val="00D75DC6"/>
    <w:rsid w:val="00D764A2"/>
    <w:rsid w:val="00D76F07"/>
    <w:rsid w:val="00D8118A"/>
    <w:rsid w:val="00D81F63"/>
    <w:rsid w:val="00D83A26"/>
    <w:rsid w:val="00D83A7E"/>
    <w:rsid w:val="00D844FB"/>
    <w:rsid w:val="00D849E0"/>
    <w:rsid w:val="00D87E3B"/>
    <w:rsid w:val="00D90C4A"/>
    <w:rsid w:val="00D91403"/>
    <w:rsid w:val="00D91C8B"/>
    <w:rsid w:val="00D92277"/>
    <w:rsid w:val="00D9284E"/>
    <w:rsid w:val="00D93515"/>
    <w:rsid w:val="00D95D94"/>
    <w:rsid w:val="00D960FD"/>
    <w:rsid w:val="00D9715F"/>
    <w:rsid w:val="00D97BD3"/>
    <w:rsid w:val="00DA0292"/>
    <w:rsid w:val="00DA0389"/>
    <w:rsid w:val="00DA0630"/>
    <w:rsid w:val="00DA0B21"/>
    <w:rsid w:val="00DA14ED"/>
    <w:rsid w:val="00DA19BD"/>
    <w:rsid w:val="00DA32C4"/>
    <w:rsid w:val="00DA42A6"/>
    <w:rsid w:val="00DA47B5"/>
    <w:rsid w:val="00DA53C8"/>
    <w:rsid w:val="00DA59CF"/>
    <w:rsid w:val="00DA6C99"/>
    <w:rsid w:val="00DA7084"/>
    <w:rsid w:val="00DA7B84"/>
    <w:rsid w:val="00DB351E"/>
    <w:rsid w:val="00DB3533"/>
    <w:rsid w:val="00DB3A38"/>
    <w:rsid w:val="00DB4584"/>
    <w:rsid w:val="00DB4F67"/>
    <w:rsid w:val="00DB505E"/>
    <w:rsid w:val="00DB54CF"/>
    <w:rsid w:val="00DB61E2"/>
    <w:rsid w:val="00DB71AD"/>
    <w:rsid w:val="00DB78E1"/>
    <w:rsid w:val="00DC11E0"/>
    <w:rsid w:val="00DC1838"/>
    <w:rsid w:val="00DC18AC"/>
    <w:rsid w:val="00DC1EBE"/>
    <w:rsid w:val="00DC2847"/>
    <w:rsid w:val="00DC2D93"/>
    <w:rsid w:val="00DC3008"/>
    <w:rsid w:val="00DC35CB"/>
    <w:rsid w:val="00DC39D2"/>
    <w:rsid w:val="00DC4E43"/>
    <w:rsid w:val="00DC4E6A"/>
    <w:rsid w:val="00DC52EA"/>
    <w:rsid w:val="00DC59E7"/>
    <w:rsid w:val="00DC5FB9"/>
    <w:rsid w:val="00DC6099"/>
    <w:rsid w:val="00DC67B2"/>
    <w:rsid w:val="00DC7EF7"/>
    <w:rsid w:val="00DD01BF"/>
    <w:rsid w:val="00DD0AB7"/>
    <w:rsid w:val="00DD1F70"/>
    <w:rsid w:val="00DD24D9"/>
    <w:rsid w:val="00DD2C22"/>
    <w:rsid w:val="00DD2E87"/>
    <w:rsid w:val="00DD319B"/>
    <w:rsid w:val="00DD3701"/>
    <w:rsid w:val="00DD4BC4"/>
    <w:rsid w:val="00DD4EA4"/>
    <w:rsid w:val="00DD61D4"/>
    <w:rsid w:val="00DD6E90"/>
    <w:rsid w:val="00DD6F2F"/>
    <w:rsid w:val="00DE163B"/>
    <w:rsid w:val="00DE3E8D"/>
    <w:rsid w:val="00DE413C"/>
    <w:rsid w:val="00DE4A4A"/>
    <w:rsid w:val="00DE4E8B"/>
    <w:rsid w:val="00DE595A"/>
    <w:rsid w:val="00DE63F9"/>
    <w:rsid w:val="00DF1C57"/>
    <w:rsid w:val="00DF200D"/>
    <w:rsid w:val="00DF2382"/>
    <w:rsid w:val="00DF2738"/>
    <w:rsid w:val="00DF3D68"/>
    <w:rsid w:val="00DF5E13"/>
    <w:rsid w:val="00DF5F3D"/>
    <w:rsid w:val="00DF7B5A"/>
    <w:rsid w:val="00E007A1"/>
    <w:rsid w:val="00E00BB5"/>
    <w:rsid w:val="00E01668"/>
    <w:rsid w:val="00E0181B"/>
    <w:rsid w:val="00E01CD6"/>
    <w:rsid w:val="00E025EC"/>
    <w:rsid w:val="00E0330B"/>
    <w:rsid w:val="00E03600"/>
    <w:rsid w:val="00E038B0"/>
    <w:rsid w:val="00E03FD7"/>
    <w:rsid w:val="00E04E06"/>
    <w:rsid w:val="00E04E71"/>
    <w:rsid w:val="00E04F6F"/>
    <w:rsid w:val="00E0510F"/>
    <w:rsid w:val="00E05AE5"/>
    <w:rsid w:val="00E07352"/>
    <w:rsid w:val="00E100E7"/>
    <w:rsid w:val="00E120DF"/>
    <w:rsid w:val="00E120EE"/>
    <w:rsid w:val="00E1485C"/>
    <w:rsid w:val="00E15300"/>
    <w:rsid w:val="00E16182"/>
    <w:rsid w:val="00E17D28"/>
    <w:rsid w:val="00E21742"/>
    <w:rsid w:val="00E227B9"/>
    <w:rsid w:val="00E2366A"/>
    <w:rsid w:val="00E257FD"/>
    <w:rsid w:val="00E25EB8"/>
    <w:rsid w:val="00E2683C"/>
    <w:rsid w:val="00E3120D"/>
    <w:rsid w:val="00E313BC"/>
    <w:rsid w:val="00E31DAB"/>
    <w:rsid w:val="00E32F22"/>
    <w:rsid w:val="00E34B9A"/>
    <w:rsid w:val="00E34BEF"/>
    <w:rsid w:val="00E361B2"/>
    <w:rsid w:val="00E37472"/>
    <w:rsid w:val="00E40BBE"/>
    <w:rsid w:val="00E4273B"/>
    <w:rsid w:val="00E431EB"/>
    <w:rsid w:val="00E44300"/>
    <w:rsid w:val="00E4442E"/>
    <w:rsid w:val="00E45508"/>
    <w:rsid w:val="00E4644C"/>
    <w:rsid w:val="00E46A24"/>
    <w:rsid w:val="00E476D5"/>
    <w:rsid w:val="00E4795A"/>
    <w:rsid w:val="00E47C5A"/>
    <w:rsid w:val="00E47DAB"/>
    <w:rsid w:val="00E500D0"/>
    <w:rsid w:val="00E513DC"/>
    <w:rsid w:val="00E51DB7"/>
    <w:rsid w:val="00E5207C"/>
    <w:rsid w:val="00E520EA"/>
    <w:rsid w:val="00E5371E"/>
    <w:rsid w:val="00E54ED7"/>
    <w:rsid w:val="00E55D82"/>
    <w:rsid w:val="00E56836"/>
    <w:rsid w:val="00E57572"/>
    <w:rsid w:val="00E57991"/>
    <w:rsid w:val="00E60A16"/>
    <w:rsid w:val="00E613C0"/>
    <w:rsid w:val="00E62588"/>
    <w:rsid w:val="00E6495A"/>
    <w:rsid w:val="00E64C5C"/>
    <w:rsid w:val="00E66649"/>
    <w:rsid w:val="00E7134E"/>
    <w:rsid w:val="00E713F8"/>
    <w:rsid w:val="00E71C3B"/>
    <w:rsid w:val="00E7262C"/>
    <w:rsid w:val="00E72728"/>
    <w:rsid w:val="00E727E9"/>
    <w:rsid w:val="00E731EF"/>
    <w:rsid w:val="00E73AAE"/>
    <w:rsid w:val="00E73D09"/>
    <w:rsid w:val="00E74767"/>
    <w:rsid w:val="00E76889"/>
    <w:rsid w:val="00E801F7"/>
    <w:rsid w:val="00E8093C"/>
    <w:rsid w:val="00E80D5D"/>
    <w:rsid w:val="00E8131B"/>
    <w:rsid w:val="00E81948"/>
    <w:rsid w:val="00E81F1B"/>
    <w:rsid w:val="00E8227F"/>
    <w:rsid w:val="00E8238F"/>
    <w:rsid w:val="00E832EF"/>
    <w:rsid w:val="00E84018"/>
    <w:rsid w:val="00E84232"/>
    <w:rsid w:val="00E8635D"/>
    <w:rsid w:val="00E87DD7"/>
    <w:rsid w:val="00E87F7E"/>
    <w:rsid w:val="00E90247"/>
    <w:rsid w:val="00E9069F"/>
    <w:rsid w:val="00E91803"/>
    <w:rsid w:val="00E92299"/>
    <w:rsid w:val="00E92943"/>
    <w:rsid w:val="00E93795"/>
    <w:rsid w:val="00E94461"/>
    <w:rsid w:val="00E94EEA"/>
    <w:rsid w:val="00E95529"/>
    <w:rsid w:val="00E966AB"/>
    <w:rsid w:val="00E966F3"/>
    <w:rsid w:val="00EA088D"/>
    <w:rsid w:val="00EA08B4"/>
    <w:rsid w:val="00EA0DD5"/>
    <w:rsid w:val="00EA3BF5"/>
    <w:rsid w:val="00EA542A"/>
    <w:rsid w:val="00EA5CD9"/>
    <w:rsid w:val="00EA5EB1"/>
    <w:rsid w:val="00EA69CB"/>
    <w:rsid w:val="00EA7AA8"/>
    <w:rsid w:val="00EB0DA0"/>
    <w:rsid w:val="00EB1D32"/>
    <w:rsid w:val="00EB28BC"/>
    <w:rsid w:val="00EB33EB"/>
    <w:rsid w:val="00EB4495"/>
    <w:rsid w:val="00EB4A45"/>
    <w:rsid w:val="00EB5FDA"/>
    <w:rsid w:val="00EB6470"/>
    <w:rsid w:val="00EB6771"/>
    <w:rsid w:val="00EB77A6"/>
    <w:rsid w:val="00EC0F27"/>
    <w:rsid w:val="00EC177C"/>
    <w:rsid w:val="00EC2290"/>
    <w:rsid w:val="00EC2457"/>
    <w:rsid w:val="00EC25F8"/>
    <w:rsid w:val="00EC2FDE"/>
    <w:rsid w:val="00EC32F6"/>
    <w:rsid w:val="00EC33D1"/>
    <w:rsid w:val="00EC3E89"/>
    <w:rsid w:val="00EC480F"/>
    <w:rsid w:val="00EC48C3"/>
    <w:rsid w:val="00EC577E"/>
    <w:rsid w:val="00EC6DB3"/>
    <w:rsid w:val="00EC7005"/>
    <w:rsid w:val="00EC7ADA"/>
    <w:rsid w:val="00ED3420"/>
    <w:rsid w:val="00ED49C3"/>
    <w:rsid w:val="00ED4FBE"/>
    <w:rsid w:val="00ED5C71"/>
    <w:rsid w:val="00ED5EDD"/>
    <w:rsid w:val="00ED643E"/>
    <w:rsid w:val="00ED77FF"/>
    <w:rsid w:val="00EE0137"/>
    <w:rsid w:val="00EE0E0B"/>
    <w:rsid w:val="00EE108B"/>
    <w:rsid w:val="00EE27AF"/>
    <w:rsid w:val="00EE4197"/>
    <w:rsid w:val="00EE5C59"/>
    <w:rsid w:val="00EE6BD0"/>
    <w:rsid w:val="00EE79A3"/>
    <w:rsid w:val="00EF0A21"/>
    <w:rsid w:val="00EF176F"/>
    <w:rsid w:val="00EF2226"/>
    <w:rsid w:val="00EF2DB0"/>
    <w:rsid w:val="00EF2E4E"/>
    <w:rsid w:val="00EF3901"/>
    <w:rsid w:val="00EF42D1"/>
    <w:rsid w:val="00EF4E95"/>
    <w:rsid w:val="00EF6772"/>
    <w:rsid w:val="00F00EF4"/>
    <w:rsid w:val="00F016C1"/>
    <w:rsid w:val="00F02195"/>
    <w:rsid w:val="00F03B39"/>
    <w:rsid w:val="00F03C1D"/>
    <w:rsid w:val="00F03C58"/>
    <w:rsid w:val="00F03E7E"/>
    <w:rsid w:val="00F04030"/>
    <w:rsid w:val="00F0445B"/>
    <w:rsid w:val="00F04D0A"/>
    <w:rsid w:val="00F05600"/>
    <w:rsid w:val="00F06DEC"/>
    <w:rsid w:val="00F072F0"/>
    <w:rsid w:val="00F0795E"/>
    <w:rsid w:val="00F07A08"/>
    <w:rsid w:val="00F124B2"/>
    <w:rsid w:val="00F132D4"/>
    <w:rsid w:val="00F13FC1"/>
    <w:rsid w:val="00F1404F"/>
    <w:rsid w:val="00F16C45"/>
    <w:rsid w:val="00F17455"/>
    <w:rsid w:val="00F20201"/>
    <w:rsid w:val="00F21313"/>
    <w:rsid w:val="00F23311"/>
    <w:rsid w:val="00F25603"/>
    <w:rsid w:val="00F25E8E"/>
    <w:rsid w:val="00F2799A"/>
    <w:rsid w:val="00F31946"/>
    <w:rsid w:val="00F31DC0"/>
    <w:rsid w:val="00F3288E"/>
    <w:rsid w:val="00F32AED"/>
    <w:rsid w:val="00F3364E"/>
    <w:rsid w:val="00F3438E"/>
    <w:rsid w:val="00F352E5"/>
    <w:rsid w:val="00F36975"/>
    <w:rsid w:val="00F36EC2"/>
    <w:rsid w:val="00F37A4F"/>
    <w:rsid w:val="00F37C77"/>
    <w:rsid w:val="00F42113"/>
    <w:rsid w:val="00F42E55"/>
    <w:rsid w:val="00F4514A"/>
    <w:rsid w:val="00F529B3"/>
    <w:rsid w:val="00F53B5B"/>
    <w:rsid w:val="00F555FA"/>
    <w:rsid w:val="00F55835"/>
    <w:rsid w:val="00F577A8"/>
    <w:rsid w:val="00F61083"/>
    <w:rsid w:val="00F6273C"/>
    <w:rsid w:val="00F62F17"/>
    <w:rsid w:val="00F64621"/>
    <w:rsid w:val="00F65BEE"/>
    <w:rsid w:val="00F66BCF"/>
    <w:rsid w:val="00F71C13"/>
    <w:rsid w:val="00F71E01"/>
    <w:rsid w:val="00F73A8A"/>
    <w:rsid w:val="00F74073"/>
    <w:rsid w:val="00F74418"/>
    <w:rsid w:val="00F746BB"/>
    <w:rsid w:val="00F75337"/>
    <w:rsid w:val="00F75A10"/>
    <w:rsid w:val="00F7655A"/>
    <w:rsid w:val="00F7746C"/>
    <w:rsid w:val="00F775A3"/>
    <w:rsid w:val="00F81C2C"/>
    <w:rsid w:val="00F82735"/>
    <w:rsid w:val="00F8316C"/>
    <w:rsid w:val="00F85262"/>
    <w:rsid w:val="00F86F39"/>
    <w:rsid w:val="00F903F3"/>
    <w:rsid w:val="00F94A83"/>
    <w:rsid w:val="00F94E58"/>
    <w:rsid w:val="00FA06BC"/>
    <w:rsid w:val="00FA20B3"/>
    <w:rsid w:val="00FA3476"/>
    <w:rsid w:val="00FA34D5"/>
    <w:rsid w:val="00FA381C"/>
    <w:rsid w:val="00FA3B63"/>
    <w:rsid w:val="00FA46F6"/>
    <w:rsid w:val="00FA6FD1"/>
    <w:rsid w:val="00FA7DD8"/>
    <w:rsid w:val="00FB0ABF"/>
    <w:rsid w:val="00FB0D4D"/>
    <w:rsid w:val="00FB2561"/>
    <w:rsid w:val="00FB367A"/>
    <w:rsid w:val="00FB3D4B"/>
    <w:rsid w:val="00FB53C8"/>
    <w:rsid w:val="00FC2808"/>
    <w:rsid w:val="00FC3AE8"/>
    <w:rsid w:val="00FC3CE4"/>
    <w:rsid w:val="00FC45A6"/>
    <w:rsid w:val="00FC4F3F"/>
    <w:rsid w:val="00FC5857"/>
    <w:rsid w:val="00FC58B0"/>
    <w:rsid w:val="00FC5C76"/>
    <w:rsid w:val="00FC5D74"/>
    <w:rsid w:val="00FC7256"/>
    <w:rsid w:val="00FD0024"/>
    <w:rsid w:val="00FD00CC"/>
    <w:rsid w:val="00FD0914"/>
    <w:rsid w:val="00FD12D0"/>
    <w:rsid w:val="00FD3EC0"/>
    <w:rsid w:val="00FD4DBA"/>
    <w:rsid w:val="00FD5258"/>
    <w:rsid w:val="00FD5640"/>
    <w:rsid w:val="00FD764F"/>
    <w:rsid w:val="00FD7A75"/>
    <w:rsid w:val="00FD7F68"/>
    <w:rsid w:val="00FE0E3B"/>
    <w:rsid w:val="00FE1502"/>
    <w:rsid w:val="00FE265E"/>
    <w:rsid w:val="00FE272B"/>
    <w:rsid w:val="00FE3261"/>
    <w:rsid w:val="00FE349C"/>
    <w:rsid w:val="00FE5E5F"/>
    <w:rsid w:val="00FE61B1"/>
    <w:rsid w:val="00FE686D"/>
    <w:rsid w:val="00FE7E52"/>
    <w:rsid w:val="00FE7ED7"/>
    <w:rsid w:val="00FF01E1"/>
    <w:rsid w:val="00FF0BCE"/>
    <w:rsid w:val="00FF240D"/>
    <w:rsid w:val="00FF3162"/>
    <w:rsid w:val="00FF389D"/>
    <w:rsid w:val="00FF6EC1"/>
    <w:rsid w:val="00FF7237"/>
    <w:rsid w:val="00FF79D1"/>
    <w:rsid w:val="00FF7BD4"/>
    <w:rsid w:val="00FF7FA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6597331"/>
  <w14:defaultImageDpi w14:val="300"/>
  <w15:docId w15:val="{E507F12B-34D6-2243-94FA-0F7D3350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C4A"/>
    <w:rPr>
      <w:sz w:val="24"/>
      <w:szCs w:val="24"/>
    </w:rPr>
  </w:style>
  <w:style w:type="paragraph" w:styleId="Overskrift1">
    <w:name w:val="heading 1"/>
    <w:basedOn w:val="Normal"/>
    <w:next w:val="Normal"/>
    <w:link w:val="Overskrift1Tegn"/>
    <w:uiPriority w:val="9"/>
    <w:qFormat/>
    <w:rsid w:val="00F174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5">
    <w:name w:val="heading 5"/>
    <w:basedOn w:val="Normal"/>
    <w:next w:val="Normal"/>
    <w:qFormat/>
    <w:rsid w:val="003456DD"/>
    <w:pPr>
      <w:keepNext/>
      <w:tabs>
        <w:tab w:val="left" w:pos="2620"/>
      </w:tabs>
      <w:spacing w:line="480" w:lineRule="atLeast"/>
      <w:ind w:right="17"/>
      <w:jc w:val="center"/>
      <w:outlineLvl w:val="4"/>
    </w:pPr>
    <w:rPr>
      <w:rFonts w:ascii="Palatino" w:hAnsi="Palatino"/>
      <w:i/>
      <w:smallCaps/>
      <w:sz w:val="70"/>
      <w:szCs w:val="20"/>
      <w:lang w:val="fr-FR" w:eastAsia="en-US"/>
    </w:rPr>
  </w:style>
  <w:style w:type="paragraph" w:styleId="Overskrift7">
    <w:name w:val="heading 7"/>
    <w:basedOn w:val="Normal"/>
    <w:next w:val="Normal"/>
    <w:link w:val="Overskrift7Tegn"/>
    <w:uiPriority w:val="9"/>
    <w:semiHidden/>
    <w:unhideWhenUsed/>
    <w:qFormat/>
    <w:rsid w:val="002D11F4"/>
    <w:pPr>
      <w:spacing w:before="240" w:after="60"/>
      <w:outlineLvl w:val="6"/>
    </w:pPr>
    <w:rPr>
      <w:rFonts w:asciiTheme="minorHAnsi" w:eastAsiaTheme="minorEastAsia" w:hAnsiTheme="minorHAnsi" w:cstheme="minorBidi"/>
      <w:lang w:val="fr-FR"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E727DB"/>
    <w:pPr>
      <w:tabs>
        <w:tab w:val="center" w:pos="4153"/>
        <w:tab w:val="right" w:pos="8306"/>
      </w:tabs>
    </w:pPr>
    <w:rPr>
      <w:szCs w:val="20"/>
      <w:lang w:val="fr-FR" w:eastAsia="en-US"/>
    </w:rPr>
  </w:style>
  <w:style w:type="paragraph" w:styleId="Bunntekst">
    <w:name w:val="footer"/>
    <w:basedOn w:val="Normal"/>
    <w:semiHidden/>
    <w:rsid w:val="00E727DB"/>
    <w:pPr>
      <w:tabs>
        <w:tab w:val="center" w:pos="4153"/>
        <w:tab w:val="right" w:pos="8306"/>
      </w:tabs>
    </w:pPr>
    <w:rPr>
      <w:szCs w:val="20"/>
      <w:lang w:val="fr-FR" w:eastAsia="en-US"/>
    </w:rPr>
  </w:style>
  <w:style w:type="character" w:styleId="Sidetall">
    <w:name w:val="page number"/>
    <w:basedOn w:val="Standardskriftforavsnitt"/>
    <w:rsid w:val="00E727DB"/>
  </w:style>
  <w:style w:type="paragraph" w:styleId="Tittel">
    <w:name w:val="Title"/>
    <w:basedOn w:val="Normal"/>
    <w:qFormat/>
    <w:rsid w:val="003456DD"/>
    <w:pPr>
      <w:tabs>
        <w:tab w:val="left" w:pos="9660"/>
      </w:tabs>
      <w:spacing w:line="360" w:lineRule="atLeast"/>
      <w:ind w:right="17"/>
      <w:jc w:val="center"/>
    </w:pPr>
    <w:rPr>
      <w:rFonts w:ascii="Times" w:hAnsi="Times"/>
      <w:smallCaps/>
      <w:sz w:val="36"/>
      <w:szCs w:val="20"/>
      <w:lang w:val="fr-FR" w:eastAsia="en-US"/>
    </w:rPr>
  </w:style>
  <w:style w:type="paragraph" w:styleId="Bobletekst">
    <w:name w:val="Balloon Text"/>
    <w:basedOn w:val="Normal"/>
    <w:link w:val="BobletekstTegn"/>
    <w:uiPriority w:val="99"/>
    <w:semiHidden/>
    <w:unhideWhenUsed/>
    <w:rsid w:val="00C9780A"/>
    <w:rPr>
      <w:rFonts w:ascii="Tahoma" w:hAnsi="Tahoma" w:cs="Tahoma"/>
      <w:sz w:val="16"/>
      <w:szCs w:val="16"/>
      <w:lang w:val="fr-FR" w:eastAsia="en-US"/>
    </w:rPr>
  </w:style>
  <w:style w:type="character" w:customStyle="1" w:styleId="BobletekstTegn">
    <w:name w:val="Bobletekst Tegn"/>
    <w:basedOn w:val="Standardskriftforavsnitt"/>
    <w:link w:val="Bobletekst"/>
    <w:uiPriority w:val="99"/>
    <w:semiHidden/>
    <w:rsid w:val="00C9780A"/>
    <w:rPr>
      <w:rFonts w:ascii="Tahoma" w:hAnsi="Tahoma" w:cs="Tahoma"/>
      <w:sz w:val="16"/>
      <w:szCs w:val="16"/>
      <w:lang w:val="fr-FR"/>
    </w:rPr>
  </w:style>
  <w:style w:type="character" w:styleId="Merknadsreferanse">
    <w:name w:val="annotation reference"/>
    <w:basedOn w:val="Standardskriftforavsnitt"/>
    <w:uiPriority w:val="99"/>
    <w:semiHidden/>
    <w:unhideWhenUsed/>
    <w:rsid w:val="00C9780A"/>
    <w:rPr>
      <w:sz w:val="16"/>
      <w:szCs w:val="16"/>
    </w:rPr>
  </w:style>
  <w:style w:type="paragraph" w:styleId="Merknadstekst">
    <w:name w:val="annotation text"/>
    <w:basedOn w:val="Normal"/>
    <w:link w:val="MerknadstekstTegn"/>
    <w:uiPriority w:val="99"/>
    <w:semiHidden/>
    <w:unhideWhenUsed/>
    <w:rsid w:val="00C9780A"/>
    <w:rPr>
      <w:sz w:val="20"/>
      <w:szCs w:val="20"/>
      <w:lang w:val="fr-FR" w:eastAsia="en-US"/>
    </w:rPr>
  </w:style>
  <w:style w:type="character" w:customStyle="1" w:styleId="MerknadstekstTegn">
    <w:name w:val="Merknadstekst Tegn"/>
    <w:basedOn w:val="Standardskriftforavsnitt"/>
    <w:link w:val="Merknadstekst"/>
    <w:uiPriority w:val="99"/>
    <w:semiHidden/>
    <w:rsid w:val="00C9780A"/>
    <w:rPr>
      <w:lang w:val="fr-FR"/>
    </w:rPr>
  </w:style>
  <w:style w:type="paragraph" w:styleId="Kommentaremne">
    <w:name w:val="annotation subject"/>
    <w:basedOn w:val="Merknadstekst"/>
    <w:next w:val="Merknadstekst"/>
    <w:link w:val="KommentaremneTegn"/>
    <w:uiPriority w:val="99"/>
    <w:semiHidden/>
    <w:unhideWhenUsed/>
    <w:rsid w:val="00C9780A"/>
    <w:rPr>
      <w:b/>
      <w:bCs/>
    </w:rPr>
  </w:style>
  <w:style w:type="character" w:customStyle="1" w:styleId="KommentaremneTegn">
    <w:name w:val="Kommentaremne Tegn"/>
    <w:basedOn w:val="MerknadstekstTegn"/>
    <w:link w:val="Kommentaremne"/>
    <w:uiPriority w:val="99"/>
    <w:semiHidden/>
    <w:rsid w:val="00C9780A"/>
    <w:rPr>
      <w:b/>
      <w:bCs/>
      <w:lang w:val="fr-FR"/>
    </w:rPr>
  </w:style>
  <w:style w:type="character" w:customStyle="1" w:styleId="verse">
    <w:name w:val="verse"/>
    <w:basedOn w:val="Standardskriftforavsnitt"/>
    <w:rsid w:val="00416A08"/>
  </w:style>
  <w:style w:type="paragraph" w:styleId="Fotnotetekst">
    <w:name w:val="footnote text"/>
    <w:basedOn w:val="Normal"/>
    <w:link w:val="FotnotetekstTegn"/>
    <w:uiPriority w:val="99"/>
    <w:unhideWhenUsed/>
    <w:rsid w:val="00C518CD"/>
    <w:rPr>
      <w:lang w:val="fr-FR" w:eastAsia="en-US"/>
    </w:rPr>
  </w:style>
  <w:style w:type="character" w:customStyle="1" w:styleId="FotnotetekstTegn">
    <w:name w:val="Fotnotetekst Tegn"/>
    <w:basedOn w:val="Standardskriftforavsnitt"/>
    <w:link w:val="Fotnotetekst"/>
    <w:uiPriority w:val="99"/>
    <w:rsid w:val="00C518CD"/>
    <w:rPr>
      <w:sz w:val="24"/>
      <w:szCs w:val="24"/>
      <w:lang w:val="fr-FR" w:eastAsia="en-US"/>
    </w:rPr>
  </w:style>
  <w:style w:type="character" w:styleId="Fotnotereferanse">
    <w:name w:val="footnote reference"/>
    <w:basedOn w:val="Standardskriftforavsnitt"/>
    <w:uiPriority w:val="99"/>
    <w:unhideWhenUsed/>
    <w:rsid w:val="00C518CD"/>
    <w:rPr>
      <w:vertAlign w:val="superscript"/>
    </w:rPr>
  </w:style>
  <w:style w:type="character" w:customStyle="1" w:styleId="Overskrift7Tegn">
    <w:name w:val="Overskrift 7 Tegn"/>
    <w:basedOn w:val="Standardskriftforavsnitt"/>
    <w:link w:val="Overskrift7"/>
    <w:uiPriority w:val="9"/>
    <w:semiHidden/>
    <w:rsid w:val="002D11F4"/>
    <w:rPr>
      <w:rFonts w:asciiTheme="minorHAnsi" w:eastAsiaTheme="minorEastAsia" w:hAnsiTheme="minorHAnsi" w:cstheme="minorBidi"/>
      <w:sz w:val="24"/>
      <w:szCs w:val="24"/>
      <w:lang w:val="fr-FR" w:eastAsia="en-US"/>
    </w:rPr>
  </w:style>
  <w:style w:type="paragraph" w:styleId="Brdtekst">
    <w:name w:val="Body Text"/>
    <w:basedOn w:val="Normal"/>
    <w:link w:val="BrdtekstTegn"/>
    <w:rsid w:val="002D11F4"/>
    <w:pPr>
      <w:tabs>
        <w:tab w:val="left" w:pos="2620"/>
      </w:tabs>
      <w:spacing w:line="360" w:lineRule="auto"/>
      <w:ind w:right="17"/>
      <w:jc w:val="center"/>
    </w:pPr>
    <w:rPr>
      <w:rFonts w:ascii="Times" w:hAnsi="Times"/>
      <w:szCs w:val="20"/>
      <w:lang w:eastAsia="en-US"/>
    </w:rPr>
  </w:style>
  <w:style w:type="character" w:customStyle="1" w:styleId="BrdtekstTegn">
    <w:name w:val="Brødtekst Tegn"/>
    <w:basedOn w:val="Standardskriftforavsnitt"/>
    <w:link w:val="Brdtekst"/>
    <w:rsid w:val="002D11F4"/>
    <w:rPr>
      <w:rFonts w:ascii="Times" w:hAnsi="Times"/>
      <w:sz w:val="24"/>
      <w:lang w:eastAsia="en-US"/>
    </w:rPr>
  </w:style>
  <w:style w:type="character" w:styleId="Hyperkobling">
    <w:name w:val="Hyperlink"/>
    <w:basedOn w:val="Standardskriftforavsnitt"/>
    <w:uiPriority w:val="99"/>
    <w:unhideWhenUsed/>
    <w:rsid w:val="00196401"/>
    <w:rPr>
      <w:color w:val="0000FF" w:themeColor="hyperlink"/>
      <w:u w:val="single"/>
    </w:rPr>
  </w:style>
  <w:style w:type="paragraph" w:styleId="Listeavsnitt">
    <w:name w:val="List Paragraph"/>
    <w:basedOn w:val="Normal"/>
    <w:uiPriority w:val="34"/>
    <w:qFormat/>
    <w:rsid w:val="00DD01BF"/>
    <w:pPr>
      <w:ind w:left="720"/>
      <w:contextualSpacing/>
    </w:pPr>
    <w:rPr>
      <w:szCs w:val="20"/>
      <w:lang w:val="fr-FR" w:eastAsia="en-US"/>
    </w:rPr>
  </w:style>
  <w:style w:type="character" w:styleId="Fulgthyperkobling">
    <w:name w:val="FollowedHyperlink"/>
    <w:basedOn w:val="Standardskriftforavsnitt"/>
    <w:uiPriority w:val="99"/>
    <w:semiHidden/>
    <w:unhideWhenUsed/>
    <w:rsid w:val="00C23383"/>
    <w:rPr>
      <w:color w:val="800080" w:themeColor="followedHyperlink"/>
      <w:u w:val="single"/>
    </w:rPr>
  </w:style>
  <w:style w:type="character" w:styleId="Ulstomtale">
    <w:name w:val="Unresolved Mention"/>
    <w:basedOn w:val="Standardskriftforavsnitt"/>
    <w:uiPriority w:val="99"/>
    <w:semiHidden/>
    <w:unhideWhenUsed/>
    <w:rsid w:val="007A4B4F"/>
    <w:rPr>
      <w:color w:val="605E5C"/>
      <w:shd w:val="clear" w:color="auto" w:fill="E1DFDD"/>
    </w:rPr>
  </w:style>
  <w:style w:type="character" w:customStyle="1" w:styleId="apple-converted-space">
    <w:name w:val="apple-converted-space"/>
    <w:basedOn w:val="Standardskriftforavsnitt"/>
    <w:rsid w:val="002B6495"/>
  </w:style>
  <w:style w:type="character" w:styleId="Plassholdertekst">
    <w:name w:val="Placeholder Text"/>
    <w:basedOn w:val="Standardskriftforavsnitt"/>
    <w:uiPriority w:val="99"/>
    <w:semiHidden/>
    <w:rsid w:val="00F37A4F"/>
    <w:rPr>
      <w:color w:val="808080"/>
    </w:rPr>
  </w:style>
  <w:style w:type="paragraph" w:styleId="Undertittel">
    <w:name w:val="Subtitle"/>
    <w:basedOn w:val="Normal"/>
    <w:next w:val="Normal"/>
    <w:link w:val="UndertittelTegn"/>
    <w:uiPriority w:val="11"/>
    <w:qFormat/>
    <w:rsid w:val="00C5125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C51252"/>
    <w:rPr>
      <w:rFonts w:asciiTheme="minorHAnsi" w:eastAsiaTheme="minorEastAsia" w:hAnsiTheme="minorHAnsi" w:cstheme="minorBidi"/>
      <w:color w:val="5A5A5A" w:themeColor="text1" w:themeTint="A5"/>
      <w:spacing w:val="15"/>
      <w:sz w:val="22"/>
      <w:szCs w:val="22"/>
    </w:rPr>
  </w:style>
  <w:style w:type="character" w:customStyle="1" w:styleId="Overskrift1Tegn">
    <w:name w:val="Overskrift 1 Tegn"/>
    <w:basedOn w:val="Standardskriftforavsnitt"/>
    <w:link w:val="Overskrift1"/>
    <w:uiPriority w:val="9"/>
    <w:rsid w:val="00F1745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8692">
      <w:bodyDiv w:val="1"/>
      <w:marLeft w:val="0"/>
      <w:marRight w:val="0"/>
      <w:marTop w:val="0"/>
      <w:marBottom w:val="0"/>
      <w:divBdr>
        <w:top w:val="none" w:sz="0" w:space="0" w:color="auto"/>
        <w:left w:val="none" w:sz="0" w:space="0" w:color="auto"/>
        <w:bottom w:val="none" w:sz="0" w:space="0" w:color="auto"/>
        <w:right w:val="none" w:sz="0" w:space="0" w:color="auto"/>
      </w:divBdr>
    </w:div>
    <w:div w:id="82070343">
      <w:bodyDiv w:val="1"/>
      <w:marLeft w:val="0"/>
      <w:marRight w:val="0"/>
      <w:marTop w:val="0"/>
      <w:marBottom w:val="0"/>
      <w:divBdr>
        <w:top w:val="none" w:sz="0" w:space="0" w:color="auto"/>
        <w:left w:val="none" w:sz="0" w:space="0" w:color="auto"/>
        <w:bottom w:val="none" w:sz="0" w:space="0" w:color="auto"/>
        <w:right w:val="none" w:sz="0" w:space="0" w:color="auto"/>
      </w:divBdr>
    </w:div>
    <w:div w:id="85733423">
      <w:bodyDiv w:val="1"/>
      <w:marLeft w:val="0"/>
      <w:marRight w:val="0"/>
      <w:marTop w:val="0"/>
      <w:marBottom w:val="0"/>
      <w:divBdr>
        <w:top w:val="none" w:sz="0" w:space="0" w:color="auto"/>
        <w:left w:val="none" w:sz="0" w:space="0" w:color="auto"/>
        <w:bottom w:val="none" w:sz="0" w:space="0" w:color="auto"/>
        <w:right w:val="none" w:sz="0" w:space="0" w:color="auto"/>
      </w:divBdr>
      <w:divsChild>
        <w:div w:id="222715400">
          <w:marLeft w:val="0"/>
          <w:marRight w:val="0"/>
          <w:marTop w:val="0"/>
          <w:marBottom w:val="0"/>
          <w:divBdr>
            <w:top w:val="none" w:sz="0" w:space="0" w:color="auto"/>
            <w:left w:val="none" w:sz="0" w:space="0" w:color="auto"/>
            <w:bottom w:val="none" w:sz="0" w:space="0" w:color="auto"/>
            <w:right w:val="none" w:sz="0" w:space="0" w:color="auto"/>
          </w:divBdr>
        </w:div>
      </w:divsChild>
    </w:div>
    <w:div w:id="87849111">
      <w:bodyDiv w:val="1"/>
      <w:marLeft w:val="0"/>
      <w:marRight w:val="0"/>
      <w:marTop w:val="0"/>
      <w:marBottom w:val="0"/>
      <w:divBdr>
        <w:top w:val="none" w:sz="0" w:space="0" w:color="auto"/>
        <w:left w:val="none" w:sz="0" w:space="0" w:color="auto"/>
        <w:bottom w:val="none" w:sz="0" w:space="0" w:color="auto"/>
        <w:right w:val="none" w:sz="0" w:space="0" w:color="auto"/>
      </w:divBdr>
    </w:div>
    <w:div w:id="149448015">
      <w:bodyDiv w:val="1"/>
      <w:marLeft w:val="0"/>
      <w:marRight w:val="0"/>
      <w:marTop w:val="0"/>
      <w:marBottom w:val="0"/>
      <w:divBdr>
        <w:top w:val="none" w:sz="0" w:space="0" w:color="auto"/>
        <w:left w:val="none" w:sz="0" w:space="0" w:color="auto"/>
        <w:bottom w:val="none" w:sz="0" w:space="0" w:color="auto"/>
        <w:right w:val="none" w:sz="0" w:space="0" w:color="auto"/>
      </w:divBdr>
    </w:div>
    <w:div w:id="168104173">
      <w:bodyDiv w:val="1"/>
      <w:marLeft w:val="0"/>
      <w:marRight w:val="0"/>
      <w:marTop w:val="0"/>
      <w:marBottom w:val="0"/>
      <w:divBdr>
        <w:top w:val="none" w:sz="0" w:space="0" w:color="auto"/>
        <w:left w:val="none" w:sz="0" w:space="0" w:color="auto"/>
        <w:bottom w:val="none" w:sz="0" w:space="0" w:color="auto"/>
        <w:right w:val="none" w:sz="0" w:space="0" w:color="auto"/>
      </w:divBdr>
    </w:div>
    <w:div w:id="243687954">
      <w:bodyDiv w:val="1"/>
      <w:marLeft w:val="0"/>
      <w:marRight w:val="0"/>
      <w:marTop w:val="0"/>
      <w:marBottom w:val="0"/>
      <w:divBdr>
        <w:top w:val="none" w:sz="0" w:space="0" w:color="auto"/>
        <w:left w:val="none" w:sz="0" w:space="0" w:color="auto"/>
        <w:bottom w:val="none" w:sz="0" w:space="0" w:color="auto"/>
        <w:right w:val="none" w:sz="0" w:space="0" w:color="auto"/>
      </w:divBdr>
    </w:div>
    <w:div w:id="333067988">
      <w:bodyDiv w:val="1"/>
      <w:marLeft w:val="0"/>
      <w:marRight w:val="0"/>
      <w:marTop w:val="0"/>
      <w:marBottom w:val="0"/>
      <w:divBdr>
        <w:top w:val="none" w:sz="0" w:space="0" w:color="auto"/>
        <w:left w:val="none" w:sz="0" w:space="0" w:color="auto"/>
        <w:bottom w:val="none" w:sz="0" w:space="0" w:color="auto"/>
        <w:right w:val="none" w:sz="0" w:space="0" w:color="auto"/>
      </w:divBdr>
    </w:div>
    <w:div w:id="362025388">
      <w:bodyDiv w:val="1"/>
      <w:marLeft w:val="0"/>
      <w:marRight w:val="0"/>
      <w:marTop w:val="0"/>
      <w:marBottom w:val="0"/>
      <w:divBdr>
        <w:top w:val="none" w:sz="0" w:space="0" w:color="auto"/>
        <w:left w:val="none" w:sz="0" w:space="0" w:color="auto"/>
        <w:bottom w:val="none" w:sz="0" w:space="0" w:color="auto"/>
        <w:right w:val="none" w:sz="0" w:space="0" w:color="auto"/>
      </w:divBdr>
    </w:div>
    <w:div w:id="478612251">
      <w:bodyDiv w:val="1"/>
      <w:marLeft w:val="0"/>
      <w:marRight w:val="0"/>
      <w:marTop w:val="0"/>
      <w:marBottom w:val="0"/>
      <w:divBdr>
        <w:top w:val="none" w:sz="0" w:space="0" w:color="auto"/>
        <w:left w:val="none" w:sz="0" w:space="0" w:color="auto"/>
        <w:bottom w:val="none" w:sz="0" w:space="0" w:color="auto"/>
        <w:right w:val="none" w:sz="0" w:space="0" w:color="auto"/>
      </w:divBdr>
    </w:div>
    <w:div w:id="506598749">
      <w:bodyDiv w:val="1"/>
      <w:marLeft w:val="0"/>
      <w:marRight w:val="0"/>
      <w:marTop w:val="0"/>
      <w:marBottom w:val="0"/>
      <w:divBdr>
        <w:top w:val="none" w:sz="0" w:space="0" w:color="auto"/>
        <w:left w:val="none" w:sz="0" w:space="0" w:color="auto"/>
        <w:bottom w:val="none" w:sz="0" w:space="0" w:color="auto"/>
        <w:right w:val="none" w:sz="0" w:space="0" w:color="auto"/>
      </w:divBdr>
    </w:div>
    <w:div w:id="522090292">
      <w:bodyDiv w:val="1"/>
      <w:marLeft w:val="0"/>
      <w:marRight w:val="0"/>
      <w:marTop w:val="0"/>
      <w:marBottom w:val="0"/>
      <w:divBdr>
        <w:top w:val="none" w:sz="0" w:space="0" w:color="auto"/>
        <w:left w:val="none" w:sz="0" w:space="0" w:color="auto"/>
        <w:bottom w:val="none" w:sz="0" w:space="0" w:color="auto"/>
        <w:right w:val="none" w:sz="0" w:space="0" w:color="auto"/>
      </w:divBdr>
    </w:div>
    <w:div w:id="522134953">
      <w:bodyDiv w:val="1"/>
      <w:marLeft w:val="0"/>
      <w:marRight w:val="0"/>
      <w:marTop w:val="0"/>
      <w:marBottom w:val="0"/>
      <w:divBdr>
        <w:top w:val="none" w:sz="0" w:space="0" w:color="auto"/>
        <w:left w:val="none" w:sz="0" w:space="0" w:color="auto"/>
        <w:bottom w:val="none" w:sz="0" w:space="0" w:color="auto"/>
        <w:right w:val="none" w:sz="0" w:space="0" w:color="auto"/>
      </w:divBdr>
    </w:div>
    <w:div w:id="522207616">
      <w:bodyDiv w:val="1"/>
      <w:marLeft w:val="0"/>
      <w:marRight w:val="0"/>
      <w:marTop w:val="0"/>
      <w:marBottom w:val="0"/>
      <w:divBdr>
        <w:top w:val="none" w:sz="0" w:space="0" w:color="auto"/>
        <w:left w:val="none" w:sz="0" w:space="0" w:color="auto"/>
        <w:bottom w:val="none" w:sz="0" w:space="0" w:color="auto"/>
        <w:right w:val="none" w:sz="0" w:space="0" w:color="auto"/>
      </w:divBdr>
      <w:divsChild>
        <w:div w:id="2011328414">
          <w:marLeft w:val="0"/>
          <w:marRight w:val="0"/>
          <w:marTop w:val="0"/>
          <w:marBottom w:val="0"/>
          <w:divBdr>
            <w:top w:val="none" w:sz="0" w:space="0" w:color="auto"/>
            <w:left w:val="none" w:sz="0" w:space="0" w:color="auto"/>
            <w:bottom w:val="none" w:sz="0" w:space="0" w:color="auto"/>
            <w:right w:val="none" w:sz="0" w:space="0" w:color="auto"/>
          </w:divBdr>
          <w:divsChild>
            <w:div w:id="1575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81715">
      <w:bodyDiv w:val="1"/>
      <w:marLeft w:val="0"/>
      <w:marRight w:val="0"/>
      <w:marTop w:val="0"/>
      <w:marBottom w:val="0"/>
      <w:divBdr>
        <w:top w:val="none" w:sz="0" w:space="0" w:color="auto"/>
        <w:left w:val="none" w:sz="0" w:space="0" w:color="auto"/>
        <w:bottom w:val="none" w:sz="0" w:space="0" w:color="auto"/>
        <w:right w:val="none" w:sz="0" w:space="0" w:color="auto"/>
      </w:divBdr>
    </w:div>
    <w:div w:id="644504595">
      <w:bodyDiv w:val="1"/>
      <w:marLeft w:val="0"/>
      <w:marRight w:val="0"/>
      <w:marTop w:val="0"/>
      <w:marBottom w:val="0"/>
      <w:divBdr>
        <w:top w:val="none" w:sz="0" w:space="0" w:color="auto"/>
        <w:left w:val="none" w:sz="0" w:space="0" w:color="auto"/>
        <w:bottom w:val="none" w:sz="0" w:space="0" w:color="auto"/>
        <w:right w:val="none" w:sz="0" w:space="0" w:color="auto"/>
      </w:divBdr>
    </w:div>
    <w:div w:id="659818710">
      <w:bodyDiv w:val="1"/>
      <w:marLeft w:val="0"/>
      <w:marRight w:val="0"/>
      <w:marTop w:val="0"/>
      <w:marBottom w:val="0"/>
      <w:divBdr>
        <w:top w:val="none" w:sz="0" w:space="0" w:color="auto"/>
        <w:left w:val="none" w:sz="0" w:space="0" w:color="auto"/>
        <w:bottom w:val="none" w:sz="0" w:space="0" w:color="auto"/>
        <w:right w:val="none" w:sz="0" w:space="0" w:color="auto"/>
      </w:divBdr>
    </w:div>
    <w:div w:id="769278908">
      <w:bodyDiv w:val="1"/>
      <w:marLeft w:val="0"/>
      <w:marRight w:val="0"/>
      <w:marTop w:val="0"/>
      <w:marBottom w:val="0"/>
      <w:divBdr>
        <w:top w:val="none" w:sz="0" w:space="0" w:color="auto"/>
        <w:left w:val="none" w:sz="0" w:space="0" w:color="auto"/>
        <w:bottom w:val="none" w:sz="0" w:space="0" w:color="auto"/>
        <w:right w:val="none" w:sz="0" w:space="0" w:color="auto"/>
      </w:divBdr>
    </w:div>
    <w:div w:id="783383192">
      <w:bodyDiv w:val="1"/>
      <w:marLeft w:val="0"/>
      <w:marRight w:val="0"/>
      <w:marTop w:val="0"/>
      <w:marBottom w:val="0"/>
      <w:divBdr>
        <w:top w:val="none" w:sz="0" w:space="0" w:color="auto"/>
        <w:left w:val="none" w:sz="0" w:space="0" w:color="auto"/>
        <w:bottom w:val="none" w:sz="0" w:space="0" w:color="auto"/>
        <w:right w:val="none" w:sz="0" w:space="0" w:color="auto"/>
      </w:divBdr>
    </w:div>
    <w:div w:id="951403174">
      <w:bodyDiv w:val="1"/>
      <w:marLeft w:val="0"/>
      <w:marRight w:val="0"/>
      <w:marTop w:val="0"/>
      <w:marBottom w:val="0"/>
      <w:divBdr>
        <w:top w:val="none" w:sz="0" w:space="0" w:color="auto"/>
        <w:left w:val="none" w:sz="0" w:space="0" w:color="auto"/>
        <w:bottom w:val="none" w:sz="0" w:space="0" w:color="auto"/>
        <w:right w:val="none" w:sz="0" w:space="0" w:color="auto"/>
      </w:divBdr>
    </w:div>
    <w:div w:id="1032849322">
      <w:bodyDiv w:val="1"/>
      <w:marLeft w:val="0"/>
      <w:marRight w:val="0"/>
      <w:marTop w:val="0"/>
      <w:marBottom w:val="0"/>
      <w:divBdr>
        <w:top w:val="none" w:sz="0" w:space="0" w:color="auto"/>
        <w:left w:val="none" w:sz="0" w:space="0" w:color="auto"/>
        <w:bottom w:val="none" w:sz="0" w:space="0" w:color="auto"/>
        <w:right w:val="none" w:sz="0" w:space="0" w:color="auto"/>
      </w:divBdr>
    </w:div>
    <w:div w:id="1065567697">
      <w:bodyDiv w:val="1"/>
      <w:marLeft w:val="0"/>
      <w:marRight w:val="0"/>
      <w:marTop w:val="0"/>
      <w:marBottom w:val="0"/>
      <w:divBdr>
        <w:top w:val="none" w:sz="0" w:space="0" w:color="auto"/>
        <w:left w:val="none" w:sz="0" w:space="0" w:color="auto"/>
        <w:bottom w:val="none" w:sz="0" w:space="0" w:color="auto"/>
        <w:right w:val="none" w:sz="0" w:space="0" w:color="auto"/>
      </w:divBdr>
    </w:div>
    <w:div w:id="1161040999">
      <w:bodyDiv w:val="1"/>
      <w:marLeft w:val="0"/>
      <w:marRight w:val="0"/>
      <w:marTop w:val="0"/>
      <w:marBottom w:val="0"/>
      <w:divBdr>
        <w:top w:val="none" w:sz="0" w:space="0" w:color="auto"/>
        <w:left w:val="none" w:sz="0" w:space="0" w:color="auto"/>
        <w:bottom w:val="none" w:sz="0" w:space="0" w:color="auto"/>
        <w:right w:val="none" w:sz="0" w:space="0" w:color="auto"/>
      </w:divBdr>
    </w:div>
    <w:div w:id="1181503090">
      <w:bodyDiv w:val="1"/>
      <w:marLeft w:val="0"/>
      <w:marRight w:val="0"/>
      <w:marTop w:val="0"/>
      <w:marBottom w:val="0"/>
      <w:divBdr>
        <w:top w:val="none" w:sz="0" w:space="0" w:color="auto"/>
        <w:left w:val="none" w:sz="0" w:space="0" w:color="auto"/>
        <w:bottom w:val="none" w:sz="0" w:space="0" w:color="auto"/>
        <w:right w:val="none" w:sz="0" w:space="0" w:color="auto"/>
      </w:divBdr>
    </w:div>
    <w:div w:id="1222784869">
      <w:bodyDiv w:val="1"/>
      <w:marLeft w:val="0"/>
      <w:marRight w:val="0"/>
      <w:marTop w:val="0"/>
      <w:marBottom w:val="0"/>
      <w:divBdr>
        <w:top w:val="none" w:sz="0" w:space="0" w:color="auto"/>
        <w:left w:val="none" w:sz="0" w:space="0" w:color="auto"/>
        <w:bottom w:val="none" w:sz="0" w:space="0" w:color="auto"/>
        <w:right w:val="none" w:sz="0" w:space="0" w:color="auto"/>
      </w:divBdr>
    </w:div>
    <w:div w:id="1245190800">
      <w:bodyDiv w:val="1"/>
      <w:marLeft w:val="0"/>
      <w:marRight w:val="0"/>
      <w:marTop w:val="0"/>
      <w:marBottom w:val="0"/>
      <w:divBdr>
        <w:top w:val="none" w:sz="0" w:space="0" w:color="auto"/>
        <w:left w:val="none" w:sz="0" w:space="0" w:color="auto"/>
        <w:bottom w:val="none" w:sz="0" w:space="0" w:color="auto"/>
        <w:right w:val="none" w:sz="0" w:space="0" w:color="auto"/>
      </w:divBdr>
      <w:divsChild>
        <w:div w:id="1972444404">
          <w:marLeft w:val="0"/>
          <w:marRight w:val="0"/>
          <w:marTop w:val="0"/>
          <w:marBottom w:val="0"/>
          <w:divBdr>
            <w:top w:val="none" w:sz="0" w:space="0" w:color="auto"/>
            <w:left w:val="none" w:sz="0" w:space="0" w:color="auto"/>
            <w:bottom w:val="none" w:sz="0" w:space="0" w:color="auto"/>
            <w:right w:val="none" w:sz="0" w:space="0" w:color="auto"/>
          </w:divBdr>
          <w:divsChild>
            <w:div w:id="158125319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98492601">
      <w:bodyDiv w:val="1"/>
      <w:marLeft w:val="0"/>
      <w:marRight w:val="0"/>
      <w:marTop w:val="0"/>
      <w:marBottom w:val="0"/>
      <w:divBdr>
        <w:top w:val="none" w:sz="0" w:space="0" w:color="auto"/>
        <w:left w:val="none" w:sz="0" w:space="0" w:color="auto"/>
        <w:bottom w:val="none" w:sz="0" w:space="0" w:color="auto"/>
        <w:right w:val="none" w:sz="0" w:space="0" w:color="auto"/>
      </w:divBdr>
    </w:div>
    <w:div w:id="1389645063">
      <w:bodyDiv w:val="1"/>
      <w:marLeft w:val="0"/>
      <w:marRight w:val="0"/>
      <w:marTop w:val="0"/>
      <w:marBottom w:val="0"/>
      <w:divBdr>
        <w:top w:val="none" w:sz="0" w:space="0" w:color="auto"/>
        <w:left w:val="none" w:sz="0" w:space="0" w:color="auto"/>
        <w:bottom w:val="none" w:sz="0" w:space="0" w:color="auto"/>
        <w:right w:val="none" w:sz="0" w:space="0" w:color="auto"/>
      </w:divBdr>
    </w:div>
    <w:div w:id="1406758166">
      <w:bodyDiv w:val="1"/>
      <w:marLeft w:val="0"/>
      <w:marRight w:val="0"/>
      <w:marTop w:val="0"/>
      <w:marBottom w:val="0"/>
      <w:divBdr>
        <w:top w:val="none" w:sz="0" w:space="0" w:color="auto"/>
        <w:left w:val="none" w:sz="0" w:space="0" w:color="auto"/>
        <w:bottom w:val="none" w:sz="0" w:space="0" w:color="auto"/>
        <w:right w:val="none" w:sz="0" w:space="0" w:color="auto"/>
      </w:divBdr>
    </w:div>
    <w:div w:id="1472477700">
      <w:bodyDiv w:val="1"/>
      <w:marLeft w:val="0"/>
      <w:marRight w:val="0"/>
      <w:marTop w:val="0"/>
      <w:marBottom w:val="0"/>
      <w:divBdr>
        <w:top w:val="none" w:sz="0" w:space="0" w:color="auto"/>
        <w:left w:val="none" w:sz="0" w:space="0" w:color="auto"/>
        <w:bottom w:val="none" w:sz="0" w:space="0" w:color="auto"/>
        <w:right w:val="none" w:sz="0" w:space="0" w:color="auto"/>
      </w:divBdr>
    </w:div>
    <w:div w:id="1738236903">
      <w:bodyDiv w:val="1"/>
      <w:marLeft w:val="0"/>
      <w:marRight w:val="0"/>
      <w:marTop w:val="0"/>
      <w:marBottom w:val="0"/>
      <w:divBdr>
        <w:top w:val="none" w:sz="0" w:space="0" w:color="auto"/>
        <w:left w:val="none" w:sz="0" w:space="0" w:color="auto"/>
        <w:bottom w:val="none" w:sz="0" w:space="0" w:color="auto"/>
        <w:right w:val="none" w:sz="0" w:space="0" w:color="auto"/>
      </w:divBdr>
    </w:div>
    <w:div w:id="1927610818">
      <w:bodyDiv w:val="1"/>
      <w:marLeft w:val="0"/>
      <w:marRight w:val="0"/>
      <w:marTop w:val="0"/>
      <w:marBottom w:val="0"/>
      <w:divBdr>
        <w:top w:val="none" w:sz="0" w:space="0" w:color="auto"/>
        <w:left w:val="none" w:sz="0" w:space="0" w:color="auto"/>
        <w:bottom w:val="none" w:sz="0" w:space="0" w:color="auto"/>
        <w:right w:val="none" w:sz="0" w:space="0" w:color="auto"/>
      </w:divBdr>
    </w:div>
    <w:div w:id="1934849989">
      <w:bodyDiv w:val="1"/>
      <w:marLeft w:val="0"/>
      <w:marRight w:val="0"/>
      <w:marTop w:val="0"/>
      <w:marBottom w:val="0"/>
      <w:divBdr>
        <w:top w:val="none" w:sz="0" w:space="0" w:color="auto"/>
        <w:left w:val="none" w:sz="0" w:space="0" w:color="auto"/>
        <w:bottom w:val="none" w:sz="0" w:space="0" w:color="auto"/>
        <w:right w:val="none" w:sz="0" w:space="0" w:color="auto"/>
      </w:divBdr>
    </w:div>
    <w:div w:id="1935161725">
      <w:bodyDiv w:val="1"/>
      <w:marLeft w:val="0"/>
      <w:marRight w:val="0"/>
      <w:marTop w:val="0"/>
      <w:marBottom w:val="0"/>
      <w:divBdr>
        <w:top w:val="none" w:sz="0" w:space="0" w:color="auto"/>
        <w:left w:val="none" w:sz="0" w:space="0" w:color="auto"/>
        <w:bottom w:val="none" w:sz="0" w:space="0" w:color="auto"/>
        <w:right w:val="none" w:sz="0" w:space="0" w:color="auto"/>
      </w:divBdr>
    </w:div>
    <w:div w:id="2125422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bis.org/publ/work479.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ebookcentral.proquest.com/lib/hilhmr-ebooks/detail.action?pq-origsite=primo&amp;docID=19342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hhs.se/globalassets/swedish-house-of-finance/conferences-2018/nobel-symposium-on-money-and-banking-2018/bilder-people--dokument/documents/financial-regulation/p6_gorton.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regjeringen.no/no/aktuelt/finansdepartementet-gir-ut-bok-om-arendalskrakket-og-norsk-bank-og-pengevesen-pa-1800-tallet/id2906331/"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hs.se/en/houseoffinance/outreach/conferences/container/nobel-symposium-on-money-and-banking/program/" TargetMode="External"/><Relationship Id="rId3" Type="http://schemas.openxmlformats.org/officeDocument/2006/relationships/hyperlink" Target="https://en.wikipedia.org/wiki/Financial_crisis_of_2007%E2%80%932008" TargetMode="External"/><Relationship Id="rId7" Type="http://schemas.openxmlformats.org/officeDocument/2006/relationships/hyperlink" Target="https://www.kansascityfed.org/research/jackson-hole-economic-symposium/maintaining-stability-changing-financial-system/" TargetMode="External"/><Relationship Id="rId2" Type="http://schemas.openxmlformats.org/officeDocument/2006/relationships/hyperlink" Target="https://www.norges-bank.no/tema/Forskning/Conferences/2010-Government-intervention-and-moral-hazard-in-the-financial-sector/Programme/" TargetMode="External"/><Relationship Id="rId1" Type="http://schemas.openxmlformats.org/officeDocument/2006/relationships/hyperlink" Target="https://dr--lundesgaard.webnode.com" TargetMode="External"/><Relationship Id="rId6" Type="http://schemas.openxmlformats.org/officeDocument/2006/relationships/hyperlink" Target="https://www.hhs.se/en/houseoffinance/outreach/conferences/container/nobel-symposium-on-money-and-banking/program/" TargetMode="External"/><Relationship Id="rId5" Type="http://schemas.openxmlformats.org/officeDocument/2006/relationships/hyperlink" Target="https://www.washingtonexaminer.com/weekly-standard/10th-anniversary-of-the-financial-crisis-of-2008-crash-course" TargetMode="External"/><Relationship Id="rId4" Type="http://schemas.openxmlformats.org/officeDocument/2006/relationships/hyperlink" Target="https://www.nobelprize.org/uploads/2018/06/stiglitz-lecture.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D5593-78FD-4A7B-AEBB-CCBB3732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14479</Words>
  <Characters>78170</Characters>
  <Application>Microsoft Office Word</Application>
  <DocSecurity>4</DocSecurity>
  <Lines>651</Lines>
  <Paragraphs>184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xxxx</vt:lpstr>
      <vt:lpstr>xxxx</vt:lpstr>
    </vt:vector>
  </TitlesOfParts>
  <Company>Høgskolen i Hedmark</Company>
  <LinksUpToDate>false</LinksUpToDate>
  <CharactersWithSpaces>92465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dc:title>
  <dc:subject/>
  <dc:creator>Jon Lundesgaard</dc:creator>
  <cp:keywords/>
  <dc:description/>
  <cp:lastModifiedBy>Danuta Aniela Tomczak</cp:lastModifiedBy>
  <cp:revision>2</cp:revision>
  <cp:lastPrinted>2022-05-10T07:16:00Z</cp:lastPrinted>
  <dcterms:created xsi:type="dcterms:W3CDTF">2022-08-24T09:52:00Z</dcterms:created>
  <dcterms:modified xsi:type="dcterms:W3CDTF">2022-08-24T09:52:00Z</dcterms:modified>
</cp:coreProperties>
</file>